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B8" w:rsidRPr="0064295A" w:rsidRDefault="00446152" w:rsidP="0064295A">
      <w:pPr>
        <w:pStyle w:val="a7"/>
        <w:shd w:val="clear" w:color="auto" w:fill="D1FFD1"/>
        <w:rPr>
          <w:color w:val="000000" w:themeColor="text1"/>
          <w:lang w:val="en-US"/>
        </w:rPr>
      </w:pPr>
      <w:r w:rsidRPr="0064295A">
        <w:rPr>
          <w:color w:val="000000" w:themeColor="text1"/>
          <w:lang w:val="en-US"/>
        </w:rPr>
        <w:t>conference opening</w:t>
      </w:r>
    </w:p>
    <w:p w:rsidR="008752B8" w:rsidRDefault="00446152" w:rsidP="0064295A">
      <w:pPr>
        <w:pStyle w:val="a9"/>
        <w:rPr>
          <w:color w:val="0D0D0D" w:themeColor="text1" w:themeTint="F2"/>
          <w:lang w:val="en-US"/>
        </w:rPr>
      </w:pPr>
      <w:r w:rsidRPr="0064295A">
        <w:rPr>
          <w:color w:val="0D0D0D" w:themeColor="text1" w:themeTint="F2"/>
          <w:lang w:val="en-US"/>
        </w:rPr>
        <w:t>Alexander Savitsky</w:t>
      </w:r>
      <w:r w:rsidR="008752B8" w:rsidRPr="0064295A">
        <w:rPr>
          <w:color w:val="0D0D0D" w:themeColor="text1" w:themeTint="F2"/>
          <w:lang w:val="en-US"/>
        </w:rPr>
        <w:t>,</w:t>
      </w:r>
      <w:r w:rsidR="00516703" w:rsidRPr="0064295A">
        <w:rPr>
          <w:color w:val="0D0D0D" w:themeColor="text1" w:themeTint="F2"/>
          <w:lang w:val="en-US"/>
        </w:rPr>
        <w:t xml:space="preserve"> </w:t>
      </w:r>
      <w:r w:rsidR="008752B8" w:rsidRPr="0064295A">
        <w:rPr>
          <w:color w:val="0D0D0D" w:themeColor="text1" w:themeTint="F2"/>
          <w:lang w:val="en-US"/>
        </w:rPr>
        <w:t>Wolfgang Becker</w:t>
      </w:r>
      <w:r w:rsidR="004517C9" w:rsidRPr="004517C9">
        <w:rPr>
          <w:color w:val="0D0D0D" w:themeColor="text1" w:themeTint="F2"/>
          <w:lang w:val="en-US"/>
        </w:rPr>
        <w:t xml:space="preserve">, </w:t>
      </w:r>
      <w:r w:rsidR="004517C9">
        <w:rPr>
          <w:color w:val="0D0D0D" w:themeColor="text1" w:themeTint="F2"/>
          <w:lang w:val="en-US"/>
        </w:rPr>
        <w:t>DWIH representative</w:t>
      </w:r>
    </w:p>
    <w:p w:rsidR="00464D5F" w:rsidRDefault="00464D5F" w:rsidP="0064295A">
      <w:pPr>
        <w:pStyle w:val="a9"/>
        <w:rPr>
          <w:color w:val="0D0D0D" w:themeColor="text1" w:themeTint="F2"/>
          <w:lang w:val="en-US"/>
        </w:rPr>
      </w:pPr>
    </w:p>
    <w:p w:rsidR="00464D5F" w:rsidRPr="00464D5F" w:rsidRDefault="00464D5F" w:rsidP="00464D5F">
      <w:pPr>
        <w:pStyle w:val="ad"/>
        <w:shd w:val="clear" w:color="auto" w:fill="FFFFFF"/>
        <w:spacing w:before="0" w:beforeAutospacing="0" w:after="0" w:afterAutospacing="0"/>
        <w:ind w:firstLine="708"/>
        <w:rPr>
          <w:rFonts w:ascii="Calibri" w:hAnsi="Calibri" w:cs="Arial"/>
          <w:i/>
          <w:color w:val="000000" w:themeColor="text1"/>
          <w:sz w:val="20"/>
          <w:szCs w:val="20"/>
          <w:lang w:val="en-US"/>
        </w:rPr>
      </w:pPr>
      <w:r w:rsidRPr="00464D5F">
        <w:rPr>
          <w:rFonts w:ascii="Calibri" w:hAnsi="Calibri" w:cs="Arial"/>
          <w:b/>
          <w:color w:val="000000" w:themeColor="text1"/>
          <w:sz w:val="20"/>
          <w:szCs w:val="20"/>
          <w:lang w:val="en-US"/>
        </w:rPr>
        <w:t>Anna Savostina,</w:t>
      </w:r>
      <w:r w:rsidRPr="00464D5F">
        <w:rPr>
          <w:rFonts w:ascii="Calibri" w:hAnsi="Calibri" w:cs="Arial"/>
          <w:color w:val="000000" w:themeColor="text1"/>
          <w:sz w:val="20"/>
          <w:szCs w:val="20"/>
          <w:lang w:val="en-US"/>
        </w:rPr>
        <w:t xml:space="preserve"> </w:t>
      </w:r>
      <w:r w:rsidRPr="00464D5F">
        <w:rPr>
          <w:rFonts w:ascii="Calibri" w:hAnsi="Calibri" w:cs="Arial"/>
          <w:i/>
          <w:color w:val="000000" w:themeColor="text1"/>
          <w:sz w:val="20"/>
          <w:szCs w:val="20"/>
          <w:lang w:val="en-US"/>
        </w:rPr>
        <w:t xml:space="preserve">German House for Research and Innovation (DWIH) in Moscow, </w:t>
      </w:r>
    </w:p>
    <w:p w:rsidR="00464D5F" w:rsidRPr="00464D5F" w:rsidRDefault="00464D5F" w:rsidP="00464D5F">
      <w:pPr>
        <w:pStyle w:val="ad"/>
        <w:shd w:val="clear" w:color="auto" w:fill="FFFFFF"/>
        <w:spacing w:before="0" w:beforeAutospacing="0" w:after="0" w:afterAutospacing="0"/>
        <w:ind w:left="708"/>
        <w:rPr>
          <w:rFonts w:ascii="Arial" w:hAnsi="Arial" w:cs="Arial"/>
          <w:b/>
          <w:color w:val="000000" w:themeColor="text1"/>
          <w:sz w:val="20"/>
          <w:szCs w:val="20"/>
          <w:lang w:val="en-US"/>
        </w:rPr>
      </w:pPr>
      <w:bookmarkStart w:id="0" w:name="_GoBack"/>
      <w:bookmarkEnd w:id="0"/>
      <w:r w:rsidRPr="00464D5F">
        <w:rPr>
          <w:rFonts w:ascii="Calibri" w:hAnsi="Calibri" w:cs="Arial"/>
          <w:b/>
          <w:color w:val="000000" w:themeColor="text1"/>
          <w:sz w:val="20"/>
          <w:szCs w:val="20"/>
          <w:lang w:val="en-US"/>
        </w:rPr>
        <w:t>Activities of the DWIH in Moscow. Tools for funding and intensification of German-Russian cooperation</w:t>
      </w:r>
    </w:p>
    <w:p w:rsidR="00464D5F" w:rsidRPr="004517C9" w:rsidRDefault="00464D5F" w:rsidP="0064295A">
      <w:pPr>
        <w:pStyle w:val="a9"/>
        <w:rPr>
          <w:color w:val="0D0D0D" w:themeColor="text1" w:themeTint="F2"/>
          <w:lang w:val="en-US"/>
        </w:rPr>
      </w:pPr>
    </w:p>
    <w:p w:rsidR="00767F43" w:rsidRDefault="00446152" w:rsidP="0064295A">
      <w:pPr>
        <w:pStyle w:val="-"/>
        <w:rPr>
          <w:rFonts w:eastAsiaTheme="majorEastAsia" w:cstheme="majorBidi"/>
          <w:color w:val="0D0D0D" w:themeColor="text1" w:themeTint="F2"/>
          <w:lang w:val="en-US"/>
        </w:rPr>
      </w:pPr>
      <w:r w:rsidRPr="0064295A">
        <w:rPr>
          <w:color w:val="auto"/>
          <w:lang w:val="en-US"/>
        </w:rPr>
        <w:t>RUBIN HALL</w:t>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1C5D28" w:rsidRPr="0064295A">
        <w:rPr>
          <w:color w:val="0D0D0D" w:themeColor="text1" w:themeTint="F2"/>
          <w:lang w:val="en-US"/>
        </w:rPr>
        <w:t>October 3</w:t>
      </w:r>
      <w:r w:rsidR="0064295A">
        <w:rPr>
          <w:color w:val="0D0D0D" w:themeColor="text1" w:themeTint="F2"/>
          <w:sz w:val="32"/>
          <w:szCs w:val="32"/>
          <w:lang w:val="en-US"/>
        </w:rPr>
        <w:tab/>
      </w:r>
      <w:r w:rsidR="0064295A">
        <w:rPr>
          <w:color w:val="0D0D0D" w:themeColor="text1" w:themeTint="F2"/>
          <w:sz w:val="32"/>
          <w:szCs w:val="32"/>
          <w:lang w:val="en-US"/>
        </w:rPr>
        <w:tab/>
      </w:r>
      <w:r w:rsidR="0064295A">
        <w:rPr>
          <w:color w:val="0D0D0D" w:themeColor="text1" w:themeTint="F2"/>
          <w:sz w:val="32"/>
          <w:szCs w:val="32"/>
          <w:lang w:val="en-US"/>
        </w:rPr>
        <w:tab/>
      </w:r>
      <w:r w:rsidR="0064295A">
        <w:rPr>
          <w:color w:val="0D0D0D" w:themeColor="text1" w:themeTint="F2"/>
          <w:sz w:val="32"/>
          <w:szCs w:val="32"/>
          <w:lang w:val="en-US"/>
        </w:rPr>
        <w:tab/>
      </w:r>
      <w:r w:rsidR="0064295A">
        <w:rPr>
          <w:color w:val="0D0D0D" w:themeColor="text1" w:themeTint="F2"/>
          <w:sz w:val="32"/>
          <w:szCs w:val="32"/>
          <w:lang w:val="en-US"/>
        </w:rPr>
        <w:tab/>
      </w:r>
      <w:r w:rsidR="008752B8" w:rsidRPr="0064295A">
        <w:rPr>
          <w:rFonts w:eastAsiaTheme="majorEastAsia" w:cstheme="majorBidi"/>
          <w:color w:val="0D0D0D" w:themeColor="text1" w:themeTint="F2"/>
          <w:lang w:val="en-US"/>
        </w:rPr>
        <w:t>14.00 – 14.20</w:t>
      </w:r>
      <w:r w:rsidRPr="0064295A">
        <w:rPr>
          <w:rFonts w:eastAsiaTheme="majorEastAsia" w:cstheme="majorBidi"/>
          <w:color w:val="0D0D0D" w:themeColor="text1" w:themeTint="F2"/>
          <w:lang w:val="en-US"/>
        </w:rPr>
        <w:t xml:space="preserve"> </w:t>
      </w:r>
    </w:p>
    <w:p w:rsidR="00FB61B6" w:rsidRPr="0064295A" w:rsidRDefault="00FB61B6" w:rsidP="0064295A">
      <w:pPr>
        <w:pStyle w:val="a7"/>
        <w:shd w:val="clear" w:color="auto" w:fill="D1FFD1"/>
        <w:spacing w:before="240"/>
        <w:rPr>
          <w:bCs/>
          <w:iCs/>
          <w:color w:val="0D0D0D" w:themeColor="text1" w:themeTint="F2"/>
          <w:lang w:val="en-GB"/>
        </w:rPr>
      </w:pPr>
      <w:r w:rsidRPr="0064295A">
        <w:rPr>
          <w:bCs/>
          <w:iCs/>
          <w:color w:val="0D0D0D" w:themeColor="text1" w:themeTint="F2"/>
          <w:lang w:val="en-GB"/>
        </w:rPr>
        <w:t xml:space="preserve">Fluorescence and Phosphorescence </w:t>
      </w:r>
      <w:proofErr w:type="gramStart"/>
      <w:r w:rsidRPr="0064295A">
        <w:rPr>
          <w:bCs/>
          <w:iCs/>
          <w:color w:val="0D0D0D" w:themeColor="text1" w:themeTint="F2"/>
          <w:lang w:val="en-GB"/>
        </w:rPr>
        <w:t>Lifetime  Imaging</w:t>
      </w:r>
      <w:proofErr w:type="gramEnd"/>
    </w:p>
    <w:p w:rsidR="00625F84" w:rsidRPr="0064295A" w:rsidRDefault="002B5700" w:rsidP="0064295A">
      <w:pPr>
        <w:pStyle w:val="a9"/>
        <w:rPr>
          <w:color w:val="0D0D0D" w:themeColor="text1" w:themeTint="F2"/>
          <w:lang w:val="en-US"/>
        </w:rPr>
      </w:pPr>
      <w:proofErr w:type="gramStart"/>
      <w:r w:rsidRPr="0064295A">
        <w:rPr>
          <w:color w:val="0D0D0D" w:themeColor="text1" w:themeTint="F2"/>
          <w:lang w:val="en-US"/>
        </w:rPr>
        <w:t>Chairmen</w:t>
      </w:r>
      <w:proofErr w:type="gramEnd"/>
      <w:r w:rsidR="00625F84" w:rsidRPr="0064295A">
        <w:rPr>
          <w:color w:val="0D0D0D" w:themeColor="text1" w:themeTint="F2"/>
          <w:lang w:val="en-US"/>
        </w:rPr>
        <w:t xml:space="preserve">: </w:t>
      </w:r>
      <w:r w:rsidR="002C1354" w:rsidRPr="0064295A">
        <w:rPr>
          <w:color w:val="0D0D0D" w:themeColor="text1" w:themeTint="F2"/>
          <w:lang w:val="en-US"/>
        </w:rPr>
        <w:t>Ammasi Periasamy</w:t>
      </w:r>
      <w:r w:rsidR="00516703" w:rsidRPr="0064295A">
        <w:rPr>
          <w:color w:val="0D0D0D" w:themeColor="text1" w:themeTint="F2"/>
          <w:lang w:val="en-US"/>
        </w:rPr>
        <w:t xml:space="preserve">, </w:t>
      </w:r>
      <w:r w:rsidR="00FB61B6" w:rsidRPr="0064295A">
        <w:rPr>
          <w:color w:val="0D0D0D" w:themeColor="text1" w:themeTint="F2"/>
          <w:lang w:val="en-US"/>
        </w:rPr>
        <w:t>Elena Zagaynova</w:t>
      </w:r>
    </w:p>
    <w:p w:rsidR="00401EC2" w:rsidRPr="0064295A" w:rsidRDefault="00401EC2" w:rsidP="0064295A">
      <w:pPr>
        <w:pStyle w:val="-"/>
        <w:spacing w:after="120"/>
        <w:rPr>
          <w:color w:val="auto"/>
          <w:lang w:val="en-US"/>
        </w:rPr>
      </w:pPr>
      <w:r w:rsidRPr="0064295A">
        <w:rPr>
          <w:color w:val="auto"/>
          <w:lang w:val="en-US"/>
        </w:rPr>
        <w:t>RUBIN HALL</w:t>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16098E">
        <w:rPr>
          <w:color w:val="auto"/>
          <w:lang w:val="en-US"/>
        </w:rPr>
        <w:t xml:space="preserve">October </w:t>
      </w:r>
      <w:r w:rsidRPr="0064295A">
        <w:rPr>
          <w:color w:val="auto"/>
          <w:lang w:val="en-US"/>
        </w:rPr>
        <w:t>3</w:t>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rFonts w:eastAsiaTheme="majorEastAsia" w:cstheme="majorBidi"/>
          <w:color w:val="auto"/>
          <w:lang w:val="en-US"/>
        </w:rPr>
        <w:t xml:space="preserve">14.00 </w:t>
      </w:r>
      <w:r w:rsidRPr="0064295A">
        <w:rPr>
          <w:rFonts w:eastAsiaTheme="majorEastAsia" w:cstheme="majorBidi"/>
          <w:color w:val="auto"/>
          <w:lang w:val="en-US"/>
        </w:rPr>
        <w:t xml:space="preserve">– 14.20 </w:t>
      </w:r>
    </w:p>
    <w:p w:rsidR="008752B8" w:rsidRPr="0064295A" w:rsidRDefault="008752B8" w:rsidP="0064295A">
      <w:pPr>
        <w:pStyle w:val="Name"/>
        <w:rPr>
          <w:color w:val="0D0D0D" w:themeColor="text1" w:themeTint="F2"/>
          <w:lang w:val="de-DE"/>
        </w:rPr>
      </w:pPr>
      <w:r w:rsidRPr="0064295A">
        <w:rPr>
          <w:b w:val="0"/>
          <w:color w:val="0D0D0D" w:themeColor="text1" w:themeTint="F2"/>
          <w:lang w:val="de-DE"/>
        </w:rPr>
        <w:t xml:space="preserve">30 </w:t>
      </w:r>
      <w:r w:rsidR="0093197F" w:rsidRPr="0064295A">
        <w:rPr>
          <w:b w:val="0"/>
          <w:color w:val="0D0D0D" w:themeColor="text1" w:themeTint="F2"/>
          <w:lang w:val="de-DE"/>
        </w:rPr>
        <w:t>min</w:t>
      </w:r>
      <w:r w:rsidRPr="0064295A">
        <w:rPr>
          <w:b w:val="0"/>
          <w:color w:val="0D0D0D" w:themeColor="text1" w:themeTint="F2"/>
          <w:lang w:val="de-DE"/>
        </w:rPr>
        <w:tab/>
      </w:r>
      <w:r w:rsidRPr="0064295A">
        <w:rPr>
          <w:color w:val="0D0D0D" w:themeColor="text1" w:themeTint="F2"/>
          <w:lang w:val="de-DE"/>
        </w:rPr>
        <w:t>Wolfgang Becker</w:t>
      </w:r>
      <w:r w:rsidR="003B113B" w:rsidRPr="0064295A">
        <w:rPr>
          <w:color w:val="0D0D0D" w:themeColor="text1" w:themeTint="F2"/>
          <w:lang w:val="de-DE"/>
        </w:rPr>
        <w:t xml:space="preserve">  </w:t>
      </w:r>
      <w:r w:rsidR="00925192" w:rsidRPr="0064295A">
        <w:rPr>
          <w:color w:val="0D0D0D" w:themeColor="text1" w:themeTint="F2"/>
          <w:lang w:val="de-DE"/>
        </w:rPr>
        <w:t xml:space="preserve"> </w:t>
      </w:r>
      <w:r w:rsidRPr="0064295A">
        <w:rPr>
          <w:b w:val="0"/>
          <w:i/>
          <w:color w:val="0D0D0D" w:themeColor="text1" w:themeTint="F2"/>
          <w:lang w:val="de-DE"/>
        </w:rPr>
        <w:t>Becker&amp;Hickl GmbH</w:t>
      </w:r>
      <w:r w:rsidR="002C1354" w:rsidRPr="0064295A">
        <w:rPr>
          <w:b w:val="0"/>
          <w:i/>
          <w:color w:val="0D0D0D" w:themeColor="text1" w:themeTint="F2"/>
          <w:lang w:val="de-DE"/>
        </w:rPr>
        <w:t>, Berlin, Germany</w:t>
      </w:r>
    </w:p>
    <w:p w:rsidR="008752B8" w:rsidRPr="0064295A" w:rsidRDefault="00496FDE" w:rsidP="0064295A">
      <w:pPr>
        <w:pStyle w:val="Lecture"/>
        <w:rPr>
          <w:color w:val="0D0D0D" w:themeColor="text1" w:themeTint="F2"/>
        </w:rPr>
      </w:pPr>
      <w:r w:rsidRPr="0064295A">
        <w:rPr>
          <w:color w:val="0D0D0D" w:themeColor="text1" w:themeTint="F2"/>
        </w:rPr>
        <w:t xml:space="preserve">Fluorescence Lifetime Imaging by Multi-Dimensional TCSPC: Advanced Techniques and Applications </w:t>
      </w:r>
    </w:p>
    <w:p w:rsidR="008752B8" w:rsidRPr="0064295A" w:rsidRDefault="008752B8" w:rsidP="0064295A">
      <w:pPr>
        <w:pStyle w:val="Name"/>
        <w:rPr>
          <w:b w:val="0"/>
          <w:i/>
          <w:color w:val="0D0D0D" w:themeColor="text1" w:themeTint="F2"/>
          <w:lang w:val="en-US"/>
        </w:rPr>
      </w:pPr>
      <w:r w:rsidRPr="0064295A">
        <w:rPr>
          <w:b w:val="0"/>
          <w:color w:val="0D0D0D" w:themeColor="text1" w:themeTint="F2"/>
          <w:lang w:val="en-US"/>
        </w:rPr>
        <w:t xml:space="preserve">30 </w:t>
      </w:r>
      <w:r w:rsidR="0093197F" w:rsidRPr="0064295A">
        <w:rPr>
          <w:b w:val="0"/>
          <w:color w:val="0D0D0D" w:themeColor="text1" w:themeTint="F2"/>
          <w:lang w:val="en-US"/>
        </w:rPr>
        <w:t>min</w:t>
      </w:r>
      <w:r w:rsidRPr="0064295A">
        <w:rPr>
          <w:b w:val="0"/>
          <w:color w:val="0D0D0D" w:themeColor="text1" w:themeTint="F2"/>
          <w:lang w:val="en-US"/>
        </w:rPr>
        <w:tab/>
      </w:r>
      <w:r w:rsidRPr="0064295A">
        <w:rPr>
          <w:color w:val="0D0D0D" w:themeColor="text1" w:themeTint="F2"/>
          <w:lang w:val="en-US"/>
        </w:rPr>
        <w:t>Michael Roberts</w:t>
      </w:r>
      <w:r w:rsidR="003B113B" w:rsidRPr="0064295A">
        <w:rPr>
          <w:color w:val="0D0D0D" w:themeColor="text1" w:themeTint="F2"/>
          <w:lang w:val="en-US"/>
        </w:rPr>
        <w:t xml:space="preserve">  </w:t>
      </w:r>
      <w:r w:rsidR="00925192" w:rsidRPr="0064295A">
        <w:rPr>
          <w:color w:val="0D0D0D" w:themeColor="text1" w:themeTint="F2"/>
          <w:lang w:val="en-US"/>
        </w:rPr>
        <w:t xml:space="preserve"> </w:t>
      </w:r>
      <w:r w:rsidRPr="0064295A">
        <w:rPr>
          <w:b w:val="0"/>
          <w:i/>
          <w:color w:val="0D0D0D" w:themeColor="text1" w:themeTint="F2"/>
          <w:lang w:val="en-US"/>
        </w:rPr>
        <w:t xml:space="preserve">University of </w:t>
      </w:r>
      <w:r w:rsidR="00925192" w:rsidRPr="0064295A">
        <w:rPr>
          <w:b w:val="0"/>
          <w:i/>
          <w:color w:val="0D0D0D" w:themeColor="text1" w:themeTint="F2"/>
          <w:lang w:val="en-US"/>
        </w:rPr>
        <w:t>Queen</w:t>
      </w:r>
      <w:r w:rsidRPr="0064295A">
        <w:rPr>
          <w:b w:val="0"/>
          <w:i/>
          <w:color w:val="0D0D0D" w:themeColor="text1" w:themeTint="F2"/>
          <w:lang w:val="en-US"/>
        </w:rPr>
        <w:t>sland, Brisbane, Australia</w:t>
      </w:r>
    </w:p>
    <w:p w:rsidR="00D65563" w:rsidRPr="00A0614C" w:rsidRDefault="00D65563" w:rsidP="00D65563">
      <w:pPr>
        <w:pStyle w:val="Lecture"/>
        <w:rPr>
          <w:bCs/>
          <w:iCs/>
          <w:color w:val="0D0D0D" w:themeColor="text1" w:themeTint="F2"/>
        </w:rPr>
      </w:pPr>
      <w:r w:rsidRPr="00A0614C">
        <w:rPr>
          <w:bCs/>
          <w:iCs/>
          <w:color w:val="0D0D0D" w:themeColor="text1" w:themeTint="F2"/>
        </w:rPr>
        <w:t>Using multiphoton tomography with fluorescence lifetime imaging to characterize tissue morphology and exogenous material transport in organs</w:t>
      </w:r>
    </w:p>
    <w:p w:rsidR="008752B8" w:rsidRPr="0064295A" w:rsidRDefault="008752B8" w:rsidP="0064295A">
      <w:pPr>
        <w:pStyle w:val="Name"/>
        <w:rPr>
          <w:color w:val="0D0D0D" w:themeColor="text1" w:themeTint="F2"/>
          <w:lang w:val="en-US"/>
        </w:rPr>
      </w:pPr>
      <w:r w:rsidRPr="0064295A">
        <w:rPr>
          <w:b w:val="0"/>
          <w:color w:val="0D0D0D" w:themeColor="text1" w:themeTint="F2"/>
          <w:lang w:val="en-US"/>
        </w:rPr>
        <w:t xml:space="preserve">30 </w:t>
      </w:r>
      <w:r w:rsidR="0093197F" w:rsidRPr="0064295A">
        <w:rPr>
          <w:b w:val="0"/>
          <w:color w:val="0D0D0D" w:themeColor="text1" w:themeTint="F2"/>
          <w:lang w:val="en-US"/>
        </w:rPr>
        <w:t>min</w:t>
      </w:r>
      <w:r w:rsidR="00925192" w:rsidRPr="0064295A">
        <w:rPr>
          <w:color w:val="0D0D0D" w:themeColor="text1" w:themeTint="F2"/>
          <w:lang w:val="en-US"/>
        </w:rPr>
        <w:tab/>
        <w:t>Klaus Suhling</w:t>
      </w:r>
      <w:r w:rsidR="003B113B" w:rsidRPr="0064295A">
        <w:rPr>
          <w:color w:val="0D0D0D" w:themeColor="text1" w:themeTint="F2"/>
          <w:lang w:val="en-US"/>
        </w:rPr>
        <w:t xml:space="preserve">  </w:t>
      </w:r>
      <w:r w:rsidRPr="0064295A">
        <w:rPr>
          <w:color w:val="0D0D0D" w:themeColor="text1" w:themeTint="F2"/>
          <w:lang w:val="en-US"/>
        </w:rPr>
        <w:t xml:space="preserve"> </w:t>
      </w:r>
      <w:r w:rsidRPr="0064295A">
        <w:rPr>
          <w:b w:val="0"/>
          <w:i/>
          <w:color w:val="0D0D0D" w:themeColor="text1" w:themeTint="F2"/>
          <w:lang w:val="en-US"/>
        </w:rPr>
        <w:t>Kings College</w:t>
      </w:r>
      <w:r w:rsidR="00925192" w:rsidRPr="0064295A">
        <w:rPr>
          <w:b w:val="0"/>
          <w:i/>
          <w:color w:val="0D0D0D" w:themeColor="text1" w:themeTint="F2"/>
          <w:lang w:val="en-US"/>
        </w:rPr>
        <w:t>,</w:t>
      </w:r>
      <w:r w:rsidRPr="0064295A">
        <w:rPr>
          <w:b w:val="0"/>
          <w:i/>
          <w:color w:val="0D0D0D" w:themeColor="text1" w:themeTint="F2"/>
          <w:lang w:val="en-US"/>
        </w:rPr>
        <w:t xml:space="preserve"> London</w:t>
      </w:r>
      <w:r w:rsidR="002C1354" w:rsidRPr="0064295A">
        <w:rPr>
          <w:b w:val="0"/>
          <w:i/>
          <w:color w:val="0D0D0D" w:themeColor="text1" w:themeTint="F2"/>
          <w:lang w:val="en-US"/>
        </w:rPr>
        <w:t>, UK</w:t>
      </w:r>
    </w:p>
    <w:p w:rsidR="008752B8" w:rsidRPr="0064295A" w:rsidRDefault="001A4AFF" w:rsidP="0064295A">
      <w:pPr>
        <w:pStyle w:val="Lecture"/>
        <w:rPr>
          <w:rFonts w:asciiTheme="minorHAnsi" w:hAnsiTheme="minorHAnsi"/>
          <w:color w:val="0D0D0D" w:themeColor="text1" w:themeTint="F2"/>
        </w:rPr>
      </w:pPr>
      <w:r w:rsidRPr="0064295A">
        <w:rPr>
          <w:rFonts w:asciiTheme="minorHAnsi" w:hAnsiTheme="minorHAnsi"/>
          <w:lang w:val="en-GB"/>
        </w:rPr>
        <w:t>Wide-field Time-Correlated Single Photon Counting FLIM</w:t>
      </w:r>
      <w:r w:rsidRPr="0064295A">
        <w:rPr>
          <w:rFonts w:asciiTheme="minorHAnsi" w:hAnsiTheme="minorHAnsi"/>
        </w:rPr>
        <w:t xml:space="preserve"> </w:t>
      </w:r>
    </w:p>
    <w:p w:rsidR="00496FDE" w:rsidRPr="0064295A" w:rsidRDefault="00625F84" w:rsidP="0064295A">
      <w:pPr>
        <w:pStyle w:val="Name"/>
        <w:rPr>
          <w:bCs/>
          <w:i/>
          <w:iCs/>
          <w:color w:val="0D0D0D" w:themeColor="text1" w:themeTint="F2"/>
          <w:lang w:val="en-US"/>
        </w:rPr>
      </w:pPr>
      <w:r w:rsidRPr="0064295A">
        <w:rPr>
          <w:b w:val="0"/>
          <w:color w:val="0D0D0D" w:themeColor="text1" w:themeTint="F2"/>
          <w:lang w:val="en-US"/>
        </w:rPr>
        <w:t xml:space="preserve">30 </w:t>
      </w:r>
      <w:r w:rsidR="0093197F" w:rsidRPr="0064295A">
        <w:rPr>
          <w:b w:val="0"/>
          <w:color w:val="0D0D0D" w:themeColor="text1" w:themeTint="F2"/>
          <w:lang w:val="en-US"/>
        </w:rPr>
        <w:t>min</w:t>
      </w:r>
      <w:r w:rsidRPr="0064295A">
        <w:rPr>
          <w:color w:val="0D0D0D" w:themeColor="text1" w:themeTint="F2"/>
          <w:lang w:val="en-US"/>
        </w:rPr>
        <w:tab/>
      </w:r>
      <w:r w:rsidR="00496FDE" w:rsidRPr="0064295A">
        <w:rPr>
          <w:bCs/>
          <w:iCs/>
          <w:color w:val="0D0D0D" w:themeColor="text1" w:themeTint="F2"/>
          <w:lang w:val="en-US"/>
        </w:rPr>
        <w:t>Elena Zagaynova</w:t>
      </w:r>
      <w:r w:rsidR="00496FDE" w:rsidRPr="0064295A">
        <w:rPr>
          <w:bCs/>
          <w:i/>
          <w:iCs/>
          <w:color w:val="0D0D0D" w:themeColor="text1" w:themeTint="F2"/>
          <w:lang w:val="en-US"/>
        </w:rPr>
        <w:t xml:space="preserve"> </w:t>
      </w:r>
      <w:r w:rsidR="00496FDE" w:rsidRPr="0064295A">
        <w:rPr>
          <w:b w:val="0"/>
          <w:bCs/>
          <w:i/>
          <w:iCs/>
          <w:color w:val="0D0D0D" w:themeColor="text1" w:themeTint="F2"/>
          <w:lang w:val="en-US"/>
        </w:rPr>
        <w:t>Nizhny Novgorod State Medical Academy, Russia</w:t>
      </w:r>
    </w:p>
    <w:p w:rsidR="008752B8" w:rsidRPr="0064295A" w:rsidRDefault="00496FDE" w:rsidP="0064295A">
      <w:pPr>
        <w:pStyle w:val="Lecture"/>
        <w:rPr>
          <w:color w:val="0D0D0D" w:themeColor="text1" w:themeTint="F2"/>
        </w:rPr>
      </w:pPr>
      <w:r w:rsidRPr="0064295A">
        <w:rPr>
          <w:bCs/>
          <w:iCs/>
          <w:color w:val="0D0D0D" w:themeColor="text1" w:themeTint="F2"/>
        </w:rPr>
        <w:t xml:space="preserve">Tumor metabolism: fluorescence imaging with autofluorophors and genetically encoded sensors </w:t>
      </w:r>
    </w:p>
    <w:p w:rsidR="0064295A" w:rsidRDefault="00A87FF2" w:rsidP="0064295A">
      <w:pPr>
        <w:pStyle w:val="Name"/>
        <w:ind w:left="0"/>
        <w:rPr>
          <w:color w:val="0D0D0D" w:themeColor="text1" w:themeTint="F2"/>
          <w:szCs w:val="20"/>
          <w:lang w:val="en-US"/>
        </w:rPr>
      </w:pPr>
      <w:r w:rsidRPr="0064295A">
        <w:rPr>
          <w:color w:val="0D0D0D" w:themeColor="text1" w:themeTint="F2"/>
          <w:szCs w:val="20"/>
          <w:lang w:val="en-US"/>
        </w:rPr>
        <w:tab/>
      </w:r>
      <w:r w:rsidR="00FB61B6" w:rsidRPr="0064295A">
        <w:rPr>
          <w:color w:val="0D0D0D" w:themeColor="text1" w:themeTint="F2"/>
          <w:szCs w:val="20"/>
          <w:lang w:val="en-US"/>
        </w:rPr>
        <w:t xml:space="preserve">16. 20 – 16. 40   Coffee break           </w:t>
      </w:r>
    </w:p>
    <w:p w:rsidR="008752B8" w:rsidRPr="0064295A" w:rsidRDefault="00FB61B6" w:rsidP="0064295A">
      <w:pPr>
        <w:pStyle w:val="Name"/>
        <w:ind w:left="0"/>
        <w:rPr>
          <w:color w:val="0D0D0D" w:themeColor="text1" w:themeTint="F2"/>
          <w:szCs w:val="20"/>
          <w:lang w:val="en-US"/>
        </w:rPr>
      </w:pPr>
      <w:r w:rsidRPr="0064295A">
        <w:rPr>
          <w:color w:val="0D0D0D" w:themeColor="text1" w:themeTint="F2"/>
          <w:szCs w:val="20"/>
          <w:lang w:val="en-US"/>
        </w:rPr>
        <w:t xml:space="preserve">                                                                                                                                   </w:t>
      </w:r>
    </w:p>
    <w:p w:rsidR="00EA66A0" w:rsidRPr="0064295A" w:rsidRDefault="00EA66A0" w:rsidP="0064295A">
      <w:pPr>
        <w:pStyle w:val="-"/>
        <w:spacing w:after="120"/>
        <w:rPr>
          <w:color w:val="auto"/>
          <w:lang w:val="en-US"/>
        </w:rPr>
      </w:pPr>
      <w:r w:rsidRPr="0064295A">
        <w:rPr>
          <w:color w:val="auto"/>
          <w:lang w:val="en-US"/>
        </w:rPr>
        <w:t>RUBIN HALL</w:t>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16098E" w:rsidRPr="0064295A">
        <w:rPr>
          <w:color w:val="auto"/>
          <w:lang w:val="en-US"/>
        </w:rPr>
        <w:t>October</w:t>
      </w:r>
      <w:r w:rsidRPr="0064295A">
        <w:rPr>
          <w:color w:val="auto"/>
          <w:lang w:val="en-US"/>
        </w:rPr>
        <w:t xml:space="preserve"> 3</w:t>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0064295A">
        <w:rPr>
          <w:color w:val="auto"/>
          <w:lang w:val="en-US"/>
        </w:rPr>
        <w:tab/>
      </w:r>
      <w:r w:rsidRPr="0064295A">
        <w:rPr>
          <w:rFonts w:eastAsiaTheme="majorEastAsia" w:cstheme="majorBidi"/>
          <w:color w:val="auto"/>
          <w:lang w:val="en-US"/>
        </w:rPr>
        <w:t xml:space="preserve">16.40 – 19.50 </w:t>
      </w:r>
    </w:p>
    <w:p w:rsidR="008752B8" w:rsidRPr="0064295A" w:rsidRDefault="00625F84" w:rsidP="0064295A">
      <w:pPr>
        <w:pStyle w:val="Name"/>
        <w:rPr>
          <w:b w:val="0"/>
          <w:i/>
          <w:color w:val="0D0D0D" w:themeColor="text1" w:themeTint="F2"/>
          <w:lang w:val="en-US"/>
        </w:rPr>
      </w:pPr>
      <w:r w:rsidRPr="0064295A">
        <w:rPr>
          <w:b w:val="0"/>
          <w:color w:val="0D0D0D" w:themeColor="text1" w:themeTint="F2"/>
          <w:lang w:val="en-US"/>
        </w:rPr>
        <w:t xml:space="preserve">30 </w:t>
      </w:r>
      <w:r w:rsidR="00EA66A0" w:rsidRPr="0064295A">
        <w:rPr>
          <w:b w:val="0"/>
          <w:color w:val="0D0D0D" w:themeColor="text1" w:themeTint="F2"/>
          <w:lang w:val="en-US"/>
        </w:rPr>
        <w:t>min</w:t>
      </w:r>
      <w:r w:rsidRPr="0064295A">
        <w:rPr>
          <w:b w:val="0"/>
          <w:color w:val="0D0D0D" w:themeColor="text1" w:themeTint="F2"/>
          <w:lang w:val="en-US"/>
        </w:rPr>
        <w:tab/>
      </w:r>
      <w:r w:rsidR="009121EB" w:rsidRPr="00D65563">
        <w:rPr>
          <w:color w:val="0D0D0D" w:themeColor="text1" w:themeTint="F2"/>
          <w:lang w:val="en-US"/>
        </w:rPr>
        <w:t>Dusan</w:t>
      </w:r>
      <w:r w:rsidR="008752B8" w:rsidRPr="00D65563">
        <w:rPr>
          <w:color w:val="0D0D0D" w:themeColor="text1" w:themeTint="F2"/>
          <w:lang w:val="en-US"/>
        </w:rPr>
        <w:t xml:space="preserve"> Chorvat</w:t>
      </w:r>
      <w:r w:rsidR="008752B8" w:rsidRPr="0064295A">
        <w:rPr>
          <w:color w:val="0D0D0D" w:themeColor="text1" w:themeTint="F2"/>
          <w:lang w:val="en-US"/>
        </w:rPr>
        <w:t xml:space="preserve"> </w:t>
      </w:r>
      <w:r w:rsidR="008752B8" w:rsidRPr="0064295A">
        <w:rPr>
          <w:b w:val="0"/>
          <w:i/>
          <w:color w:val="0D0D0D" w:themeColor="text1" w:themeTint="F2"/>
          <w:lang w:val="en-US"/>
        </w:rPr>
        <w:t>Department of Biophotonics, I</w:t>
      </w:r>
      <w:r w:rsidR="00925192" w:rsidRPr="0064295A">
        <w:rPr>
          <w:b w:val="0"/>
          <w:i/>
          <w:color w:val="0D0D0D" w:themeColor="text1" w:themeTint="F2"/>
          <w:lang w:val="en-US"/>
        </w:rPr>
        <w:t>nternational Laser Centre, Brati</w:t>
      </w:r>
      <w:r w:rsidR="008752B8" w:rsidRPr="0064295A">
        <w:rPr>
          <w:b w:val="0"/>
          <w:i/>
          <w:color w:val="0D0D0D" w:themeColor="text1" w:themeTint="F2"/>
          <w:lang w:val="en-US"/>
        </w:rPr>
        <w:t>slava, Slovakia</w:t>
      </w:r>
    </w:p>
    <w:p w:rsidR="008752B8" w:rsidRPr="0064295A" w:rsidRDefault="00EA66A0" w:rsidP="0064295A">
      <w:pPr>
        <w:pStyle w:val="Lecture"/>
        <w:rPr>
          <w:color w:val="0D0D0D" w:themeColor="text1" w:themeTint="F2"/>
        </w:rPr>
      </w:pPr>
      <w:r w:rsidRPr="0064295A">
        <w:rPr>
          <w:bCs/>
          <w:iCs/>
          <w:color w:val="0D0D0D" w:themeColor="text1" w:themeTint="F2"/>
        </w:rPr>
        <w:t>Advanced imaging and spectroscopy of intrinsic fluorophores</w:t>
      </w:r>
      <w:r w:rsidRPr="0064295A">
        <w:rPr>
          <w:color w:val="0D0D0D" w:themeColor="text1" w:themeTint="F2"/>
        </w:rPr>
        <w:t xml:space="preserve"> </w:t>
      </w:r>
    </w:p>
    <w:p w:rsidR="008752B8" w:rsidRPr="0064295A" w:rsidRDefault="00625F84" w:rsidP="0064295A">
      <w:pPr>
        <w:rPr>
          <w:rFonts w:asciiTheme="minorHAnsi" w:hAnsiTheme="minorHAnsi"/>
          <w:b/>
          <w:i/>
          <w:color w:val="0D0D0D" w:themeColor="text1" w:themeTint="F2"/>
          <w:sz w:val="20"/>
          <w:szCs w:val="20"/>
          <w:lang w:val="en-US"/>
        </w:rPr>
      </w:pPr>
      <w:r w:rsidRPr="0064295A">
        <w:rPr>
          <w:rFonts w:asciiTheme="minorHAnsi" w:hAnsiTheme="minorHAnsi"/>
          <w:color w:val="0D0D0D" w:themeColor="text1" w:themeTint="F2"/>
          <w:sz w:val="20"/>
          <w:szCs w:val="20"/>
          <w:lang w:val="en-US"/>
        </w:rPr>
        <w:t xml:space="preserve">20 </w:t>
      </w:r>
      <w:r w:rsidR="00EA66A0" w:rsidRPr="0064295A">
        <w:rPr>
          <w:rFonts w:asciiTheme="minorHAnsi" w:hAnsiTheme="minorHAnsi"/>
          <w:color w:val="0D0D0D" w:themeColor="text1" w:themeTint="F2"/>
          <w:sz w:val="20"/>
          <w:szCs w:val="20"/>
          <w:lang w:val="en-US"/>
        </w:rPr>
        <w:t>min</w:t>
      </w:r>
      <w:r w:rsidRPr="0064295A">
        <w:rPr>
          <w:rFonts w:asciiTheme="minorHAnsi" w:hAnsiTheme="minorHAnsi"/>
          <w:color w:val="0D0D0D" w:themeColor="text1" w:themeTint="F2"/>
          <w:sz w:val="20"/>
          <w:szCs w:val="20"/>
          <w:lang w:val="en-US"/>
        </w:rPr>
        <w:tab/>
      </w:r>
      <w:r w:rsidR="00EA66A0" w:rsidRPr="0064295A">
        <w:rPr>
          <w:rFonts w:asciiTheme="minorHAnsi" w:eastAsia="Calibri" w:hAnsiTheme="minorHAnsi"/>
          <w:b/>
          <w:bCs/>
          <w:iCs/>
          <w:sz w:val="20"/>
          <w:szCs w:val="20"/>
          <w:lang w:val="en-US" w:eastAsia="en-US"/>
        </w:rPr>
        <w:t>Marina Shirmanova</w:t>
      </w:r>
      <w:r w:rsidR="00EA66A0" w:rsidRPr="0064295A">
        <w:rPr>
          <w:rFonts w:asciiTheme="minorHAnsi" w:eastAsia="Calibri" w:hAnsiTheme="minorHAnsi"/>
          <w:bCs/>
          <w:i/>
          <w:iCs/>
          <w:sz w:val="20"/>
          <w:szCs w:val="20"/>
          <w:lang w:val="en-US" w:eastAsia="en-US"/>
        </w:rPr>
        <w:t xml:space="preserve"> </w:t>
      </w:r>
      <w:r w:rsidR="00EA66A0" w:rsidRPr="0064295A">
        <w:rPr>
          <w:rFonts w:asciiTheme="minorHAnsi" w:eastAsia="Calibri" w:hAnsiTheme="minorHAnsi"/>
          <w:i/>
          <w:iCs/>
          <w:sz w:val="20"/>
          <w:szCs w:val="20"/>
          <w:lang w:val="en-US" w:eastAsia="en-US"/>
        </w:rPr>
        <w:t>Nizhniy Novgorod State Medical Academy</w:t>
      </w:r>
      <w:r w:rsidR="00EA66A0" w:rsidRPr="0064295A">
        <w:rPr>
          <w:rFonts w:asciiTheme="minorHAnsi" w:eastAsia="Calibri" w:hAnsiTheme="minorHAnsi"/>
          <w:b/>
          <w:bCs/>
          <w:i/>
          <w:iCs/>
          <w:sz w:val="20"/>
          <w:szCs w:val="20"/>
          <w:lang w:val="en-US" w:eastAsia="en-US"/>
        </w:rPr>
        <w:t xml:space="preserve"> </w:t>
      </w:r>
    </w:p>
    <w:p w:rsidR="008752B8" w:rsidRPr="0064295A" w:rsidRDefault="00D730E4" w:rsidP="0064295A">
      <w:pPr>
        <w:pStyle w:val="Lecture"/>
        <w:rPr>
          <w:rFonts w:asciiTheme="minorHAnsi" w:hAnsiTheme="minorHAnsi"/>
          <w:color w:val="0D0D0D" w:themeColor="text1" w:themeTint="F2"/>
        </w:rPr>
      </w:pPr>
      <w:r w:rsidRPr="0064295A">
        <w:rPr>
          <w:rFonts w:asciiTheme="minorHAnsi" w:hAnsiTheme="minorHAnsi"/>
          <w:iCs/>
          <w:color w:val="0D0D0D" w:themeColor="text1" w:themeTint="F2"/>
        </w:rPr>
        <w:t>Measuring viscosity in cancer using molecular rotors and FLIM</w:t>
      </w:r>
      <w:r w:rsidRPr="0064295A">
        <w:rPr>
          <w:rFonts w:asciiTheme="minorHAnsi" w:hAnsiTheme="minorHAnsi"/>
          <w:color w:val="0D0D0D" w:themeColor="text1" w:themeTint="F2"/>
        </w:rPr>
        <w:t xml:space="preserve"> </w:t>
      </w:r>
    </w:p>
    <w:p w:rsidR="008752B8" w:rsidRPr="0064295A" w:rsidRDefault="00D30808" w:rsidP="0064295A">
      <w:pPr>
        <w:pStyle w:val="Name"/>
        <w:rPr>
          <w:b w:val="0"/>
          <w:i/>
          <w:color w:val="0D0D0D" w:themeColor="text1" w:themeTint="F2"/>
          <w:lang w:val="en-US"/>
        </w:rPr>
      </w:pPr>
      <w:r w:rsidRPr="0064295A">
        <w:rPr>
          <w:b w:val="0"/>
          <w:color w:val="0D0D0D" w:themeColor="text1" w:themeTint="F2"/>
          <w:lang w:val="en-US"/>
        </w:rPr>
        <w:t xml:space="preserve">15 </w:t>
      </w:r>
      <w:r w:rsidR="00EA66A0" w:rsidRPr="0064295A">
        <w:rPr>
          <w:b w:val="0"/>
          <w:color w:val="0D0D0D" w:themeColor="text1" w:themeTint="F2"/>
          <w:lang w:val="en-US"/>
        </w:rPr>
        <w:t>min</w:t>
      </w:r>
      <w:r w:rsidRPr="0064295A">
        <w:rPr>
          <w:color w:val="0D0D0D" w:themeColor="text1" w:themeTint="F2"/>
          <w:lang w:val="en-US"/>
        </w:rPr>
        <w:tab/>
      </w:r>
      <w:r w:rsidR="009121EB" w:rsidRPr="00D65563">
        <w:rPr>
          <w:color w:val="0D0D0D" w:themeColor="text1" w:themeTint="F2"/>
          <w:lang w:val="en-US"/>
        </w:rPr>
        <w:t>Sviatlana</w:t>
      </w:r>
      <w:r w:rsidR="00A87FF2" w:rsidRPr="00D65563">
        <w:rPr>
          <w:color w:val="0D0D0D" w:themeColor="text1" w:themeTint="F2"/>
          <w:lang w:val="en-US"/>
        </w:rPr>
        <w:t> </w:t>
      </w:r>
      <w:r w:rsidR="008752B8" w:rsidRPr="00D65563">
        <w:rPr>
          <w:color w:val="0D0D0D" w:themeColor="text1" w:themeTint="F2"/>
          <w:lang w:val="en-US"/>
        </w:rPr>
        <w:t>Kalinina</w:t>
      </w:r>
      <w:r w:rsidRPr="0064295A">
        <w:rPr>
          <w:color w:val="0D0D0D" w:themeColor="text1" w:themeTint="F2"/>
          <w:lang w:val="en-US"/>
        </w:rPr>
        <w:t xml:space="preserve"> </w:t>
      </w:r>
      <w:r w:rsidR="008752B8" w:rsidRPr="0064295A">
        <w:rPr>
          <w:b w:val="0"/>
          <w:i/>
          <w:color w:val="0D0D0D" w:themeColor="text1" w:themeTint="F2"/>
          <w:lang w:val="en-US"/>
        </w:rPr>
        <w:t>University of Ulm, Core Facility Confocal and Multiphoton Microscopy, Ulm, Germany</w:t>
      </w:r>
    </w:p>
    <w:p w:rsidR="008752B8" w:rsidRPr="0064295A" w:rsidRDefault="00D730E4" w:rsidP="0064295A">
      <w:pPr>
        <w:pStyle w:val="Lecture"/>
        <w:rPr>
          <w:color w:val="0D0D0D" w:themeColor="text1" w:themeTint="F2"/>
        </w:rPr>
      </w:pPr>
      <w:r w:rsidRPr="0064295A">
        <w:rPr>
          <w:color w:val="0D0D0D" w:themeColor="text1" w:themeTint="F2"/>
        </w:rPr>
        <w:t xml:space="preserve">Simultaneous NADH-FLIM and oxygen sensing PLIM for metabolic mapping </w:t>
      </w:r>
    </w:p>
    <w:p w:rsidR="008752B8" w:rsidRPr="0064295A" w:rsidRDefault="00D30808" w:rsidP="0064295A">
      <w:pPr>
        <w:pStyle w:val="Name"/>
        <w:rPr>
          <w:b w:val="0"/>
          <w:i/>
          <w:color w:val="0D0D0D" w:themeColor="text1" w:themeTint="F2"/>
          <w:lang w:val="en-US"/>
        </w:rPr>
      </w:pPr>
      <w:r w:rsidRPr="0064295A">
        <w:rPr>
          <w:b w:val="0"/>
          <w:color w:val="0D0D0D" w:themeColor="text1" w:themeTint="F2"/>
          <w:lang w:val="en-US"/>
        </w:rPr>
        <w:t xml:space="preserve">30 </w:t>
      </w:r>
      <w:r w:rsidR="00EA66A0" w:rsidRPr="0064295A">
        <w:rPr>
          <w:b w:val="0"/>
          <w:color w:val="0D0D0D" w:themeColor="text1" w:themeTint="F2"/>
          <w:lang w:val="en-US"/>
        </w:rPr>
        <w:t>min</w:t>
      </w:r>
      <w:r w:rsidRPr="0064295A">
        <w:rPr>
          <w:color w:val="0D0D0D" w:themeColor="text1" w:themeTint="F2"/>
          <w:lang w:val="en-US"/>
        </w:rPr>
        <w:tab/>
      </w:r>
      <w:r w:rsidR="008752B8" w:rsidRPr="0064295A">
        <w:rPr>
          <w:color w:val="0D0D0D" w:themeColor="text1" w:themeTint="F2"/>
          <w:lang w:val="en-US"/>
        </w:rPr>
        <w:t xml:space="preserve">Thomas Gensch   </w:t>
      </w:r>
      <w:r w:rsidR="008752B8" w:rsidRPr="0064295A">
        <w:rPr>
          <w:b w:val="0"/>
          <w:i/>
          <w:color w:val="0D0D0D" w:themeColor="text1" w:themeTint="F2"/>
          <w:lang w:val="en-US"/>
        </w:rPr>
        <w:t>Research Centre Jülich,</w:t>
      </w:r>
      <w:r w:rsidR="002C1354" w:rsidRPr="0064295A">
        <w:rPr>
          <w:b w:val="0"/>
          <w:i/>
          <w:color w:val="0D0D0D" w:themeColor="text1" w:themeTint="F2"/>
          <w:lang w:val="en-US"/>
        </w:rPr>
        <w:t xml:space="preserve"> Jülich,</w:t>
      </w:r>
      <w:r w:rsidR="008752B8" w:rsidRPr="0064295A">
        <w:rPr>
          <w:b w:val="0"/>
          <w:i/>
          <w:color w:val="0D0D0D" w:themeColor="text1" w:themeTint="F2"/>
          <w:lang w:val="en-US"/>
        </w:rPr>
        <w:t xml:space="preserve"> Germany</w:t>
      </w:r>
    </w:p>
    <w:p w:rsidR="008752B8" w:rsidRPr="0064295A" w:rsidRDefault="005F44C0" w:rsidP="0064295A">
      <w:pPr>
        <w:pStyle w:val="Lecture"/>
        <w:rPr>
          <w:color w:val="0D0D0D" w:themeColor="text1" w:themeTint="F2"/>
        </w:rPr>
      </w:pPr>
      <w:r w:rsidRPr="0064295A">
        <w:rPr>
          <w:color w:val="0D0D0D" w:themeColor="text1" w:themeTint="F2"/>
        </w:rPr>
        <w:t xml:space="preserve">Intracellular ion concentration in living cells and tissue determined by FLIM </w:t>
      </w:r>
    </w:p>
    <w:p w:rsidR="00132832" w:rsidRPr="0064295A" w:rsidRDefault="00132832" w:rsidP="0064295A">
      <w:pPr>
        <w:pStyle w:val="Name"/>
        <w:rPr>
          <w:color w:val="0D0D0D" w:themeColor="text1" w:themeTint="F2"/>
          <w:lang w:val="en-US"/>
        </w:rPr>
      </w:pPr>
      <w:r w:rsidRPr="0064295A">
        <w:rPr>
          <w:b w:val="0"/>
          <w:color w:val="0D0D0D" w:themeColor="text1" w:themeTint="F2"/>
          <w:lang w:val="en-US"/>
        </w:rPr>
        <w:t xml:space="preserve">30 </w:t>
      </w:r>
      <w:r w:rsidR="00EA66A0" w:rsidRPr="0064295A">
        <w:rPr>
          <w:b w:val="0"/>
          <w:color w:val="0D0D0D" w:themeColor="text1" w:themeTint="F2"/>
          <w:lang w:val="en-US"/>
        </w:rPr>
        <w:t>min</w:t>
      </w:r>
      <w:r w:rsidRPr="0064295A">
        <w:rPr>
          <w:color w:val="0D0D0D" w:themeColor="text1" w:themeTint="F2"/>
          <w:lang w:val="en-US"/>
        </w:rPr>
        <w:tab/>
        <w:t xml:space="preserve">Michael Börsch </w:t>
      </w:r>
      <w:r w:rsidRPr="0064295A">
        <w:rPr>
          <w:b w:val="0"/>
          <w:i/>
          <w:color w:val="0D0D0D" w:themeColor="text1" w:themeTint="F2"/>
          <w:lang w:val="en-US"/>
        </w:rPr>
        <w:t>University of Jena, Jena, Germany</w:t>
      </w:r>
      <w:r w:rsidRPr="0064295A">
        <w:rPr>
          <w:color w:val="0D0D0D" w:themeColor="text1" w:themeTint="F2"/>
          <w:lang w:val="en-US"/>
        </w:rPr>
        <w:t xml:space="preserve"> </w:t>
      </w:r>
    </w:p>
    <w:p w:rsidR="00132832" w:rsidRPr="0064295A" w:rsidRDefault="005F44C0" w:rsidP="0064295A">
      <w:pPr>
        <w:pStyle w:val="Lecture"/>
        <w:rPr>
          <w:color w:val="0D0D0D" w:themeColor="text1" w:themeTint="F2"/>
        </w:rPr>
      </w:pPr>
      <w:r w:rsidRPr="0064295A">
        <w:rPr>
          <w:color w:val="0D0D0D" w:themeColor="text1" w:themeTint="F2"/>
        </w:rPr>
        <w:t>Observing the rotary motors of F oF1 -ATP synthase at work using single-molecule FRET</w:t>
      </w:r>
      <w:r w:rsidRPr="0064295A">
        <w:rPr>
          <w:bCs/>
          <w:i/>
          <w:iCs/>
          <w:color w:val="0D0D0D" w:themeColor="text1" w:themeTint="F2"/>
        </w:rPr>
        <w:t xml:space="preserve"> </w:t>
      </w:r>
    </w:p>
    <w:p w:rsidR="008752B8" w:rsidRPr="0064295A" w:rsidRDefault="00D30808" w:rsidP="0064295A">
      <w:pPr>
        <w:pStyle w:val="Name"/>
        <w:rPr>
          <w:b w:val="0"/>
          <w:i/>
          <w:color w:val="0D0D0D" w:themeColor="text1" w:themeTint="F2"/>
          <w:lang w:val="en-US"/>
        </w:rPr>
      </w:pPr>
      <w:r w:rsidRPr="0064295A">
        <w:rPr>
          <w:b w:val="0"/>
          <w:color w:val="0D0D0D" w:themeColor="text1" w:themeTint="F2"/>
          <w:lang w:val="en-US"/>
        </w:rPr>
        <w:t xml:space="preserve">25 </w:t>
      </w:r>
      <w:r w:rsidR="00EA66A0" w:rsidRPr="0064295A">
        <w:rPr>
          <w:b w:val="0"/>
          <w:color w:val="0D0D0D" w:themeColor="text1" w:themeTint="F2"/>
          <w:lang w:val="en-US"/>
        </w:rPr>
        <w:t>min</w:t>
      </w:r>
      <w:r w:rsidRPr="0064295A">
        <w:rPr>
          <w:color w:val="0D0D0D" w:themeColor="text1" w:themeTint="F2"/>
          <w:lang w:val="en-US"/>
        </w:rPr>
        <w:tab/>
      </w:r>
      <w:r w:rsidR="005F44C0" w:rsidRPr="0064295A">
        <w:rPr>
          <w:rFonts w:ascii="Cambria" w:eastAsia="Calibri" w:hAnsi="Cambria"/>
          <w:bCs/>
          <w:iCs/>
          <w:szCs w:val="20"/>
          <w:lang w:val="en-US" w:eastAsia="en-US"/>
        </w:rPr>
        <w:t xml:space="preserve"> </w:t>
      </w:r>
      <w:r w:rsidR="005F44C0" w:rsidRPr="0064295A">
        <w:rPr>
          <w:bCs/>
          <w:iCs/>
          <w:color w:val="0D0D0D" w:themeColor="text1" w:themeTint="F2"/>
          <w:lang w:val="en-US"/>
        </w:rPr>
        <w:t xml:space="preserve">Ilya </w:t>
      </w:r>
      <w:proofErr w:type="gramStart"/>
      <w:r w:rsidR="005F44C0" w:rsidRPr="0064295A">
        <w:rPr>
          <w:bCs/>
          <w:iCs/>
          <w:color w:val="0D0D0D" w:themeColor="text1" w:themeTint="F2"/>
          <w:lang w:val="en-US"/>
        </w:rPr>
        <w:t>Turchin</w:t>
      </w:r>
      <w:r w:rsidR="005F44C0" w:rsidRPr="0064295A">
        <w:rPr>
          <w:bCs/>
          <w:i/>
          <w:iCs/>
          <w:color w:val="0D0D0D" w:themeColor="text1" w:themeTint="F2"/>
          <w:lang w:val="en-US"/>
        </w:rPr>
        <w:t xml:space="preserve">  </w:t>
      </w:r>
      <w:r w:rsidR="005F44C0" w:rsidRPr="0064295A">
        <w:rPr>
          <w:b w:val="0"/>
          <w:bCs/>
          <w:i/>
          <w:iCs/>
          <w:color w:val="0D0D0D" w:themeColor="text1" w:themeTint="F2"/>
          <w:lang w:val="en-US"/>
        </w:rPr>
        <w:t>Institute</w:t>
      </w:r>
      <w:proofErr w:type="gramEnd"/>
      <w:r w:rsidR="005F44C0" w:rsidRPr="0064295A">
        <w:rPr>
          <w:b w:val="0"/>
          <w:bCs/>
          <w:i/>
          <w:iCs/>
          <w:color w:val="0D0D0D" w:themeColor="text1" w:themeTint="F2"/>
          <w:lang w:val="en-US"/>
        </w:rPr>
        <w:t xml:space="preserve"> of Applied Physics of the RAS, Nizhniy Novgorod, Russia</w:t>
      </w:r>
    </w:p>
    <w:p w:rsidR="008752B8" w:rsidRPr="0064295A" w:rsidRDefault="005F44C0" w:rsidP="0064295A">
      <w:pPr>
        <w:pStyle w:val="Lecture"/>
        <w:rPr>
          <w:color w:val="0D0D0D" w:themeColor="text1" w:themeTint="F2"/>
        </w:rPr>
      </w:pPr>
      <w:r w:rsidRPr="0064295A">
        <w:rPr>
          <w:color w:val="0D0D0D" w:themeColor="text1" w:themeTint="F2"/>
          <w:lang w:val="en-GB"/>
        </w:rPr>
        <w:t xml:space="preserve">Fluorescent small-animal imaging with genetically encoded sensors    </w:t>
      </w:r>
    </w:p>
    <w:p w:rsidR="008752B8" w:rsidRPr="0093197F" w:rsidRDefault="00D30808" w:rsidP="0064295A">
      <w:pPr>
        <w:pStyle w:val="Name"/>
        <w:rPr>
          <w:b w:val="0"/>
          <w:i/>
          <w:color w:val="0D0D0D" w:themeColor="text1" w:themeTint="F2"/>
          <w:lang w:val="en-US"/>
        </w:rPr>
      </w:pPr>
      <w:r w:rsidRPr="0064295A">
        <w:rPr>
          <w:b w:val="0"/>
          <w:color w:val="0D0D0D" w:themeColor="text1" w:themeTint="F2"/>
          <w:lang w:val="en-US"/>
        </w:rPr>
        <w:t xml:space="preserve">20 </w:t>
      </w:r>
      <w:r w:rsidR="00EA66A0" w:rsidRPr="0064295A">
        <w:rPr>
          <w:b w:val="0"/>
          <w:color w:val="0D0D0D" w:themeColor="text1" w:themeTint="F2"/>
          <w:lang w:val="en-US"/>
        </w:rPr>
        <w:t>min</w:t>
      </w:r>
      <w:r w:rsidRPr="0064295A">
        <w:rPr>
          <w:color w:val="0D0D0D" w:themeColor="text1" w:themeTint="F2"/>
          <w:lang w:val="en-US"/>
        </w:rPr>
        <w:tab/>
      </w:r>
      <w:r w:rsidR="008752B8" w:rsidRPr="0064295A">
        <w:rPr>
          <w:color w:val="0D0D0D" w:themeColor="text1" w:themeTint="F2"/>
          <w:lang w:val="en-US"/>
        </w:rPr>
        <w:t>Patrick Schaefer</w:t>
      </w:r>
      <w:r w:rsidR="003B113B" w:rsidRPr="0064295A">
        <w:rPr>
          <w:color w:val="0D0D0D" w:themeColor="text1" w:themeTint="F2"/>
          <w:lang w:val="en-US"/>
        </w:rPr>
        <w:t xml:space="preserve">  </w:t>
      </w:r>
      <w:r w:rsidR="008752B8" w:rsidRPr="0064295A">
        <w:rPr>
          <w:color w:val="0D0D0D" w:themeColor="text1" w:themeTint="F2"/>
          <w:lang w:val="en-US"/>
        </w:rPr>
        <w:t xml:space="preserve"> </w:t>
      </w:r>
      <w:r w:rsidR="008752B8" w:rsidRPr="0064295A">
        <w:rPr>
          <w:b w:val="0"/>
          <w:i/>
          <w:color w:val="0D0D0D" w:themeColor="text1" w:themeTint="F2"/>
          <w:lang w:val="en-US"/>
        </w:rPr>
        <w:t>University</w:t>
      </w:r>
      <w:r w:rsidR="002C1354" w:rsidRPr="0064295A">
        <w:rPr>
          <w:b w:val="0"/>
          <w:i/>
          <w:color w:val="0D0D0D" w:themeColor="text1" w:themeTint="F2"/>
          <w:lang w:val="en-US"/>
        </w:rPr>
        <w:t xml:space="preserve"> of Ulm</w:t>
      </w:r>
      <w:r w:rsidR="008752B8" w:rsidRPr="0064295A">
        <w:rPr>
          <w:b w:val="0"/>
          <w:i/>
          <w:color w:val="0D0D0D" w:themeColor="text1" w:themeTint="F2"/>
          <w:lang w:val="en-US"/>
        </w:rPr>
        <w:t>, Ulm, Germany</w:t>
      </w:r>
    </w:p>
    <w:p w:rsidR="008752B8" w:rsidRPr="005F44C0" w:rsidRDefault="005F44C0" w:rsidP="0064295A">
      <w:pPr>
        <w:pStyle w:val="Lecture"/>
        <w:rPr>
          <w:rFonts w:asciiTheme="minorHAnsi" w:hAnsiTheme="minorHAnsi"/>
          <w:color w:val="0D0D0D" w:themeColor="text1" w:themeTint="F2"/>
        </w:rPr>
      </w:pPr>
      <w:r w:rsidRPr="005F44C0">
        <w:rPr>
          <w:rFonts w:asciiTheme="minorHAnsi" w:hAnsiTheme="minorHAnsi"/>
        </w:rPr>
        <w:t>Imaging Mitochondrial Function in Alzheimer´s Disease</w:t>
      </w:r>
      <w:r w:rsidRPr="005F44C0">
        <w:rPr>
          <w:rFonts w:asciiTheme="minorHAnsi" w:hAnsiTheme="minorHAnsi"/>
          <w:color w:val="0D0D0D" w:themeColor="text1" w:themeTint="F2"/>
        </w:rPr>
        <w:t xml:space="preserve"> </w:t>
      </w:r>
    </w:p>
    <w:p w:rsidR="008752B8" w:rsidRPr="005F44C0" w:rsidRDefault="00D30808" w:rsidP="0064295A">
      <w:pPr>
        <w:pStyle w:val="Name"/>
        <w:rPr>
          <w:b w:val="0"/>
          <w:i/>
          <w:color w:val="0D0D0D" w:themeColor="text1" w:themeTint="F2"/>
          <w:lang w:val="en-US"/>
        </w:rPr>
      </w:pPr>
      <w:r w:rsidRPr="005F44C0">
        <w:rPr>
          <w:b w:val="0"/>
          <w:color w:val="0D0D0D" w:themeColor="text1" w:themeTint="F2"/>
          <w:lang w:val="en-US"/>
        </w:rPr>
        <w:t xml:space="preserve">20 </w:t>
      </w:r>
      <w:r w:rsidR="00EA66A0">
        <w:rPr>
          <w:b w:val="0"/>
          <w:color w:val="0D0D0D" w:themeColor="text1" w:themeTint="F2"/>
          <w:lang w:val="en-US"/>
        </w:rPr>
        <w:t>min</w:t>
      </w:r>
      <w:r w:rsidRPr="005F44C0">
        <w:rPr>
          <w:b w:val="0"/>
          <w:color w:val="0D0D0D" w:themeColor="text1" w:themeTint="F2"/>
          <w:lang w:val="en-US"/>
        </w:rPr>
        <w:tab/>
      </w:r>
      <w:r w:rsidR="005F44C0" w:rsidRPr="0064295A">
        <w:rPr>
          <w:bCs/>
          <w:iCs/>
          <w:color w:val="0D0D0D" w:themeColor="text1" w:themeTint="F2"/>
          <w:lang w:val="en-US"/>
        </w:rPr>
        <w:t xml:space="preserve">Anastasia </w:t>
      </w:r>
      <w:proofErr w:type="gramStart"/>
      <w:r w:rsidR="005F44C0" w:rsidRPr="0064295A">
        <w:rPr>
          <w:bCs/>
          <w:iCs/>
          <w:color w:val="0D0D0D" w:themeColor="text1" w:themeTint="F2"/>
          <w:lang w:val="en-US"/>
        </w:rPr>
        <w:t>Belova</w:t>
      </w:r>
      <w:r w:rsidR="005F44C0" w:rsidRPr="005F44C0">
        <w:rPr>
          <w:b w:val="0"/>
          <w:bCs/>
          <w:iCs/>
          <w:color w:val="0D0D0D" w:themeColor="text1" w:themeTint="F2"/>
          <w:lang w:val="en-US"/>
        </w:rPr>
        <w:t xml:space="preserve">  </w:t>
      </w:r>
      <w:r w:rsidR="005F44C0" w:rsidRPr="005F44C0">
        <w:rPr>
          <w:b w:val="0"/>
          <w:bCs/>
          <w:i/>
          <w:iCs/>
          <w:color w:val="0D0D0D" w:themeColor="text1" w:themeTint="F2"/>
          <w:lang w:val="en-US"/>
        </w:rPr>
        <w:t>Institute</w:t>
      </w:r>
      <w:proofErr w:type="gramEnd"/>
      <w:r w:rsidR="005F44C0" w:rsidRPr="005F44C0">
        <w:rPr>
          <w:b w:val="0"/>
          <w:bCs/>
          <w:i/>
          <w:iCs/>
          <w:color w:val="0D0D0D" w:themeColor="text1" w:themeTint="F2"/>
          <w:lang w:val="en-US"/>
        </w:rPr>
        <w:t xml:space="preserve"> of Applied Physics of the RAS, Nizhniy Novgorod, Russia</w:t>
      </w:r>
    </w:p>
    <w:p w:rsidR="008C0492" w:rsidRDefault="005F44C0" w:rsidP="0064295A">
      <w:pPr>
        <w:pStyle w:val="Lecture"/>
        <w:rPr>
          <w:color w:val="0D0D0D" w:themeColor="text1" w:themeTint="F2"/>
        </w:rPr>
      </w:pPr>
      <w:r w:rsidRPr="005F44C0">
        <w:rPr>
          <w:color w:val="0D0D0D" w:themeColor="text1" w:themeTint="F2"/>
        </w:rPr>
        <w:t xml:space="preserve">Fluorescence sensing of hydrogen peroxide level changes under cisplatin treatment of tumor cells </w:t>
      </w:r>
    </w:p>
    <w:p w:rsidR="008C0492" w:rsidRDefault="008C0492" w:rsidP="0064295A">
      <w:pPr>
        <w:rPr>
          <w:b/>
          <w:color w:val="0D0D0D" w:themeColor="text1" w:themeTint="F2"/>
          <w:sz w:val="20"/>
          <w:szCs w:val="20"/>
          <w:lang w:val="en-US"/>
        </w:rPr>
      </w:pPr>
      <w:r w:rsidRPr="00A44195">
        <w:rPr>
          <w:color w:val="0D0D0D" w:themeColor="text1" w:themeTint="F2"/>
          <w:lang w:val="en-US"/>
        </w:rPr>
        <w:br w:type="page"/>
      </w:r>
    </w:p>
    <w:p w:rsidR="008752B8" w:rsidRPr="00932E29" w:rsidRDefault="00932E29" w:rsidP="0064295A">
      <w:pPr>
        <w:pStyle w:val="a7"/>
        <w:shd w:val="clear" w:color="auto" w:fill="D1FFD1"/>
        <w:spacing w:before="120"/>
        <w:rPr>
          <w:color w:val="0D0D0D" w:themeColor="text1" w:themeTint="F2"/>
          <w:lang w:val="en-US"/>
        </w:rPr>
      </w:pPr>
      <w:r w:rsidRPr="00932E29">
        <w:rPr>
          <w:bCs/>
          <w:iCs/>
          <w:color w:val="0D0D0D" w:themeColor="text1" w:themeTint="F2"/>
          <w:lang w:val="en-GB"/>
        </w:rPr>
        <w:lastRenderedPageBreak/>
        <w:t xml:space="preserve">Diffuse Optical Imaging and </w:t>
      </w:r>
      <w:r w:rsidRPr="00932E29">
        <w:rPr>
          <w:bCs/>
          <w:color w:val="0D0D0D" w:themeColor="text1" w:themeTint="F2"/>
          <w:lang w:val="en-US"/>
        </w:rPr>
        <w:t>Clinical Imaging</w:t>
      </w:r>
      <w:r w:rsidRPr="00932E29">
        <w:rPr>
          <w:color w:val="0D0D0D" w:themeColor="text1" w:themeTint="F2"/>
          <w:lang w:val="en-US"/>
        </w:rPr>
        <w:t xml:space="preserve"> </w:t>
      </w:r>
    </w:p>
    <w:p w:rsidR="00D30808" w:rsidRPr="00267AEE" w:rsidRDefault="002B5700" w:rsidP="0064295A">
      <w:pPr>
        <w:pStyle w:val="a9"/>
        <w:rPr>
          <w:color w:val="0D0D0D" w:themeColor="text1" w:themeTint="F2"/>
          <w:lang w:val="en-US"/>
        </w:rPr>
      </w:pPr>
      <w:proofErr w:type="gramStart"/>
      <w:r>
        <w:rPr>
          <w:color w:val="0D0D0D" w:themeColor="text1" w:themeTint="F2"/>
          <w:lang w:val="en-US"/>
        </w:rPr>
        <w:t>Chairmen</w:t>
      </w:r>
      <w:proofErr w:type="gramEnd"/>
      <w:r w:rsidR="00267AEE" w:rsidRPr="00267AEE">
        <w:rPr>
          <w:color w:val="0D0D0D" w:themeColor="text1" w:themeTint="F2"/>
          <w:lang w:val="en-US"/>
        </w:rPr>
        <w:t>:</w:t>
      </w:r>
      <w:r w:rsidR="00932E29">
        <w:rPr>
          <w:color w:val="0D0D0D" w:themeColor="text1" w:themeTint="F2"/>
          <w:lang w:val="en-US"/>
        </w:rPr>
        <w:t xml:space="preserve"> Valery Tuchin</w:t>
      </w:r>
      <w:r w:rsidR="00516703" w:rsidRPr="00267AEE">
        <w:rPr>
          <w:color w:val="0D0D0D" w:themeColor="text1" w:themeTint="F2"/>
          <w:lang w:val="en-US"/>
        </w:rPr>
        <w:t xml:space="preserve">, </w:t>
      </w:r>
      <w:r w:rsidR="002C1354" w:rsidRPr="0093197F">
        <w:rPr>
          <w:color w:val="0D0D0D" w:themeColor="text1" w:themeTint="F2"/>
          <w:lang w:val="en-US"/>
        </w:rPr>
        <w:t>Heidrun</w:t>
      </w:r>
      <w:r w:rsidR="002C1354" w:rsidRPr="00267AEE">
        <w:rPr>
          <w:color w:val="0D0D0D" w:themeColor="text1" w:themeTint="F2"/>
          <w:lang w:val="en-US"/>
        </w:rPr>
        <w:t xml:space="preserve"> </w:t>
      </w:r>
      <w:r w:rsidR="002C1354" w:rsidRPr="0093197F">
        <w:rPr>
          <w:color w:val="0D0D0D" w:themeColor="text1" w:themeTint="F2"/>
          <w:lang w:val="en-US"/>
        </w:rPr>
        <w:t>Wabnitz</w:t>
      </w:r>
    </w:p>
    <w:p w:rsidR="00D30808" w:rsidRPr="00267AEE" w:rsidRDefault="00267AEE" w:rsidP="0064295A">
      <w:pPr>
        <w:pStyle w:val="-"/>
        <w:spacing w:after="120"/>
        <w:rPr>
          <w:color w:val="0D0D0D" w:themeColor="text1" w:themeTint="F2"/>
          <w:lang w:val="en-US"/>
        </w:rPr>
      </w:pPr>
      <w:r>
        <w:rPr>
          <w:color w:val="0D0D0D" w:themeColor="text1" w:themeTint="F2"/>
          <w:lang w:val="en-US"/>
        </w:rPr>
        <w:t>CONGRESS</w:t>
      </w:r>
      <w:r w:rsidRPr="00267AEE">
        <w:rPr>
          <w:color w:val="0D0D0D" w:themeColor="text1" w:themeTint="F2"/>
          <w:lang w:val="en-US"/>
        </w:rPr>
        <w:t xml:space="preserve"> </w:t>
      </w:r>
      <w:r>
        <w:rPr>
          <w:color w:val="0D0D0D" w:themeColor="text1" w:themeTint="F2"/>
          <w:lang w:val="en-US"/>
        </w:rPr>
        <w:t>HALL</w:t>
      </w:r>
      <w:r w:rsidR="0064295A" w:rsidRP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16098E" w:rsidRPr="001C5D28">
        <w:rPr>
          <w:color w:val="0D0D0D" w:themeColor="text1" w:themeTint="F2"/>
          <w:lang w:val="en-US"/>
        </w:rPr>
        <w:t>October</w:t>
      </w:r>
      <w:r w:rsidRPr="001C5D28">
        <w:rPr>
          <w:color w:val="0D0D0D" w:themeColor="text1" w:themeTint="F2"/>
          <w:lang w:val="en-US"/>
        </w:rPr>
        <w:t xml:space="preserve"> 4</w:t>
      </w:r>
      <w:r w:rsidR="0064295A">
        <w:rPr>
          <w:color w:val="0D0D0D" w:themeColor="text1" w:themeTint="F2"/>
          <w:sz w:val="32"/>
          <w:szCs w:val="32"/>
          <w:lang w:val="en-US"/>
        </w:rPr>
        <w:tab/>
      </w:r>
      <w:r w:rsidR="0064295A">
        <w:rPr>
          <w:color w:val="0D0D0D" w:themeColor="text1" w:themeTint="F2"/>
          <w:sz w:val="32"/>
          <w:szCs w:val="32"/>
          <w:lang w:val="en-US"/>
        </w:rPr>
        <w:tab/>
      </w:r>
      <w:r w:rsidR="0064295A">
        <w:rPr>
          <w:color w:val="0D0D0D" w:themeColor="text1" w:themeTint="F2"/>
          <w:sz w:val="32"/>
          <w:szCs w:val="32"/>
          <w:lang w:val="en-US"/>
        </w:rPr>
        <w:tab/>
      </w:r>
      <w:r w:rsidR="0064295A">
        <w:rPr>
          <w:color w:val="0D0D0D" w:themeColor="text1" w:themeTint="F2"/>
          <w:sz w:val="32"/>
          <w:szCs w:val="32"/>
          <w:lang w:val="en-US"/>
        </w:rPr>
        <w:tab/>
      </w:r>
      <w:r w:rsidR="00D30808" w:rsidRPr="00267AEE">
        <w:rPr>
          <w:rFonts w:eastAsiaTheme="majorEastAsia" w:cstheme="majorBidi"/>
          <w:color w:val="0D0D0D" w:themeColor="text1" w:themeTint="F2"/>
          <w:lang w:val="en-US"/>
        </w:rPr>
        <w:t>8.30</w:t>
      </w:r>
      <w:r w:rsidRPr="00267AEE">
        <w:rPr>
          <w:rFonts w:eastAsiaTheme="majorEastAsia" w:cstheme="majorBidi"/>
          <w:color w:val="0D0D0D" w:themeColor="text1" w:themeTint="F2"/>
          <w:lang w:val="en-US"/>
        </w:rPr>
        <w:t xml:space="preserve"> </w:t>
      </w:r>
      <w:r w:rsidR="00D30808" w:rsidRPr="00267AEE">
        <w:rPr>
          <w:rFonts w:eastAsiaTheme="majorEastAsia" w:cstheme="majorBidi"/>
          <w:color w:val="0D0D0D" w:themeColor="text1" w:themeTint="F2"/>
          <w:lang w:val="en-US"/>
        </w:rPr>
        <w:t xml:space="preserve">– </w:t>
      </w:r>
      <w:r w:rsidR="00C77D9D" w:rsidRPr="00267AEE">
        <w:rPr>
          <w:rFonts w:eastAsiaTheme="majorEastAsia" w:cstheme="majorBidi"/>
          <w:color w:val="0D0D0D" w:themeColor="text1" w:themeTint="F2"/>
          <w:lang w:val="en-US"/>
        </w:rPr>
        <w:t>11.05</w:t>
      </w:r>
      <w:r w:rsidR="00FA13F2">
        <w:rPr>
          <w:rFonts w:eastAsiaTheme="majorEastAsia" w:cstheme="majorBidi"/>
          <w:color w:val="0D0D0D" w:themeColor="text1" w:themeTint="F2"/>
          <w:lang w:val="en-US"/>
        </w:rPr>
        <w:t xml:space="preserve"> </w:t>
      </w:r>
    </w:p>
    <w:p w:rsidR="00267AEE" w:rsidRPr="00267AEE" w:rsidRDefault="00D30808" w:rsidP="0064295A">
      <w:pPr>
        <w:pStyle w:val="Name"/>
        <w:rPr>
          <w:i/>
          <w:color w:val="0D0D0D" w:themeColor="text1" w:themeTint="F2"/>
          <w:szCs w:val="20"/>
          <w:lang w:val="en-US"/>
        </w:rPr>
      </w:pPr>
      <w:r w:rsidRPr="00267AEE">
        <w:rPr>
          <w:b w:val="0"/>
          <w:color w:val="0D0D0D" w:themeColor="text1" w:themeTint="F2"/>
          <w:lang w:val="en-US"/>
        </w:rPr>
        <w:t xml:space="preserve">30 </w:t>
      </w:r>
      <w:r w:rsidR="00932E29">
        <w:rPr>
          <w:b w:val="0"/>
          <w:color w:val="0D0D0D" w:themeColor="text1" w:themeTint="F2"/>
          <w:lang w:val="en-US"/>
        </w:rPr>
        <w:t>min</w:t>
      </w:r>
      <w:r w:rsidR="00932E29" w:rsidRPr="00267AEE">
        <w:rPr>
          <w:color w:val="0D0D0D" w:themeColor="text1" w:themeTint="F2"/>
          <w:lang w:val="en-US"/>
        </w:rPr>
        <w:tab/>
      </w:r>
      <w:r w:rsidRPr="00267AEE">
        <w:rPr>
          <w:color w:val="0D0D0D" w:themeColor="text1" w:themeTint="F2"/>
          <w:lang w:val="en-US"/>
        </w:rPr>
        <w:t xml:space="preserve"> </w:t>
      </w:r>
      <w:r w:rsidR="00932E29">
        <w:rPr>
          <w:color w:val="0D0D0D" w:themeColor="text1" w:themeTint="F2"/>
          <w:lang w:val="en-US"/>
        </w:rPr>
        <w:t>Valery</w:t>
      </w:r>
      <w:r w:rsidR="00932E29" w:rsidRPr="00267AEE">
        <w:rPr>
          <w:color w:val="0D0D0D" w:themeColor="text1" w:themeTint="F2"/>
          <w:lang w:val="en-US"/>
        </w:rPr>
        <w:t xml:space="preserve"> </w:t>
      </w:r>
      <w:proofErr w:type="gramStart"/>
      <w:r w:rsidR="00932E29">
        <w:rPr>
          <w:color w:val="0D0D0D" w:themeColor="text1" w:themeTint="F2"/>
          <w:lang w:val="en-US"/>
        </w:rPr>
        <w:t>Tuchin</w:t>
      </w:r>
      <w:r w:rsidRPr="00267AEE">
        <w:rPr>
          <w:color w:val="0D0D0D" w:themeColor="text1" w:themeTint="F2"/>
          <w:lang w:val="en-US"/>
        </w:rPr>
        <w:t xml:space="preserve"> </w:t>
      </w:r>
      <w:r w:rsidR="00267AEE">
        <w:rPr>
          <w:color w:val="0D0D0D" w:themeColor="text1" w:themeTint="F2"/>
          <w:lang w:val="en-US"/>
        </w:rPr>
        <w:t xml:space="preserve"> </w:t>
      </w:r>
      <w:r w:rsidR="00267AEE" w:rsidRPr="00267AEE">
        <w:rPr>
          <w:b w:val="0"/>
          <w:i/>
          <w:color w:val="0D0D0D" w:themeColor="text1" w:themeTint="F2"/>
          <w:szCs w:val="20"/>
          <w:lang w:val="en-US"/>
        </w:rPr>
        <w:t>Saratov</w:t>
      </w:r>
      <w:proofErr w:type="gramEnd"/>
      <w:r w:rsidR="00267AEE" w:rsidRPr="00267AEE">
        <w:rPr>
          <w:b w:val="0"/>
          <w:i/>
          <w:color w:val="0D0D0D" w:themeColor="text1" w:themeTint="F2"/>
          <w:szCs w:val="20"/>
          <w:lang w:val="en-US"/>
        </w:rPr>
        <w:t xml:space="preserve"> National Research State University, Russia</w:t>
      </w:r>
      <w:r w:rsidR="00267AEE" w:rsidRPr="00267AEE">
        <w:rPr>
          <w:i/>
          <w:color w:val="0D0D0D" w:themeColor="text1" w:themeTint="F2"/>
          <w:szCs w:val="20"/>
          <w:lang w:val="en-US"/>
        </w:rPr>
        <w:t xml:space="preserve"> </w:t>
      </w:r>
    </w:p>
    <w:p w:rsidR="008752B8" w:rsidRPr="00267AEE" w:rsidRDefault="00267AEE" w:rsidP="0064295A">
      <w:pPr>
        <w:pStyle w:val="Lecture"/>
        <w:rPr>
          <w:color w:val="0D0D0D" w:themeColor="text1" w:themeTint="F2"/>
        </w:rPr>
      </w:pPr>
      <w:r w:rsidRPr="00267AEE">
        <w:rPr>
          <w:color w:val="0D0D0D" w:themeColor="text1" w:themeTint="F2"/>
        </w:rPr>
        <w:t xml:space="preserve">Tissue and cell optical clearing as a tool for enhanced microscopy and imaging: from in vitro to in vivo </w:t>
      </w:r>
    </w:p>
    <w:p w:rsidR="008752B8" w:rsidRPr="00A44195" w:rsidRDefault="00C77D9D" w:rsidP="0064295A">
      <w:pPr>
        <w:pStyle w:val="Name"/>
        <w:rPr>
          <w:color w:val="0D0D0D" w:themeColor="text1" w:themeTint="F2"/>
          <w:lang w:val="de-DE"/>
        </w:rPr>
      </w:pPr>
      <w:r w:rsidRPr="00A44195">
        <w:rPr>
          <w:b w:val="0"/>
          <w:color w:val="0D0D0D" w:themeColor="text1" w:themeTint="F2"/>
          <w:lang w:val="de-DE"/>
        </w:rPr>
        <w:t xml:space="preserve">30 </w:t>
      </w:r>
      <w:r w:rsidR="00932E29" w:rsidRPr="00A44195">
        <w:rPr>
          <w:b w:val="0"/>
          <w:color w:val="0D0D0D" w:themeColor="text1" w:themeTint="F2"/>
          <w:lang w:val="de-DE"/>
        </w:rPr>
        <w:t>min</w:t>
      </w:r>
      <w:r w:rsidRPr="00A44195">
        <w:rPr>
          <w:color w:val="0D0D0D" w:themeColor="text1" w:themeTint="F2"/>
          <w:lang w:val="de-DE"/>
        </w:rPr>
        <w:tab/>
      </w:r>
      <w:r w:rsidR="008752B8" w:rsidRPr="00A44195">
        <w:rPr>
          <w:color w:val="0D0D0D" w:themeColor="text1" w:themeTint="F2"/>
          <w:lang w:val="de-DE"/>
        </w:rPr>
        <w:t xml:space="preserve">Heidrun Wabnitz   </w:t>
      </w:r>
      <w:r w:rsidR="008752B8" w:rsidRPr="00A44195">
        <w:rPr>
          <w:b w:val="0"/>
          <w:i/>
          <w:color w:val="0D0D0D" w:themeColor="text1" w:themeTint="F2"/>
          <w:lang w:val="de-DE"/>
        </w:rPr>
        <w:t>PTB Berlin, Germany</w:t>
      </w:r>
    </w:p>
    <w:p w:rsidR="008752B8" w:rsidRPr="00267AEE" w:rsidRDefault="00267AEE" w:rsidP="0064295A">
      <w:pPr>
        <w:pStyle w:val="Lecture"/>
        <w:rPr>
          <w:color w:val="0D0D0D" w:themeColor="text1" w:themeTint="F2"/>
        </w:rPr>
      </w:pPr>
      <w:r w:rsidRPr="00267AEE">
        <w:rPr>
          <w:bCs/>
          <w:i/>
          <w:color w:val="0D0D0D" w:themeColor="text1" w:themeTint="F2"/>
        </w:rPr>
        <w:t xml:space="preserve">In-vivo </w:t>
      </w:r>
      <w:r w:rsidRPr="00267AEE">
        <w:rPr>
          <w:bCs/>
          <w:color w:val="0D0D0D" w:themeColor="text1" w:themeTint="F2"/>
        </w:rPr>
        <w:t>time-domain diffuse optical imaging of the adult human brain</w:t>
      </w:r>
      <w:r w:rsidRPr="00267AEE">
        <w:rPr>
          <w:color w:val="0D0D0D" w:themeColor="text1" w:themeTint="F2"/>
        </w:rPr>
        <w:t xml:space="preserve"> </w:t>
      </w:r>
    </w:p>
    <w:p w:rsidR="00C77D9D" w:rsidRPr="00A44195" w:rsidRDefault="00C77D9D" w:rsidP="0064295A">
      <w:pPr>
        <w:pStyle w:val="Name"/>
        <w:rPr>
          <w:color w:val="0D0D0D" w:themeColor="text1" w:themeTint="F2"/>
          <w:lang w:val="de-DE"/>
        </w:rPr>
      </w:pPr>
      <w:r w:rsidRPr="00A44195">
        <w:rPr>
          <w:b w:val="0"/>
          <w:color w:val="0D0D0D" w:themeColor="text1" w:themeTint="F2"/>
          <w:lang w:val="de-DE"/>
        </w:rPr>
        <w:t xml:space="preserve">30 </w:t>
      </w:r>
      <w:r w:rsidR="00932E29" w:rsidRPr="00A44195">
        <w:rPr>
          <w:b w:val="0"/>
          <w:color w:val="0D0D0D" w:themeColor="text1" w:themeTint="F2"/>
          <w:lang w:val="de-DE"/>
        </w:rPr>
        <w:t>min</w:t>
      </w:r>
      <w:r w:rsidRPr="00A44195">
        <w:rPr>
          <w:color w:val="0D0D0D" w:themeColor="text1" w:themeTint="F2"/>
          <w:lang w:val="de-DE"/>
        </w:rPr>
        <w:tab/>
      </w:r>
      <w:r w:rsidR="008752B8" w:rsidRPr="00A44195">
        <w:rPr>
          <w:color w:val="0D0D0D" w:themeColor="text1" w:themeTint="F2"/>
          <w:lang w:val="de-DE"/>
        </w:rPr>
        <w:t xml:space="preserve">Karsten Koenig   </w:t>
      </w:r>
      <w:r w:rsidR="008752B8" w:rsidRPr="00A44195">
        <w:rPr>
          <w:b w:val="0"/>
          <w:i/>
          <w:color w:val="0D0D0D" w:themeColor="text1" w:themeTint="F2"/>
          <w:lang w:val="de-DE"/>
        </w:rPr>
        <w:t xml:space="preserve">University </w:t>
      </w:r>
      <w:r w:rsidR="002C1354" w:rsidRPr="00A44195">
        <w:rPr>
          <w:b w:val="0"/>
          <w:i/>
          <w:color w:val="0D0D0D" w:themeColor="text1" w:themeTint="F2"/>
          <w:lang w:val="de-DE"/>
        </w:rPr>
        <w:t xml:space="preserve">of </w:t>
      </w:r>
      <w:r w:rsidR="008752B8" w:rsidRPr="00A44195">
        <w:rPr>
          <w:b w:val="0"/>
          <w:i/>
          <w:color w:val="0D0D0D" w:themeColor="text1" w:themeTint="F2"/>
          <w:lang w:val="de-DE"/>
        </w:rPr>
        <w:t xml:space="preserve">Saarbruecken, </w:t>
      </w:r>
      <w:r w:rsidR="002C1354" w:rsidRPr="00A44195">
        <w:rPr>
          <w:b w:val="0"/>
          <w:i/>
          <w:color w:val="0D0D0D" w:themeColor="text1" w:themeTint="F2"/>
          <w:lang w:val="de-DE"/>
        </w:rPr>
        <w:t xml:space="preserve">Saarbruecken, </w:t>
      </w:r>
      <w:r w:rsidR="008752B8" w:rsidRPr="00A44195">
        <w:rPr>
          <w:b w:val="0"/>
          <w:i/>
          <w:color w:val="0D0D0D" w:themeColor="text1" w:themeTint="F2"/>
          <w:lang w:val="de-DE"/>
        </w:rPr>
        <w:t>Germany</w:t>
      </w:r>
      <w:r w:rsidR="008752B8" w:rsidRPr="00A44195">
        <w:rPr>
          <w:color w:val="0D0D0D" w:themeColor="text1" w:themeTint="F2"/>
          <w:lang w:val="de-DE"/>
        </w:rPr>
        <w:t xml:space="preserve"> </w:t>
      </w:r>
    </w:p>
    <w:p w:rsidR="008752B8" w:rsidRPr="00267AEE" w:rsidRDefault="00267AEE" w:rsidP="0064295A">
      <w:pPr>
        <w:pStyle w:val="Lecture"/>
        <w:rPr>
          <w:color w:val="0D0D0D" w:themeColor="text1" w:themeTint="F2"/>
        </w:rPr>
      </w:pPr>
      <w:r w:rsidRPr="00974322">
        <w:rPr>
          <w:rFonts w:ascii="Cambria" w:hAnsi="Cambria"/>
          <w:bCs/>
          <w:iCs/>
        </w:rPr>
        <w:t>Multiphoton tomography of astronauts</w:t>
      </w:r>
      <w:r w:rsidRPr="00267AEE">
        <w:rPr>
          <w:color w:val="0D0D0D" w:themeColor="text1" w:themeTint="F2"/>
        </w:rPr>
        <w:t xml:space="preserve"> </w:t>
      </w:r>
    </w:p>
    <w:p w:rsidR="008752B8" w:rsidRPr="00A44195" w:rsidRDefault="00C77D9D" w:rsidP="0064295A">
      <w:pPr>
        <w:pStyle w:val="Name"/>
        <w:rPr>
          <w:b w:val="0"/>
          <w:i/>
          <w:color w:val="0D0D0D" w:themeColor="text1" w:themeTint="F2"/>
          <w:lang w:val="en-US"/>
        </w:rPr>
      </w:pPr>
      <w:r w:rsidRPr="00267AEE">
        <w:rPr>
          <w:b w:val="0"/>
          <w:color w:val="0D0D0D" w:themeColor="text1" w:themeTint="F2"/>
          <w:lang w:val="en-US"/>
        </w:rPr>
        <w:t xml:space="preserve">20 </w:t>
      </w:r>
      <w:r w:rsidR="00932E29">
        <w:rPr>
          <w:b w:val="0"/>
          <w:color w:val="0D0D0D" w:themeColor="text1" w:themeTint="F2"/>
          <w:lang w:val="en-US"/>
        </w:rPr>
        <w:t>min</w:t>
      </w:r>
      <w:r w:rsidRPr="00267AEE">
        <w:rPr>
          <w:b w:val="0"/>
          <w:color w:val="0D0D0D" w:themeColor="text1" w:themeTint="F2"/>
          <w:lang w:val="en-US"/>
        </w:rPr>
        <w:tab/>
      </w:r>
      <w:r w:rsidR="00267AEE" w:rsidRPr="00267AEE">
        <w:rPr>
          <w:bCs/>
          <w:iCs/>
          <w:color w:val="0D0D0D" w:themeColor="text1" w:themeTint="F2"/>
          <w:lang w:val="en-US"/>
        </w:rPr>
        <w:t xml:space="preserve">Konovalov Alexander </w:t>
      </w:r>
      <w:r w:rsidR="00267AEE" w:rsidRPr="00267AEE">
        <w:rPr>
          <w:b w:val="0"/>
          <w:i/>
          <w:iCs/>
          <w:color w:val="0D0D0D" w:themeColor="text1" w:themeTint="F2"/>
          <w:lang w:val="en-US"/>
        </w:rPr>
        <w:t>Russian Federal Nuclear Center – Zababakhin Institute of Applied Physics, Snezhinsk, Russia</w:t>
      </w:r>
      <w:r w:rsidR="00267AEE" w:rsidRPr="00267AEE">
        <w:rPr>
          <w:b w:val="0"/>
          <w:bCs/>
          <w:i/>
          <w:iCs/>
          <w:color w:val="0D0D0D" w:themeColor="text1" w:themeTint="F2"/>
          <w:lang w:val="en-US"/>
        </w:rPr>
        <w:t xml:space="preserve"> </w:t>
      </w:r>
    </w:p>
    <w:p w:rsidR="008752B8" w:rsidRPr="00267AEE" w:rsidRDefault="00267AEE" w:rsidP="0064295A">
      <w:pPr>
        <w:pStyle w:val="Lecture"/>
        <w:rPr>
          <w:color w:val="0D0D0D" w:themeColor="text1" w:themeTint="F2"/>
        </w:rPr>
      </w:pPr>
      <w:r w:rsidRPr="00267AEE">
        <w:rPr>
          <w:bCs/>
          <w:iCs/>
          <w:color w:val="0D0D0D" w:themeColor="text1" w:themeTint="F2"/>
        </w:rPr>
        <w:t xml:space="preserve">An analytic perturbation model for high-resolution time-domain diffuse optical tomography in the flat layer transmission geometry </w:t>
      </w:r>
      <w:r>
        <w:rPr>
          <w:bCs/>
          <w:iCs/>
          <w:color w:val="0D0D0D" w:themeColor="text1" w:themeTint="F2"/>
        </w:rPr>
        <w:t xml:space="preserve"> </w:t>
      </w:r>
    </w:p>
    <w:p w:rsidR="008752B8" w:rsidRPr="0093197F" w:rsidRDefault="00C77D9D" w:rsidP="0064295A">
      <w:pPr>
        <w:pStyle w:val="Name"/>
        <w:rPr>
          <w:color w:val="0D0D0D" w:themeColor="text1" w:themeTint="F2"/>
          <w:lang w:val="en-US"/>
        </w:rPr>
      </w:pPr>
      <w:r w:rsidRPr="0093197F">
        <w:rPr>
          <w:b w:val="0"/>
          <w:color w:val="0D0D0D" w:themeColor="text1" w:themeTint="F2"/>
          <w:lang w:val="en-US"/>
        </w:rPr>
        <w:t xml:space="preserve">20 </w:t>
      </w:r>
      <w:r w:rsidR="00932E29" w:rsidRPr="00932E29">
        <w:rPr>
          <w:b w:val="0"/>
          <w:color w:val="0D0D0D" w:themeColor="text1" w:themeTint="F2"/>
          <w:lang w:val="en-US"/>
        </w:rPr>
        <w:t>min</w:t>
      </w:r>
      <w:r w:rsidRPr="0093197F">
        <w:rPr>
          <w:color w:val="0D0D0D" w:themeColor="text1" w:themeTint="F2"/>
          <w:lang w:val="en-US"/>
        </w:rPr>
        <w:t xml:space="preserve"> </w:t>
      </w:r>
      <w:r w:rsidR="00A6055E" w:rsidRPr="0093197F">
        <w:rPr>
          <w:color w:val="0D0D0D" w:themeColor="text1" w:themeTint="F2"/>
          <w:lang w:val="en-US"/>
        </w:rPr>
        <w:t xml:space="preserve"> </w:t>
      </w:r>
      <w:r w:rsidR="00FF2004">
        <w:rPr>
          <w:color w:val="0D0D0D" w:themeColor="text1" w:themeTint="F2"/>
          <w:lang w:val="en-US"/>
        </w:rPr>
        <w:t xml:space="preserve"> </w:t>
      </w:r>
      <w:r w:rsidR="00A6055E" w:rsidRPr="0093197F">
        <w:rPr>
          <w:color w:val="0D0D0D" w:themeColor="text1" w:themeTint="F2"/>
          <w:lang w:val="en-US"/>
        </w:rPr>
        <w:t>Y</w:t>
      </w:r>
      <w:r w:rsidR="008752B8" w:rsidRPr="0093197F">
        <w:rPr>
          <w:color w:val="0D0D0D" w:themeColor="text1" w:themeTint="F2"/>
          <w:lang w:val="en-US"/>
        </w:rPr>
        <w:t>oko Miura</w:t>
      </w:r>
      <w:r w:rsidRPr="0093197F">
        <w:rPr>
          <w:color w:val="0D0D0D" w:themeColor="text1" w:themeTint="F2"/>
          <w:lang w:val="en-US"/>
        </w:rPr>
        <w:t xml:space="preserve"> </w:t>
      </w:r>
      <w:r w:rsidR="00FF2004">
        <w:rPr>
          <w:color w:val="0D0D0D" w:themeColor="text1" w:themeTint="F2"/>
          <w:lang w:val="en-US"/>
        </w:rPr>
        <w:t xml:space="preserve"> </w:t>
      </w:r>
      <w:r w:rsidR="008752B8" w:rsidRPr="0093197F">
        <w:rPr>
          <w:color w:val="0D0D0D" w:themeColor="text1" w:themeTint="F2"/>
          <w:lang w:val="en-US"/>
        </w:rPr>
        <w:t xml:space="preserve"> </w:t>
      </w:r>
      <w:r w:rsidR="008752B8" w:rsidRPr="0093197F">
        <w:rPr>
          <w:b w:val="0"/>
          <w:i/>
          <w:color w:val="0D0D0D" w:themeColor="text1" w:themeTint="F2"/>
          <w:lang w:val="en-US"/>
        </w:rPr>
        <w:t xml:space="preserve">University </w:t>
      </w:r>
      <w:r w:rsidR="002C1354" w:rsidRPr="0093197F">
        <w:rPr>
          <w:b w:val="0"/>
          <w:i/>
          <w:color w:val="0D0D0D" w:themeColor="text1" w:themeTint="F2"/>
          <w:lang w:val="en-US"/>
        </w:rPr>
        <w:t xml:space="preserve">of </w:t>
      </w:r>
      <w:r w:rsidR="008752B8" w:rsidRPr="0093197F">
        <w:rPr>
          <w:b w:val="0"/>
          <w:i/>
          <w:color w:val="0D0D0D" w:themeColor="text1" w:themeTint="F2"/>
          <w:lang w:val="en-US"/>
        </w:rPr>
        <w:t>Lübeck,</w:t>
      </w:r>
      <w:r w:rsidR="002C1354" w:rsidRPr="0093197F">
        <w:rPr>
          <w:b w:val="0"/>
          <w:i/>
          <w:color w:val="0D0D0D" w:themeColor="text1" w:themeTint="F2"/>
          <w:lang w:val="en-US"/>
        </w:rPr>
        <w:t xml:space="preserve"> Lübeck,</w:t>
      </w:r>
      <w:r w:rsidR="008752B8" w:rsidRPr="0093197F">
        <w:rPr>
          <w:b w:val="0"/>
          <w:i/>
          <w:color w:val="0D0D0D" w:themeColor="text1" w:themeTint="F2"/>
          <w:lang w:val="en-US"/>
        </w:rPr>
        <w:t xml:space="preserve"> Germany</w:t>
      </w:r>
      <w:r w:rsidR="008752B8" w:rsidRPr="0093197F">
        <w:rPr>
          <w:color w:val="0D0D0D" w:themeColor="text1" w:themeTint="F2"/>
          <w:lang w:val="en-US"/>
        </w:rPr>
        <w:t xml:space="preserve"> </w:t>
      </w:r>
    </w:p>
    <w:p w:rsidR="008752B8" w:rsidRPr="00FF2004" w:rsidRDefault="00FF2004" w:rsidP="0064295A">
      <w:pPr>
        <w:pStyle w:val="Lecture"/>
        <w:rPr>
          <w:color w:val="0D0D0D" w:themeColor="text1" w:themeTint="F2"/>
        </w:rPr>
      </w:pPr>
      <w:r w:rsidRPr="00FF2004">
        <w:rPr>
          <w:bCs/>
          <w:iCs/>
          <w:color w:val="0D0D0D" w:themeColor="text1" w:themeTint="F2"/>
        </w:rPr>
        <w:t xml:space="preserve">Fluorescence lifetime in retinal cell pathology </w:t>
      </w:r>
    </w:p>
    <w:p w:rsidR="008752B8" w:rsidRPr="0093197F" w:rsidRDefault="00C77D9D" w:rsidP="0064295A">
      <w:pPr>
        <w:pStyle w:val="Name"/>
        <w:rPr>
          <w:color w:val="0D0D0D" w:themeColor="text1" w:themeTint="F2"/>
          <w:lang w:val="en-US"/>
        </w:rPr>
      </w:pPr>
      <w:r w:rsidRPr="0093197F">
        <w:rPr>
          <w:b w:val="0"/>
          <w:color w:val="0D0D0D" w:themeColor="text1" w:themeTint="F2"/>
          <w:lang w:val="en-US"/>
        </w:rPr>
        <w:t xml:space="preserve">20 </w:t>
      </w:r>
      <w:r w:rsidR="00932E29" w:rsidRPr="00932E29">
        <w:rPr>
          <w:b w:val="0"/>
          <w:color w:val="0D0D0D" w:themeColor="text1" w:themeTint="F2"/>
          <w:lang w:val="en-US"/>
        </w:rPr>
        <w:t>min</w:t>
      </w:r>
      <w:r w:rsidRPr="0093197F">
        <w:rPr>
          <w:color w:val="0D0D0D" w:themeColor="text1" w:themeTint="F2"/>
          <w:lang w:val="en-US"/>
        </w:rPr>
        <w:tab/>
      </w:r>
      <w:r w:rsidR="008752B8" w:rsidRPr="0093197F">
        <w:rPr>
          <w:color w:val="0D0D0D" w:themeColor="text1" w:themeTint="F2"/>
          <w:lang w:val="en-US"/>
        </w:rPr>
        <w:t>Martin Hammer</w:t>
      </w:r>
      <w:r w:rsidR="003B113B" w:rsidRPr="0093197F">
        <w:rPr>
          <w:color w:val="0D0D0D" w:themeColor="text1" w:themeTint="F2"/>
          <w:lang w:val="en-US"/>
        </w:rPr>
        <w:t xml:space="preserve"> </w:t>
      </w:r>
      <w:r w:rsidR="008752B8" w:rsidRPr="0093197F">
        <w:rPr>
          <w:b w:val="0"/>
          <w:i/>
          <w:color w:val="0D0D0D" w:themeColor="text1" w:themeTint="F2"/>
          <w:lang w:val="en-US"/>
        </w:rPr>
        <w:t xml:space="preserve">  University</w:t>
      </w:r>
      <w:r w:rsidR="002C1354" w:rsidRPr="0093197F">
        <w:rPr>
          <w:b w:val="0"/>
          <w:i/>
          <w:color w:val="0D0D0D" w:themeColor="text1" w:themeTint="F2"/>
          <w:lang w:val="en-US"/>
        </w:rPr>
        <w:t xml:space="preserve"> of</w:t>
      </w:r>
      <w:r w:rsidR="008752B8" w:rsidRPr="0093197F">
        <w:rPr>
          <w:b w:val="0"/>
          <w:i/>
          <w:color w:val="0D0D0D" w:themeColor="text1" w:themeTint="F2"/>
          <w:lang w:val="en-US"/>
        </w:rPr>
        <w:t xml:space="preserve"> Jena,</w:t>
      </w:r>
      <w:r w:rsidR="002C1354" w:rsidRPr="0093197F">
        <w:rPr>
          <w:b w:val="0"/>
          <w:i/>
          <w:color w:val="0D0D0D" w:themeColor="text1" w:themeTint="F2"/>
          <w:lang w:val="en-US"/>
        </w:rPr>
        <w:t xml:space="preserve"> Jena,</w:t>
      </w:r>
      <w:r w:rsidR="008752B8" w:rsidRPr="0093197F">
        <w:rPr>
          <w:b w:val="0"/>
          <w:i/>
          <w:color w:val="0D0D0D" w:themeColor="text1" w:themeTint="F2"/>
          <w:lang w:val="en-US"/>
        </w:rPr>
        <w:t xml:space="preserve"> Germany</w:t>
      </w:r>
      <w:r w:rsidR="008752B8" w:rsidRPr="0093197F">
        <w:rPr>
          <w:color w:val="0D0D0D" w:themeColor="text1" w:themeTint="F2"/>
          <w:lang w:val="en-US"/>
        </w:rPr>
        <w:t xml:space="preserve"> </w:t>
      </w:r>
    </w:p>
    <w:p w:rsidR="008752B8" w:rsidRPr="00FF2004" w:rsidRDefault="00FF2004" w:rsidP="0064295A">
      <w:pPr>
        <w:pStyle w:val="Lecture"/>
        <w:rPr>
          <w:color w:val="0D0D0D" w:themeColor="text1" w:themeTint="F2"/>
        </w:rPr>
      </w:pPr>
      <w:r w:rsidRPr="00FF2004">
        <w:rPr>
          <w:bCs/>
          <w:iCs/>
          <w:color w:val="0D0D0D" w:themeColor="text1" w:themeTint="F2"/>
          <w:lang w:val="en-GB"/>
        </w:rPr>
        <w:t xml:space="preserve">Pathologic alterations in clinical FLIM at the ocular fundus – lessons learned from </w:t>
      </w:r>
      <w:proofErr w:type="gramStart"/>
      <w:r w:rsidRPr="00FF2004">
        <w:rPr>
          <w:bCs/>
          <w:iCs/>
          <w:color w:val="0D0D0D" w:themeColor="text1" w:themeTint="F2"/>
          <w:lang w:val="en-GB"/>
        </w:rPr>
        <w:t>two photon</w:t>
      </w:r>
      <w:proofErr w:type="gramEnd"/>
      <w:r w:rsidRPr="00FF2004">
        <w:rPr>
          <w:bCs/>
          <w:iCs/>
          <w:color w:val="0D0D0D" w:themeColor="text1" w:themeTint="F2"/>
          <w:lang w:val="en-GB"/>
        </w:rPr>
        <w:t xml:space="preserve"> FLIM microscopy in vitro</w:t>
      </w:r>
      <w:r w:rsidRPr="00FF2004">
        <w:rPr>
          <w:color w:val="0D0D0D" w:themeColor="text1" w:themeTint="F2"/>
        </w:rPr>
        <w:t xml:space="preserve"> </w:t>
      </w:r>
    </w:p>
    <w:p w:rsidR="00FF2004" w:rsidRPr="00FF2004" w:rsidRDefault="00C77D9D" w:rsidP="0064295A">
      <w:pPr>
        <w:pStyle w:val="Name"/>
        <w:rPr>
          <w:i/>
          <w:iCs/>
          <w:color w:val="0D0D0D" w:themeColor="text1" w:themeTint="F2"/>
          <w:lang w:val="en-US"/>
        </w:rPr>
      </w:pPr>
      <w:proofErr w:type="gramStart"/>
      <w:r w:rsidRPr="0093197F">
        <w:rPr>
          <w:b w:val="0"/>
          <w:color w:val="0D0D0D" w:themeColor="text1" w:themeTint="F2"/>
          <w:lang w:val="en-US"/>
        </w:rPr>
        <w:t>15</w:t>
      </w:r>
      <w:proofErr w:type="gramEnd"/>
      <w:r w:rsidRPr="0093197F">
        <w:rPr>
          <w:b w:val="0"/>
          <w:color w:val="0D0D0D" w:themeColor="text1" w:themeTint="F2"/>
          <w:lang w:val="en-US"/>
        </w:rPr>
        <w:t xml:space="preserve"> </w:t>
      </w:r>
      <w:r w:rsidR="00932E29" w:rsidRPr="00932E29">
        <w:rPr>
          <w:b w:val="0"/>
          <w:color w:val="0D0D0D" w:themeColor="text1" w:themeTint="F2"/>
          <w:lang w:val="en-US"/>
        </w:rPr>
        <w:t>min</w:t>
      </w:r>
      <w:r w:rsidRPr="0093197F">
        <w:rPr>
          <w:color w:val="0D0D0D" w:themeColor="text1" w:themeTint="F2"/>
          <w:lang w:val="en-US"/>
        </w:rPr>
        <w:tab/>
      </w:r>
      <w:r w:rsidR="00FF2004" w:rsidRPr="00FF2004">
        <w:rPr>
          <w:iCs/>
          <w:color w:val="0D0D0D" w:themeColor="text1" w:themeTint="F2"/>
          <w:lang w:val="en-US"/>
        </w:rPr>
        <w:t>Innesa Ferulova</w:t>
      </w:r>
      <w:r w:rsidR="00FF2004" w:rsidRPr="00FF2004">
        <w:rPr>
          <w:i/>
          <w:iCs/>
          <w:color w:val="0D0D0D" w:themeColor="text1" w:themeTint="F2"/>
          <w:lang w:val="en-US"/>
        </w:rPr>
        <w:t xml:space="preserve"> </w:t>
      </w:r>
      <w:r w:rsidR="00FF2004">
        <w:rPr>
          <w:i/>
          <w:iCs/>
          <w:color w:val="0D0D0D" w:themeColor="text1" w:themeTint="F2"/>
          <w:lang w:val="en-US"/>
        </w:rPr>
        <w:t xml:space="preserve"> </w:t>
      </w:r>
      <w:r w:rsidR="00FF2004" w:rsidRPr="00FF2004">
        <w:rPr>
          <w:i/>
          <w:iCs/>
          <w:color w:val="0D0D0D" w:themeColor="text1" w:themeTint="F2"/>
          <w:lang w:val="en-US"/>
        </w:rPr>
        <w:t xml:space="preserve"> </w:t>
      </w:r>
      <w:r w:rsidR="00FF2004" w:rsidRPr="00FF2004">
        <w:rPr>
          <w:b w:val="0"/>
          <w:i/>
          <w:iCs/>
          <w:color w:val="0D0D0D" w:themeColor="text1" w:themeTint="F2"/>
          <w:lang w:val="en-US"/>
        </w:rPr>
        <w:t>Institute of Atomic Physics and Spectroscopy, University of Latvia, Riga, Latvia</w:t>
      </w:r>
    </w:p>
    <w:p w:rsidR="008752B8" w:rsidRPr="00FF2004" w:rsidRDefault="00FF2004" w:rsidP="0064295A">
      <w:pPr>
        <w:pStyle w:val="Lecture"/>
        <w:rPr>
          <w:color w:val="0D0D0D" w:themeColor="text1" w:themeTint="F2"/>
        </w:rPr>
      </w:pPr>
      <w:r w:rsidRPr="00FF2004">
        <w:rPr>
          <w:iCs/>
          <w:color w:val="0D0D0D" w:themeColor="text1" w:themeTint="F2"/>
        </w:rPr>
        <w:t xml:space="preserve">Correlation of </w:t>
      </w:r>
      <w:proofErr w:type="gramStart"/>
      <w:r w:rsidRPr="00FF2004">
        <w:rPr>
          <w:iCs/>
          <w:color w:val="0D0D0D" w:themeColor="text1" w:themeTint="F2"/>
        </w:rPr>
        <w:t xml:space="preserve">skin autofluorescence </w:t>
      </w:r>
      <w:r>
        <w:rPr>
          <w:iCs/>
          <w:color w:val="0D0D0D" w:themeColor="text1" w:themeTint="F2"/>
        </w:rPr>
        <w:t>photo</w:t>
      </w:r>
      <w:r w:rsidRPr="00FF2004">
        <w:rPr>
          <w:iCs/>
          <w:color w:val="0D0D0D" w:themeColor="text1" w:themeTint="F2"/>
        </w:rPr>
        <w:t>bleaching rate</w:t>
      </w:r>
      <w:proofErr w:type="gramEnd"/>
      <w:r w:rsidRPr="00FF2004">
        <w:rPr>
          <w:iCs/>
          <w:color w:val="0D0D0D" w:themeColor="text1" w:themeTint="F2"/>
        </w:rPr>
        <w:t xml:space="preserve"> and the lifetime component</w:t>
      </w:r>
      <w:r w:rsidRPr="00FF2004">
        <w:rPr>
          <w:color w:val="0D0D0D" w:themeColor="text1" w:themeTint="F2"/>
          <w:u w:val="single"/>
        </w:rPr>
        <w:t xml:space="preserve"> </w:t>
      </w:r>
    </w:p>
    <w:p w:rsidR="008752B8" w:rsidRPr="0064295A" w:rsidRDefault="00A87FF2" w:rsidP="0064295A">
      <w:pPr>
        <w:pStyle w:val="Name"/>
        <w:rPr>
          <w:color w:val="0D0D0D" w:themeColor="text1" w:themeTint="F2"/>
          <w:lang w:val="en-US"/>
        </w:rPr>
      </w:pPr>
      <w:proofErr w:type="gramStart"/>
      <w:r w:rsidRPr="0064295A">
        <w:rPr>
          <w:color w:val="0D0D0D" w:themeColor="text1" w:themeTint="F2"/>
          <w:lang w:val="en-US"/>
        </w:rPr>
        <w:t>11.05</w:t>
      </w:r>
      <w:proofErr w:type="gramEnd"/>
      <w:r w:rsidRPr="0064295A">
        <w:rPr>
          <w:color w:val="0D0D0D" w:themeColor="text1" w:themeTint="F2"/>
          <w:lang w:val="en-US"/>
        </w:rPr>
        <w:t xml:space="preserve"> – 11.30</w:t>
      </w:r>
      <w:r w:rsidRPr="0064295A">
        <w:rPr>
          <w:color w:val="0D0D0D" w:themeColor="text1" w:themeTint="F2"/>
          <w:lang w:val="en-US"/>
        </w:rPr>
        <w:tab/>
      </w:r>
      <w:r w:rsidR="00932E29">
        <w:rPr>
          <w:color w:val="0D0D0D" w:themeColor="text1" w:themeTint="F2"/>
          <w:szCs w:val="20"/>
          <w:lang w:val="en-US"/>
        </w:rPr>
        <w:t>Coffee</w:t>
      </w:r>
      <w:r w:rsidR="00932E29" w:rsidRPr="0064295A">
        <w:rPr>
          <w:color w:val="0D0D0D" w:themeColor="text1" w:themeTint="F2"/>
          <w:szCs w:val="20"/>
          <w:lang w:val="en-US"/>
        </w:rPr>
        <w:t xml:space="preserve"> </w:t>
      </w:r>
      <w:r w:rsidR="00932E29">
        <w:rPr>
          <w:color w:val="0D0D0D" w:themeColor="text1" w:themeTint="F2"/>
          <w:szCs w:val="20"/>
          <w:lang w:val="en-US"/>
        </w:rPr>
        <w:t>break</w:t>
      </w:r>
      <w:r w:rsidR="00932E29" w:rsidRPr="0064295A">
        <w:rPr>
          <w:color w:val="0D0D0D" w:themeColor="text1" w:themeTint="F2"/>
          <w:szCs w:val="20"/>
          <w:lang w:val="en-US"/>
        </w:rPr>
        <w:t xml:space="preserve">                                                                                                                                              </w:t>
      </w:r>
    </w:p>
    <w:p w:rsidR="00B15BB6" w:rsidRPr="00415765" w:rsidRDefault="00FA13F2" w:rsidP="0064295A">
      <w:pPr>
        <w:pStyle w:val="a7"/>
        <w:shd w:val="clear" w:color="auto" w:fill="D1FFD1"/>
        <w:spacing w:before="240"/>
        <w:rPr>
          <w:color w:val="0D0D0D" w:themeColor="text1" w:themeTint="F2"/>
          <w:lang w:val="en-US"/>
        </w:rPr>
      </w:pPr>
      <w:r w:rsidRPr="00FA13F2">
        <w:rPr>
          <w:bCs/>
          <w:iCs/>
          <w:color w:val="0D0D0D" w:themeColor="text1" w:themeTint="F2"/>
          <w:lang w:val="en-GB"/>
        </w:rPr>
        <w:t>Super</w:t>
      </w:r>
      <w:r w:rsidRPr="0064295A">
        <w:rPr>
          <w:bCs/>
          <w:iCs/>
          <w:color w:val="0D0D0D" w:themeColor="text1" w:themeTint="F2"/>
          <w:lang w:val="en-US"/>
        </w:rPr>
        <w:t xml:space="preserve"> </w:t>
      </w:r>
      <w:r w:rsidRPr="00FA13F2">
        <w:rPr>
          <w:bCs/>
          <w:iCs/>
          <w:color w:val="0D0D0D" w:themeColor="text1" w:themeTint="F2"/>
          <w:lang w:val="en-GB"/>
        </w:rPr>
        <w:t>Resolution</w:t>
      </w:r>
      <w:r w:rsidRPr="0064295A">
        <w:rPr>
          <w:bCs/>
          <w:iCs/>
          <w:color w:val="0D0D0D" w:themeColor="text1" w:themeTint="F2"/>
          <w:lang w:val="en-US"/>
        </w:rPr>
        <w:t xml:space="preserve"> </w:t>
      </w:r>
      <w:r w:rsidRPr="00FA13F2">
        <w:rPr>
          <w:bCs/>
          <w:iCs/>
          <w:color w:val="0D0D0D" w:themeColor="text1" w:themeTint="F2"/>
          <w:lang w:val="en-GB"/>
        </w:rPr>
        <w:t>Microscopy</w:t>
      </w:r>
      <w:r w:rsidRPr="0064295A">
        <w:rPr>
          <w:bCs/>
          <w:iCs/>
          <w:color w:val="0D0D0D" w:themeColor="text1" w:themeTint="F2"/>
          <w:lang w:val="en-US"/>
        </w:rPr>
        <w:t xml:space="preserve"> </w:t>
      </w:r>
      <w:r w:rsidR="00415765">
        <w:rPr>
          <w:bCs/>
          <w:iCs/>
          <w:color w:val="0D0D0D" w:themeColor="text1" w:themeTint="F2"/>
          <w:lang w:val="en-US"/>
        </w:rPr>
        <w:t>and single molecular detection</w:t>
      </w:r>
    </w:p>
    <w:p w:rsidR="001E258E" w:rsidRPr="00FA13F2" w:rsidRDefault="002B5700" w:rsidP="0064295A">
      <w:pPr>
        <w:pStyle w:val="a9"/>
        <w:spacing w:before="60"/>
        <w:rPr>
          <w:color w:val="0D0D0D" w:themeColor="text1" w:themeTint="F2"/>
          <w:lang w:val="en-US"/>
        </w:rPr>
      </w:pPr>
      <w:proofErr w:type="gramStart"/>
      <w:r>
        <w:rPr>
          <w:color w:val="0D0D0D" w:themeColor="text1" w:themeTint="F2"/>
          <w:lang w:val="en-US"/>
        </w:rPr>
        <w:t>Chairmen</w:t>
      </w:r>
      <w:proofErr w:type="gramEnd"/>
      <w:r w:rsidR="00FA13F2" w:rsidRPr="00FA13F2">
        <w:rPr>
          <w:color w:val="0D0D0D" w:themeColor="text1" w:themeTint="F2"/>
          <w:lang w:val="en-US"/>
        </w:rPr>
        <w:t>:</w:t>
      </w:r>
      <w:r w:rsidR="00FA13F2">
        <w:rPr>
          <w:color w:val="0D0D0D" w:themeColor="text1" w:themeTint="F2"/>
          <w:lang w:val="en-US"/>
        </w:rPr>
        <w:t xml:space="preserve"> </w:t>
      </w:r>
      <w:r w:rsidR="00516703" w:rsidRPr="0093197F">
        <w:rPr>
          <w:color w:val="0D0D0D" w:themeColor="text1" w:themeTint="F2"/>
          <w:lang w:val="en-US"/>
        </w:rPr>
        <w:t>Jerker</w:t>
      </w:r>
      <w:r w:rsidR="00516703" w:rsidRPr="00FA13F2">
        <w:rPr>
          <w:color w:val="0D0D0D" w:themeColor="text1" w:themeTint="F2"/>
          <w:lang w:val="en-US"/>
        </w:rPr>
        <w:t xml:space="preserve"> </w:t>
      </w:r>
      <w:r w:rsidR="00516703" w:rsidRPr="0093197F">
        <w:rPr>
          <w:color w:val="0D0D0D" w:themeColor="text1" w:themeTint="F2"/>
          <w:lang w:val="en-US"/>
        </w:rPr>
        <w:t>Widengren</w:t>
      </w:r>
      <w:r w:rsidR="00415765">
        <w:rPr>
          <w:color w:val="0D0D0D" w:themeColor="text1" w:themeTint="F2"/>
          <w:lang w:val="en-US"/>
        </w:rPr>
        <w:t>,</w:t>
      </w:r>
      <w:r w:rsidR="00516703" w:rsidRPr="00FA13F2">
        <w:rPr>
          <w:color w:val="0D0D0D" w:themeColor="text1" w:themeTint="F2"/>
          <w:lang w:val="en-US"/>
        </w:rPr>
        <w:t xml:space="preserve"> </w:t>
      </w:r>
      <w:r w:rsidR="00415765" w:rsidRPr="00415765">
        <w:rPr>
          <w:color w:val="0D0D0D" w:themeColor="text1" w:themeTint="F2"/>
          <w:lang w:val="en-US"/>
        </w:rPr>
        <w:t>Marcel Leutenegger</w:t>
      </w:r>
    </w:p>
    <w:p w:rsidR="00FA13F2" w:rsidRPr="00267AEE" w:rsidRDefault="00FA13F2" w:rsidP="0064295A">
      <w:pPr>
        <w:pStyle w:val="-"/>
        <w:spacing w:after="120"/>
        <w:rPr>
          <w:color w:val="0D0D0D" w:themeColor="text1" w:themeTint="F2"/>
          <w:lang w:val="en-US"/>
        </w:rPr>
      </w:pPr>
      <w:r>
        <w:rPr>
          <w:color w:val="0D0D0D" w:themeColor="text1" w:themeTint="F2"/>
          <w:lang w:val="en-US"/>
        </w:rPr>
        <w:t>CONGRESS</w:t>
      </w:r>
      <w:r w:rsidRPr="00267AEE">
        <w:rPr>
          <w:color w:val="0D0D0D" w:themeColor="text1" w:themeTint="F2"/>
          <w:lang w:val="en-US"/>
        </w:rPr>
        <w:t xml:space="preserve"> </w:t>
      </w:r>
      <w:r>
        <w:rPr>
          <w:color w:val="0D0D0D" w:themeColor="text1" w:themeTint="F2"/>
          <w:lang w:val="en-US"/>
        </w:rPr>
        <w:t>HALL</w:t>
      </w:r>
      <w:r w:rsidR="0064295A" w:rsidRPr="0064295A">
        <w:rPr>
          <w:color w:val="0D0D0D" w:themeColor="text1" w:themeTint="F2"/>
          <w:lang w:val="en-US"/>
        </w:rPr>
        <w:tab/>
      </w:r>
      <w:r w:rsidR="0064295A" w:rsidRP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Pr>
          <w:color w:val="0D0D0D" w:themeColor="text1" w:themeTint="F2"/>
          <w:lang w:val="en-US"/>
        </w:rPr>
        <w:t>October</w:t>
      </w:r>
      <w:r w:rsidRPr="00267AEE">
        <w:rPr>
          <w:color w:val="0D0D0D" w:themeColor="text1" w:themeTint="F2"/>
          <w:lang w:val="en-US"/>
        </w:rPr>
        <w:t xml:space="preserve"> 4</w:t>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Pr>
          <w:rFonts w:eastAsiaTheme="majorEastAsia" w:cstheme="majorBidi"/>
          <w:color w:val="0D0D0D" w:themeColor="text1" w:themeTint="F2"/>
          <w:lang w:val="en-US"/>
        </w:rPr>
        <w:t>11</w:t>
      </w:r>
      <w:r w:rsidR="0064295A">
        <w:rPr>
          <w:rFonts w:eastAsiaTheme="majorEastAsia" w:cstheme="majorBidi"/>
          <w:color w:val="0D0D0D" w:themeColor="text1" w:themeTint="F2"/>
          <w:lang w:val="en-US"/>
        </w:rPr>
        <w:t>.30</w:t>
      </w:r>
      <w:r w:rsidRPr="00267AEE">
        <w:rPr>
          <w:rFonts w:eastAsiaTheme="majorEastAsia" w:cstheme="majorBidi"/>
          <w:color w:val="0D0D0D" w:themeColor="text1" w:themeTint="F2"/>
          <w:lang w:val="en-US"/>
        </w:rPr>
        <w:t xml:space="preserve"> – 1</w:t>
      </w:r>
      <w:r>
        <w:rPr>
          <w:rFonts w:eastAsiaTheme="majorEastAsia" w:cstheme="majorBidi"/>
          <w:color w:val="0D0D0D" w:themeColor="text1" w:themeTint="F2"/>
          <w:lang w:val="en-US"/>
        </w:rPr>
        <w:t>3</w:t>
      </w:r>
      <w:r w:rsidRPr="00267AEE">
        <w:rPr>
          <w:rFonts w:eastAsiaTheme="majorEastAsia" w:cstheme="majorBidi"/>
          <w:color w:val="0D0D0D" w:themeColor="text1" w:themeTint="F2"/>
          <w:lang w:val="en-US"/>
        </w:rPr>
        <w:t>.</w:t>
      </w:r>
      <w:r>
        <w:rPr>
          <w:rFonts w:eastAsiaTheme="majorEastAsia" w:cstheme="majorBidi"/>
          <w:color w:val="0D0D0D" w:themeColor="text1" w:themeTint="F2"/>
          <w:lang w:val="en-US"/>
        </w:rPr>
        <w:t xml:space="preserve">30 </w:t>
      </w:r>
    </w:p>
    <w:p w:rsidR="008752B8" w:rsidRPr="0093197F" w:rsidRDefault="00CB5134" w:rsidP="0064295A">
      <w:pPr>
        <w:pStyle w:val="Name"/>
        <w:rPr>
          <w:color w:val="0D0D0D" w:themeColor="text1" w:themeTint="F2"/>
          <w:lang w:val="en-US"/>
        </w:rPr>
      </w:pPr>
      <w:proofErr w:type="gramStart"/>
      <w:r w:rsidRPr="0093197F">
        <w:rPr>
          <w:b w:val="0"/>
          <w:color w:val="0D0D0D" w:themeColor="text1" w:themeTint="F2"/>
          <w:lang w:val="en-US"/>
        </w:rPr>
        <w:t>30</w:t>
      </w:r>
      <w:proofErr w:type="gramEnd"/>
      <w:r w:rsidRPr="0093197F">
        <w:rPr>
          <w:b w:val="0"/>
          <w:color w:val="0D0D0D" w:themeColor="text1" w:themeTint="F2"/>
          <w:lang w:val="en-US"/>
        </w:rPr>
        <w:t xml:space="preserve"> </w:t>
      </w:r>
      <w:r w:rsidR="00FA13F2" w:rsidRPr="00932E29">
        <w:rPr>
          <w:b w:val="0"/>
          <w:color w:val="0D0D0D" w:themeColor="text1" w:themeTint="F2"/>
          <w:lang w:val="en-US"/>
        </w:rPr>
        <w:t>min</w:t>
      </w:r>
      <w:r w:rsidRPr="0093197F">
        <w:rPr>
          <w:color w:val="0D0D0D" w:themeColor="text1" w:themeTint="F2"/>
          <w:lang w:val="en-US"/>
        </w:rPr>
        <w:tab/>
      </w:r>
      <w:r w:rsidR="008752B8" w:rsidRPr="0093197F">
        <w:rPr>
          <w:color w:val="0D0D0D" w:themeColor="text1" w:themeTint="F2"/>
          <w:lang w:val="en-US"/>
        </w:rPr>
        <w:t xml:space="preserve">Jerker Widengren   </w:t>
      </w:r>
      <w:r w:rsidR="008752B8" w:rsidRPr="0093197F">
        <w:rPr>
          <w:b w:val="0"/>
          <w:i/>
          <w:color w:val="0D0D0D" w:themeColor="text1" w:themeTint="F2"/>
          <w:lang w:val="en-US"/>
        </w:rPr>
        <w:t>KTH, Royal Institute of Technology,</w:t>
      </w:r>
      <w:r w:rsidR="009121EB" w:rsidRPr="0093197F">
        <w:rPr>
          <w:b w:val="0"/>
          <w:i/>
          <w:color w:val="0D0D0D" w:themeColor="text1" w:themeTint="F2"/>
          <w:lang w:val="en-US"/>
        </w:rPr>
        <w:t xml:space="preserve"> </w:t>
      </w:r>
      <w:r w:rsidR="00FA2E3C" w:rsidRPr="0093197F">
        <w:rPr>
          <w:b w:val="0"/>
          <w:i/>
          <w:color w:val="0D0D0D" w:themeColor="text1" w:themeTint="F2"/>
          <w:lang w:val="en-US"/>
        </w:rPr>
        <w:t>Stockholm,</w:t>
      </w:r>
      <w:r w:rsidR="008752B8" w:rsidRPr="0093197F">
        <w:rPr>
          <w:b w:val="0"/>
          <w:i/>
          <w:color w:val="0D0D0D" w:themeColor="text1" w:themeTint="F2"/>
          <w:lang w:val="en-US"/>
        </w:rPr>
        <w:t xml:space="preserve"> Sweden</w:t>
      </w:r>
    </w:p>
    <w:p w:rsidR="008752B8" w:rsidRPr="00FA13F2" w:rsidRDefault="00FA13F2" w:rsidP="0064295A">
      <w:pPr>
        <w:pStyle w:val="Lecture"/>
        <w:rPr>
          <w:color w:val="0D0D0D" w:themeColor="text1" w:themeTint="F2"/>
        </w:rPr>
      </w:pPr>
      <w:r w:rsidRPr="00FA13F2">
        <w:rPr>
          <w:bCs/>
          <w:iCs/>
          <w:color w:val="0D0D0D" w:themeColor="text1" w:themeTint="F2"/>
        </w:rPr>
        <w:t>Fluorescence fluctuation and super-resolution techniques - fundamental biomolecular studies and towards clinical diagnostics</w:t>
      </w:r>
      <w:r w:rsidRPr="00FA13F2">
        <w:rPr>
          <w:color w:val="0D0D0D" w:themeColor="text1" w:themeTint="F2"/>
        </w:rPr>
        <w:t xml:space="preserve"> </w:t>
      </w:r>
    </w:p>
    <w:p w:rsidR="00B15BB6" w:rsidRPr="00FA13F2" w:rsidRDefault="00B15BB6" w:rsidP="0064295A">
      <w:pPr>
        <w:pStyle w:val="Name"/>
        <w:rPr>
          <w:color w:val="0D0D0D" w:themeColor="text1" w:themeTint="F2"/>
          <w:lang w:val="en-US"/>
        </w:rPr>
      </w:pPr>
      <w:r w:rsidRPr="00FA13F2">
        <w:rPr>
          <w:b w:val="0"/>
          <w:color w:val="0D0D0D" w:themeColor="text1" w:themeTint="F2"/>
          <w:lang w:val="en-US"/>
        </w:rPr>
        <w:t xml:space="preserve">30 </w:t>
      </w:r>
      <w:r w:rsidR="00FA13F2" w:rsidRPr="00FA13F2">
        <w:rPr>
          <w:b w:val="0"/>
          <w:color w:val="0D0D0D" w:themeColor="text1" w:themeTint="F2"/>
          <w:lang w:val="en-US"/>
        </w:rPr>
        <w:t>min</w:t>
      </w:r>
      <w:r w:rsidRPr="00FA13F2">
        <w:rPr>
          <w:color w:val="0D0D0D" w:themeColor="text1" w:themeTint="F2"/>
          <w:lang w:val="en-US"/>
        </w:rPr>
        <w:tab/>
        <w:t xml:space="preserve">Ago Rinken   </w:t>
      </w:r>
      <w:r w:rsidRPr="00FA13F2">
        <w:rPr>
          <w:b w:val="0"/>
          <w:i/>
          <w:color w:val="0D0D0D" w:themeColor="text1" w:themeTint="F2"/>
          <w:lang w:val="en-US"/>
        </w:rPr>
        <w:t>University of Tartu, Ins</w:t>
      </w:r>
      <w:r w:rsidR="00785A91" w:rsidRPr="00FA13F2">
        <w:rPr>
          <w:b w:val="0"/>
          <w:i/>
          <w:color w:val="0D0D0D" w:themeColor="text1" w:themeTint="F2"/>
          <w:lang w:val="en-US"/>
        </w:rPr>
        <w:t>t</w:t>
      </w:r>
      <w:r w:rsidRPr="00FA13F2">
        <w:rPr>
          <w:b w:val="0"/>
          <w:i/>
          <w:color w:val="0D0D0D" w:themeColor="text1" w:themeTint="F2"/>
          <w:lang w:val="en-US"/>
        </w:rPr>
        <w:t>itute of Chemistry, Tartu, Estonia</w:t>
      </w:r>
      <w:r w:rsidRPr="00FA13F2">
        <w:rPr>
          <w:color w:val="0D0D0D" w:themeColor="text1" w:themeTint="F2"/>
          <w:lang w:val="en-US"/>
        </w:rPr>
        <w:t xml:space="preserve"> </w:t>
      </w:r>
    </w:p>
    <w:p w:rsidR="00B15BB6" w:rsidRPr="00FA13F2" w:rsidRDefault="00FA13F2" w:rsidP="0064295A">
      <w:pPr>
        <w:pStyle w:val="Lecture"/>
        <w:rPr>
          <w:color w:val="0D0D0D" w:themeColor="text1" w:themeTint="F2"/>
        </w:rPr>
      </w:pPr>
      <w:r w:rsidRPr="00FA13F2">
        <w:rPr>
          <w:color w:val="0D0D0D" w:themeColor="text1" w:themeTint="F2"/>
        </w:rPr>
        <w:t xml:space="preserve">Fuorescence-based methods for monitoring lgand binding kinetics to GPCR </w:t>
      </w:r>
    </w:p>
    <w:p w:rsidR="008752B8" w:rsidRPr="0093197F" w:rsidRDefault="00132832" w:rsidP="0064295A">
      <w:pPr>
        <w:pStyle w:val="Name"/>
        <w:rPr>
          <w:color w:val="0D0D0D" w:themeColor="text1" w:themeTint="F2"/>
          <w:lang w:val="en-US"/>
        </w:rPr>
      </w:pPr>
      <w:proofErr w:type="gramStart"/>
      <w:r w:rsidRPr="0093197F">
        <w:rPr>
          <w:b w:val="0"/>
          <w:color w:val="0D0D0D" w:themeColor="text1" w:themeTint="F2"/>
          <w:lang w:val="en-US"/>
        </w:rPr>
        <w:t>2</w:t>
      </w:r>
      <w:r w:rsidR="00CB5134" w:rsidRPr="0093197F">
        <w:rPr>
          <w:b w:val="0"/>
          <w:color w:val="0D0D0D" w:themeColor="text1" w:themeTint="F2"/>
          <w:lang w:val="en-US"/>
        </w:rPr>
        <w:t>0</w:t>
      </w:r>
      <w:proofErr w:type="gramEnd"/>
      <w:r w:rsidR="00CB5134" w:rsidRPr="0093197F">
        <w:rPr>
          <w:b w:val="0"/>
          <w:color w:val="0D0D0D" w:themeColor="text1" w:themeTint="F2"/>
          <w:lang w:val="en-US"/>
        </w:rPr>
        <w:t xml:space="preserve"> </w:t>
      </w:r>
      <w:r w:rsidR="00FA13F2" w:rsidRPr="00932E29">
        <w:rPr>
          <w:b w:val="0"/>
          <w:color w:val="0D0D0D" w:themeColor="text1" w:themeTint="F2"/>
          <w:lang w:val="en-US"/>
        </w:rPr>
        <w:t>min</w:t>
      </w:r>
      <w:r w:rsidR="00CB5134" w:rsidRPr="0093197F">
        <w:rPr>
          <w:color w:val="0D0D0D" w:themeColor="text1" w:themeTint="F2"/>
          <w:lang w:val="en-US"/>
        </w:rPr>
        <w:t xml:space="preserve"> </w:t>
      </w:r>
      <w:r w:rsidR="00CB5134" w:rsidRPr="0093197F">
        <w:rPr>
          <w:color w:val="0D0D0D" w:themeColor="text1" w:themeTint="F2"/>
          <w:lang w:val="en-US"/>
        </w:rPr>
        <w:tab/>
      </w:r>
      <w:r w:rsidR="00B57F01" w:rsidRPr="0093197F">
        <w:rPr>
          <w:color w:val="0D0D0D" w:themeColor="text1" w:themeTint="F2"/>
          <w:lang w:val="en-US"/>
        </w:rPr>
        <w:t>Vladislav Shcheslavskiy</w:t>
      </w:r>
      <w:r w:rsidR="008752B8" w:rsidRPr="0093197F">
        <w:rPr>
          <w:color w:val="0D0D0D" w:themeColor="text1" w:themeTint="F2"/>
          <w:lang w:val="en-US"/>
        </w:rPr>
        <w:t xml:space="preserve">  </w:t>
      </w:r>
      <w:r w:rsidR="00CB5134" w:rsidRPr="0093197F">
        <w:rPr>
          <w:color w:val="0D0D0D" w:themeColor="text1" w:themeTint="F2"/>
          <w:lang w:val="en-US"/>
        </w:rPr>
        <w:t xml:space="preserve"> </w:t>
      </w:r>
      <w:r w:rsidR="008752B8" w:rsidRPr="0093197F">
        <w:rPr>
          <w:b w:val="0"/>
          <w:i/>
          <w:color w:val="0D0D0D" w:themeColor="text1" w:themeTint="F2"/>
          <w:lang w:val="en-US"/>
        </w:rPr>
        <w:t>Becker &amp; Hickl GmbH, Berlin, Germany</w:t>
      </w:r>
    </w:p>
    <w:p w:rsidR="008752B8" w:rsidRPr="00FA13F2" w:rsidRDefault="00FA13F2" w:rsidP="0064295A">
      <w:pPr>
        <w:pStyle w:val="Lecture"/>
        <w:rPr>
          <w:color w:val="0D0D0D" w:themeColor="text1" w:themeTint="F2"/>
        </w:rPr>
      </w:pPr>
      <w:r w:rsidRPr="00FA13F2">
        <w:rPr>
          <w:bCs/>
          <w:iCs/>
          <w:color w:val="0D0D0D" w:themeColor="text1" w:themeTint="F2"/>
        </w:rPr>
        <w:t>Scanning near-field optical microscopy enhanced with fluorescence lifetime imaging</w:t>
      </w:r>
      <w:r w:rsidRPr="00FA13F2">
        <w:rPr>
          <w:color w:val="0D0D0D" w:themeColor="text1" w:themeTint="F2"/>
        </w:rPr>
        <w:t xml:space="preserve"> </w:t>
      </w:r>
    </w:p>
    <w:p w:rsidR="00DA23F1" w:rsidRPr="00A44195" w:rsidRDefault="00DA23F1" w:rsidP="0064295A">
      <w:pPr>
        <w:pStyle w:val="Name"/>
        <w:rPr>
          <w:b w:val="0"/>
          <w:color w:val="0D0D0D" w:themeColor="text1" w:themeTint="F2"/>
          <w:lang w:val="de-DE"/>
        </w:rPr>
      </w:pPr>
      <w:r w:rsidRPr="00A44195">
        <w:rPr>
          <w:b w:val="0"/>
          <w:color w:val="0D0D0D" w:themeColor="text1" w:themeTint="F2"/>
          <w:lang w:val="de-DE"/>
        </w:rPr>
        <w:t xml:space="preserve">20 </w:t>
      </w:r>
      <w:r w:rsidR="00FA13F2" w:rsidRPr="00A44195">
        <w:rPr>
          <w:b w:val="0"/>
          <w:color w:val="0D0D0D" w:themeColor="text1" w:themeTint="F2"/>
          <w:lang w:val="de-DE"/>
        </w:rPr>
        <w:t>min</w:t>
      </w:r>
      <w:r w:rsidRPr="00A44195">
        <w:rPr>
          <w:color w:val="0D0D0D" w:themeColor="text1" w:themeTint="F2"/>
          <w:lang w:val="de-DE"/>
        </w:rPr>
        <w:tab/>
        <w:t>Herman Fennema</w:t>
      </w:r>
      <w:r w:rsidRPr="00A44195">
        <w:rPr>
          <w:b w:val="0"/>
          <w:color w:val="0D0D0D" w:themeColor="text1" w:themeTint="F2"/>
          <w:lang w:val="de-DE"/>
        </w:rPr>
        <w:t xml:space="preserve">   </w:t>
      </w:r>
      <w:r w:rsidRPr="00A44195">
        <w:rPr>
          <w:b w:val="0"/>
          <w:i/>
          <w:color w:val="0D0D0D" w:themeColor="text1" w:themeTint="F2"/>
          <w:lang w:val="de-DE"/>
        </w:rPr>
        <w:t>Nikon Instruments Europe B.V., Netherlands</w:t>
      </w:r>
    </w:p>
    <w:p w:rsidR="00DA23F1" w:rsidRPr="00023C41" w:rsidRDefault="00023C41" w:rsidP="0064295A">
      <w:pPr>
        <w:pStyle w:val="Lecture"/>
        <w:rPr>
          <w:color w:val="0D0D0D" w:themeColor="text1" w:themeTint="F2"/>
        </w:rPr>
      </w:pPr>
      <w:r w:rsidRPr="00023C41">
        <w:rPr>
          <w:bCs/>
          <w:color w:val="0D0D0D" w:themeColor="text1" w:themeTint="F2"/>
        </w:rPr>
        <w:t>Advanced Super Resolution Microscopy Technologies from Nikon</w:t>
      </w:r>
      <w:r w:rsidRPr="00023C41">
        <w:rPr>
          <w:color w:val="0D0D0D" w:themeColor="text1" w:themeTint="F2"/>
        </w:rPr>
        <w:t xml:space="preserve"> </w:t>
      </w:r>
    </w:p>
    <w:p w:rsidR="00FA13F2" w:rsidRPr="00FA13F2" w:rsidRDefault="00CB5134" w:rsidP="0064295A">
      <w:pPr>
        <w:pStyle w:val="Name"/>
        <w:rPr>
          <w:i/>
          <w:color w:val="0D0D0D" w:themeColor="text1" w:themeTint="F2"/>
          <w:lang w:val="en-US"/>
        </w:rPr>
      </w:pPr>
      <w:r w:rsidRPr="00FA13F2">
        <w:rPr>
          <w:b w:val="0"/>
          <w:color w:val="0D0D0D" w:themeColor="text1" w:themeTint="F2"/>
          <w:lang w:val="en-US"/>
        </w:rPr>
        <w:t xml:space="preserve">20 </w:t>
      </w:r>
      <w:r w:rsidR="00FA13F2" w:rsidRPr="00932E29">
        <w:rPr>
          <w:b w:val="0"/>
          <w:color w:val="0D0D0D" w:themeColor="text1" w:themeTint="F2"/>
          <w:lang w:val="en-US"/>
        </w:rPr>
        <w:t>min</w:t>
      </w:r>
      <w:r w:rsidRPr="00FA13F2">
        <w:rPr>
          <w:color w:val="0D0D0D" w:themeColor="text1" w:themeTint="F2"/>
          <w:lang w:val="en-US"/>
        </w:rPr>
        <w:tab/>
      </w:r>
      <w:r w:rsidR="00FA13F2" w:rsidRPr="00FA13F2">
        <w:rPr>
          <w:bCs/>
          <w:iCs/>
          <w:color w:val="0D0D0D" w:themeColor="text1" w:themeTint="F2"/>
          <w:lang w:val="en-US"/>
        </w:rPr>
        <w:t xml:space="preserve">Natalia </w:t>
      </w:r>
      <w:proofErr w:type="gramStart"/>
      <w:r w:rsidR="00FA13F2" w:rsidRPr="00FA13F2">
        <w:rPr>
          <w:bCs/>
          <w:iCs/>
          <w:color w:val="0D0D0D" w:themeColor="text1" w:themeTint="F2"/>
          <w:lang w:val="en-US"/>
        </w:rPr>
        <w:t>Klementieva</w:t>
      </w:r>
      <w:r w:rsidR="00FA13F2" w:rsidRPr="00FA13F2">
        <w:rPr>
          <w:bCs/>
          <w:i/>
          <w:iCs/>
          <w:color w:val="0D0D0D" w:themeColor="text1" w:themeTint="F2"/>
          <w:lang w:val="en-US"/>
        </w:rPr>
        <w:t xml:space="preserve">  </w:t>
      </w:r>
      <w:r w:rsidR="00FA13F2" w:rsidRPr="00FA13F2">
        <w:rPr>
          <w:b w:val="0"/>
          <w:i/>
          <w:color w:val="0D0D0D" w:themeColor="text1" w:themeTint="F2"/>
          <w:lang w:val="en-US"/>
        </w:rPr>
        <w:t>Nizhniy</w:t>
      </w:r>
      <w:proofErr w:type="gramEnd"/>
      <w:r w:rsidR="00FA13F2" w:rsidRPr="00FA13F2">
        <w:rPr>
          <w:b w:val="0"/>
          <w:i/>
          <w:color w:val="0D0D0D" w:themeColor="text1" w:themeTint="F2"/>
          <w:lang w:val="en-US"/>
        </w:rPr>
        <w:t xml:space="preserve"> Novgorod State Medical Academy, Russia</w:t>
      </w:r>
      <w:r w:rsidR="00FA13F2" w:rsidRPr="00FA13F2">
        <w:rPr>
          <w:i/>
          <w:color w:val="0D0D0D" w:themeColor="text1" w:themeTint="F2"/>
          <w:lang w:val="en-US"/>
        </w:rPr>
        <w:t xml:space="preserve"> </w:t>
      </w:r>
      <w:r w:rsidR="00FA13F2" w:rsidRPr="00FA13F2">
        <w:rPr>
          <w:i/>
          <w:color w:val="0D0D0D" w:themeColor="text1" w:themeTint="F2"/>
          <w:lang w:val="en-US"/>
        </w:rPr>
        <w:tab/>
      </w:r>
    </w:p>
    <w:p w:rsidR="00FA13F2" w:rsidRDefault="00FA13F2" w:rsidP="0064295A">
      <w:pPr>
        <w:pStyle w:val="Lecture"/>
        <w:rPr>
          <w:color w:val="0D0D0D" w:themeColor="text1" w:themeTint="F2"/>
        </w:rPr>
      </w:pPr>
      <w:r w:rsidRPr="00FA13F2">
        <w:rPr>
          <w:color w:val="0D0D0D" w:themeColor="text1" w:themeTint="F2"/>
        </w:rPr>
        <w:t xml:space="preserve">Fine structure of actin cytoskeleton in cancer cells and tissues unraveled by fluorescence imaging </w:t>
      </w:r>
    </w:p>
    <w:p w:rsidR="008752B8" w:rsidRPr="0093197F" w:rsidRDefault="008752B8" w:rsidP="0064295A">
      <w:pPr>
        <w:pStyle w:val="Lecture"/>
        <w:spacing w:before="60"/>
        <w:rPr>
          <w:color w:val="0D0D0D" w:themeColor="text1" w:themeTint="F2"/>
        </w:rPr>
      </w:pPr>
      <w:r w:rsidRPr="0093197F">
        <w:rPr>
          <w:color w:val="0D0D0D" w:themeColor="text1" w:themeTint="F2"/>
        </w:rPr>
        <w:t>13</w:t>
      </w:r>
      <w:r w:rsidR="00CB5134" w:rsidRPr="0093197F">
        <w:rPr>
          <w:color w:val="0D0D0D" w:themeColor="text1" w:themeTint="F2"/>
        </w:rPr>
        <w:t>.</w:t>
      </w:r>
      <w:r w:rsidR="00FA13F2">
        <w:rPr>
          <w:color w:val="0D0D0D" w:themeColor="text1" w:themeTint="F2"/>
        </w:rPr>
        <w:t>3</w:t>
      </w:r>
      <w:r w:rsidRPr="0093197F">
        <w:rPr>
          <w:color w:val="0D0D0D" w:themeColor="text1" w:themeTint="F2"/>
        </w:rPr>
        <w:t xml:space="preserve">0 </w:t>
      </w:r>
      <w:r w:rsidR="00CB5134" w:rsidRPr="0093197F">
        <w:rPr>
          <w:color w:val="0D0D0D" w:themeColor="text1" w:themeTint="F2"/>
        </w:rPr>
        <w:t>– 14.</w:t>
      </w:r>
      <w:r w:rsidRPr="0093197F">
        <w:rPr>
          <w:color w:val="0D0D0D" w:themeColor="text1" w:themeTint="F2"/>
        </w:rPr>
        <w:t>30</w:t>
      </w:r>
      <w:r w:rsidR="00CB5134" w:rsidRPr="0093197F">
        <w:rPr>
          <w:color w:val="0D0D0D" w:themeColor="text1" w:themeTint="F2"/>
        </w:rPr>
        <w:tab/>
      </w:r>
      <w:r w:rsidR="00FA13F2">
        <w:rPr>
          <w:color w:val="0D0D0D" w:themeColor="text1" w:themeTint="F2"/>
        </w:rPr>
        <w:t>Lunch</w:t>
      </w:r>
    </w:p>
    <w:p w:rsidR="00CB5134" w:rsidRPr="00FA13F2" w:rsidRDefault="00FA13F2" w:rsidP="0064295A">
      <w:pPr>
        <w:pStyle w:val="a7"/>
        <w:shd w:val="clear" w:color="auto" w:fill="D1FFD1"/>
        <w:spacing w:before="240"/>
        <w:rPr>
          <w:color w:val="0D0D0D" w:themeColor="text1" w:themeTint="F2"/>
          <w:lang w:val="en-US"/>
        </w:rPr>
      </w:pPr>
      <w:r w:rsidRPr="00FA13F2">
        <w:rPr>
          <w:bCs/>
          <w:iCs/>
          <w:color w:val="0D0D0D" w:themeColor="text1" w:themeTint="F2"/>
          <w:lang w:val="en-US"/>
        </w:rPr>
        <w:t>ADFLIM Plenar</w:t>
      </w:r>
    </w:p>
    <w:p w:rsidR="00C46824" w:rsidRPr="00FA13F2" w:rsidRDefault="007B03DD" w:rsidP="0064295A">
      <w:pPr>
        <w:pStyle w:val="a9"/>
        <w:spacing w:before="60"/>
        <w:rPr>
          <w:color w:val="0D0D0D" w:themeColor="text1" w:themeTint="F2"/>
          <w:lang w:val="en-US"/>
        </w:rPr>
      </w:pPr>
      <w:r w:rsidRPr="007B03DD">
        <w:rPr>
          <w:color w:val="0D0D0D" w:themeColor="text1" w:themeTint="F2"/>
          <w:lang w:val="en-US"/>
        </w:rPr>
        <w:t xml:space="preserve"> M</w:t>
      </w:r>
      <w:r w:rsidR="00FA13F2" w:rsidRPr="007B03DD">
        <w:rPr>
          <w:color w:val="0D0D0D" w:themeColor="text1" w:themeTint="F2"/>
          <w:lang w:val="en-US"/>
        </w:rPr>
        <w:t>oderators:</w:t>
      </w:r>
      <w:r w:rsidR="00516703" w:rsidRPr="00FA13F2">
        <w:rPr>
          <w:color w:val="0D0D0D" w:themeColor="text1" w:themeTint="F2"/>
          <w:lang w:val="en-US"/>
        </w:rPr>
        <w:t xml:space="preserve"> </w:t>
      </w:r>
      <w:r w:rsidR="00516703" w:rsidRPr="0093197F">
        <w:rPr>
          <w:color w:val="0D0D0D" w:themeColor="text1" w:themeTint="F2"/>
          <w:lang w:val="en-US"/>
        </w:rPr>
        <w:t>Vladislav</w:t>
      </w:r>
      <w:r w:rsidR="00516703" w:rsidRPr="00FA13F2">
        <w:rPr>
          <w:color w:val="0D0D0D" w:themeColor="text1" w:themeTint="F2"/>
          <w:lang w:val="en-US"/>
        </w:rPr>
        <w:t xml:space="preserve"> </w:t>
      </w:r>
      <w:r w:rsidR="00516703" w:rsidRPr="0093197F">
        <w:rPr>
          <w:color w:val="0D0D0D" w:themeColor="text1" w:themeTint="F2"/>
          <w:lang w:val="en-US"/>
        </w:rPr>
        <w:t>Shcheslavskiy</w:t>
      </w:r>
      <w:r w:rsidR="00516703" w:rsidRPr="00FA13F2">
        <w:rPr>
          <w:color w:val="0D0D0D" w:themeColor="text1" w:themeTint="F2"/>
          <w:lang w:val="en-US"/>
        </w:rPr>
        <w:t xml:space="preserve">, </w:t>
      </w:r>
      <w:r w:rsidR="00FA13F2">
        <w:rPr>
          <w:rFonts w:asciiTheme="minorHAnsi" w:hAnsiTheme="minorHAnsi"/>
          <w:color w:val="0D0D0D" w:themeColor="text1" w:themeTint="F2"/>
          <w:lang w:val="en-US"/>
        </w:rPr>
        <w:t>Alexander Savitsky</w:t>
      </w:r>
    </w:p>
    <w:p w:rsidR="00305673" w:rsidRPr="00305673" w:rsidRDefault="00305673" w:rsidP="0064295A">
      <w:pPr>
        <w:pStyle w:val="Name"/>
        <w:spacing w:before="120" w:after="120"/>
        <w:rPr>
          <w:color w:val="0D0D0D" w:themeColor="text1" w:themeTint="F2"/>
          <w:sz w:val="24"/>
          <w:lang w:val="en-US"/>
        </w:rPr>
      </w:pPr>
      <w:r w:rsidRPr="00305673">
        <w:rPr>
          <w:color w:val="0D0D0D" w:themeColor="text1" w:themeTint="F2"/>
          <w:sz w:val="24"/>
          <w:lang w:val="en-US"/>
        </w:rPr>
        <w:t>CONGRESS HALL</w:t>
      </w:r>
      <w:r w:rsidR="0064295A">
        <w:rPr>
          <w:color w:val="0D0D0D" w:themeColor="text1" w:themeTint="F2"/>
          <w:sz w:val="24"/>
          <w:lang w:val="en-US"/>
        </w:rPr>
        <w:tab/>
      </w:r>
      <w:r w:rsidR="0064295A">
        <w:rPr>
          <w:color w:val="0D0D0D" w:themeColor="text1" w:themeTint="F2"/>
          <w:sz w:val="24"/>
          <w:lang w:val="en-US"/>
        </w:rPr>
        <w:tab/>
      </w:r>
      <w:r w:rsidR="0064295A">
        <w:rPr>
          <w:color w:val="0D0D0D" w:themeColor="text1" w:themeTint="F2"/>
          <w:sz w:val="24"/>
          <w:lang w:val="en-US"/>
        </w:rPr>
        <w:tab/>
      </w:r>
      <w:r w:rsidR="0064295A">
        <w:rPr>
          <w:color w:val="0D0D0D" w:themeColor="text1" w:themeTint="F2"/>
          <w:sz w:val="24"/>
          <w:lang w:val="en-US"/>
        </w:rPr>
        <w:tab/>
      </w:r>
      <w:r w:rsidR="0064295A">
        <w:rPr>
          <w:color w:val="0D0D0D" w:themeColor="text1" w:themeTint="F2"/>
          <w:sz w:val="24"/>
          <w:lang w:val="en-US"/>
        </w:rPr>
        <w:tab/>
      </w:r>
      <w:r w:rsidR="0016098E" w:rsidRPr="00305673">
        <w:rPr>
          <w:color w:val="0D0D0D" w:themeColor="text1" w:themeTint="F2"/>
          <w:sz w:val="24"/>
          <w:lang w:val="en-US"/>
        </w:rPr>
        <w:t>October</w:t>
      </w:r>
      <w:r w:rsidRPr="00305673">
        <w:rPr>
          <w:color w:val="0D0D0D" w:themeColor="text1" w:themeTint="F2"/>
          <w:sz w:val="24"/>
          <w:lang w:val="en-US"/>
        </w:rPr>
        <w:t xml:space="preserve"> 4</w:t>
      </w:r>
      <w:r w:rsidR="0064295A">
        <w:rPr>
          <w:color w:val="0D0D0D" w:themeColor="text1" w:themeTint="F2"/>
          <w:sz w:val="24"/>
          <w:lang w:val="en-US"/>
        </w:rPr>
        <w:tab/>
      </w:r>
      <w:r w:rsidR="0064295A">
        <w:rPr>
          <w:color w:val="0D0D0D" w:themeColor="text1" w:themeTint="F2"/>
          <w:sz w:val="24"/>
          <w:lang w:val="en-US"/>
        </w:rPr>
        <w:tab/>
      </w:r>
      <w:r w:rsidR="0064295A">
        <w:rPr>
          <w:color w:val="0D0D0D" w:themeColor="text1" w:themeTint="F2"/>
          <w:sz w:val="24"/>
          <w:lang w:val="en-US"/>
        </w:rPr>
        <w:tab/>
      </w:r>
      <w:r w:rsidR="0064295A">
        <w:rPr>
          <w:color w:val="0D0D0D" w:themeColor="text1" w:themeTint="F2"/>
          <w:sz w:val="24"/>
          <w:lang w:val="en-US"/>
        </w:rPr>
        <w:tab/>
      </w:r>
      <w:r w:rsidRPr="00305673">
        <w:rPr>
          <w:color w:val="0D0D0D" w:themeColor="text1" w:themeTint="F2"/>
          <w:sz w:val="24"/>
          <w:lang w:val="en-US"/>
        </w:rPr>
        <w:t>1</w:t>
      </w:r>
      <w:r>
        <w:rPr>
          <w:color w:val="0D0D0D" w:themeColor="text1" w:themeTint="F2"/>
          <w:sz w:val="24"/>
          <w:lang w:val="en-US"/>
        </w:rPr>
        <w:t>4</w:t>
      </w:r>
      <w:r w:rsidR="0064295A">
        <w:rPr>
          <w:color w:val="0D0D0D" w:themeColor="text1" w:themeTint="F2"/>
          <w:sz w:val="24"/>
          <w:lang w:val="en-US"/>
        </w:rPr>
        <w:t xml:space="preserve">.30 </w:t>
      </w:r>
      <w:r w:rsidRPr="00305673">
        <w:rPr>
          <w:color w:val="0D0D0D" w:themeColor="text1" w:themeTint="F2"/>
          <w:sz w:val="24"/>
          <w:lang w:val="en-US"/>
        </w:rPr>
        <w:t>– 1</w:t>
      </w:r>
      <w:r>
        <w:rPr>
          <w:color w:val="0D0D0D" w:themeColor="text1" w:themeTint="F2"/>
          <w:sz w:val="24"/>
          <w:lang w:val="en-US"/>
        </w:rPr>
        <w:t>6</w:t>
      </w:r>
      <w:r w:rsidRPr="00305673">
        <w:rPr>
          <w:color w:val="0D0D0D" w:themeColor="text1" w:themeTint="F2"/>
          <w:sz w:val="24"/>
          <w:lang w:val="en-US"/>
        </w:rPr>
        <w:t>.</w:t>
      </w:r>
      <w:r>
        <w:rPr>
          <w:color w:val="0D0D0D" w:themeColor="text1" w:themeTint="F2"/>
          <w:sz w:val="24"/>
          <w:lang w:val="en-US"/>
        </w:rPr>
        <w:t>0</w:t>
      </w:r>
      <w:r w:rsidRPr="00305673">
        <w:rPr>
          <w:color w:val="0D0D0D" w:themeColor="text1" w:themeTint="F2"/>
          <w:sz w:val="24"/>
          <w:lang w:val="en-US"/>
        </w:rPr>
        <w:t xml:space="preserve">0 </w:t>
      </w:r>
    </w:p>
    <w:p w:rsidR="008752B8" w:rsidRPr="0093197F" w:rsidRDefault="005F4DF8" w:rsidP="0064295A">
      <w:pPr>
        <w:pStyle w:val="Name"/>
        <w:rPr>
          <w:color w:val="0D0D0D" w:themeColor="text1" w:themeTint="F2"/>
          <w:lang w:val="en-US"/>
        </w:rPr>
      </w:pPr>
      <w:r w:rsidRPr="004517C9">
        <w:rPr>
          <w:b w:val="0"/>
          <w:color w:val="0D0D0D" w:themeColor="text1" w:themeTint="F2"/>
          <w:lang w:val="en-US"/>
        </w:rPr>
        <w:t>45</w:t>
      </w:r>
      <w:r w:rsidR="00C46824" w:rsidRPr="004517C9">
        <w:rPr>
          <w:b w:val="0"/>
          <w:color w:val="0D0D0D" w:themeColor="text1" w:themeTint="F2"/>
          <w:lang w:val="en-US"/>
        </w:rPr>
        <w:t xml:space="preserve"> </w:t>
      </w:r>
      <w:r w:rsidR="00B73D6F" w:rsidRPr="004517C9">
        <w:rPr>
          <w:b w:val="0"/>
          <w:color w:val="0D0D0D" w:themeColor="text1" w:themeTint="F2"/>
          <w:lang w:val="en-US"/>
        </w:rPr>
        <w:t>min</w:t>
      </w:r>
      <w:r w:rsidR="00C46824" w:rsidRPr="0093197F">
        <w:rPr>
          <w:color w:val="0D0D0D" w:themeColor="text1" w:themeTint="F2"/>
          <w:lang w:val="en-US"/>
        </w:rPr>
        <w:tab/>
      </w:r>
      <w:r w:rsidR="008752B8" w:rsidRPr="0093197F">
        <w:rPr>
          <w:color w:val="0D0D0D" w:themeColor="text1" w:themeTint="F2"/>
          <w:lang w:val="en-US"/>
        </w:rPr>
        <w:t xml:space="preserve">Enrico Gratton   </w:t>
      </w:r>
      <w:r w:rsidR="008752B8" w:rsidRPr="0093197F">
        <w:rPr>
          <w:b w:val="0"/>
          <w:i/>
          <w:color w:val="0D0D0D" w:themeColor="text1" w:themeTint="F2"/>
          <w:lang w:val="en-US"/>
        </w:rPr>
        <w:t xml:space="preserve">University </w:t>
      </w:r>
      <w:r w:rsidR="00D22D8A" w:rsidRPr="0093197F">
        <w:rPr>
          <w:b w:val="0"/>
          <w:i/>
          <w:color w:val="0D0D0D" w:themeColor="text1" w:themeTint="F2"/>
          <w:lang w:val="en-US"/>
        </w:rPr>
        <w:t xml:space="preserve">of </w:t>
      </w:r>
      <w:r w:rsidR="008752B8" w:rsidRPr="0093197F">
        <w:rPr>
          <w:b w:val="0"/>
          <w:i/>
          <w:color w:val="0D0D0D" w:themeColor="text1" w:themeTint="F2"/>
          <w:lang w:val="en-US"/>
        </w:rPr>
        <w:t>California</w:t>
      </w:r>
      <w:r w:rsidR="009121EB" w:rsidRPr="0093197F">
        <w:rPr>
          <w:b w:val="0"/>
          <w:i/>
          <w:color w:val="0D0D0D" w:themeColor="text1" w:themeTint="F2"/>
          <w:lang w:val="en-US"/>
        </w:rPr>
        <w:t>,</w:t>
      </w:r>
      <w:r w:rsidR="008752B8" w:rsidRPr="0093197F">
        <w:rPr>
          <w:b w:val="0"/>
          <w:i/>
          <w:color w:val="0D0D0D" w:themeColor="text1" w:themeTint="F2"/>
          <w:lang w:val="en-US"/>
        </w:rPr>
        <w:t xml:space="preserve"> </w:t>
      </w:r>
      <w:r w:rsidR="00D22D8A" w:rsidRPr="0093197F">
        <w:rPr>
          <w:b w:val="0"/>
          <w:i/>
          <w:color w:val="0D0D0D" w:themeColor="text1" w:themeTint="F2"/>
          <w:lang w:val="en-US"/>
        </w:rPr>
        <w:t xml:space="preserve">Irvine, </w:t>
      </w:r>
      <w:r w:rsidR="008752B8" w:rsidRPr="0093197F">
        <w:rPr>
          <w:b w:val="0"/>
          <w:i/>
          <w:color w:val="0D0D0D" w:themeColor="text1" w:themeTint="F2"/>
          <w:lang w:val="en-US"/>
        </w:rPr>
        <w:t>USA</w:t>
      </w:r>
    </w:p>
    <w:p w:rsidR="008752B8" w:rsidRPr="00B73D6F" w:rsidRDefault="00B73D6F" w:rsidP="00FE2698">
      <w:pPr>
        <w:pStyle w:val="Lecture"/>
        <w:rPr>
          <w:color w:val="0D0D0D" w:themeColor="text1" w:themeTint="F2"/>
        </w:rPr>
      </w:pPr>
      <w:r w:rsidRPr="00B73D6F">
        <w:rPr>
          <w:color w:val="0D0D0D" w:themeColor="text1" w:themeTint="F2"/>
        </w:rPr>
        <w:t>Metabolic changes in cells and tissues revealed by FLIM of intrinsic autofluorescence </w:t>
      </w:r>
      <w:r w:rsidRPr="00B73D6F">
        <w:rPr>
          <w:bCs/>
          <w:iCs/>
          <w:color w:val="0D0D0D" w:themeColor="text1" w:themeTint="F2"/>
        </w:rPr>
        <w:t xml:space="preserve"> </w:t>
      </w:r>
    </w:p>
    <w:p w:rsidR="008752B8" w:rsidRPr="0093197F" w:rsidRDefault="005F4DF8" w:rsidP="0064295A">
      <w:pPr>
        <w:pStyle w:val="Name"/>
        <w:rPr>
          <w:color w:val="0D0D0D" w:themeColor="text1" w:themeTint="F2"/>
          <w:lang w:val="en-US"/>
        </w:rPr>
      </w:pPr>
      <w:r w:rsidRPr="004517C9">
        <w:rPr>
          <w:b w:val="0"/>
          <w:color w:val="0D0D0D" w:themeColor="text1" w:themeTint="F2"/>
          <w:lang w:val="en-US"/>
        </w:rPr>
        <w:t>45</w:t>
      </w:r>
      <w:r w:rsidR="00675773" w:rsidRPr="004517C9">
        <w:rPr>
          <w:b w:val="0"/>
          <w:color w:val="0D0D0D" w:themeColor="text1" w:themeTint="F2"/>
          <w:lang w:val="en-US"/>
        </w:rPr>
        <w:t xml:space="preserve"> </w:t>
      </w:r>
      <w:r w:rsidR="00B73D6F" w:rsidRPr="004517C9">
        <w:rPr>
          <w:b w:val="0"/>
          <w:color w:val="0D0D0D" w:themeColor="text1" w:themeTint="F2"/>
          <w:lang w:val="en-US"/>
        </w:rPr>
        <w:t>min</w:t>
      </w:r>
      <w:r w:rsidR="00675773" w:rsidRPr="0093197F">
        <w:rPr>
          <w:color w:val="0D0D0D" w:themeColor="text1" w:themeTint="F2"/>
          <w:lang w:val="en-US"/>
        </w:rPr>
        <w:tab/>
      </w:r>
      <w:r w:rsidR="008752B8" w:rsidRPr="0093197F">
        <w:rPr>
          <w:color w:val="0D0D0D" w:themeColor="text1" w:themeTint="F2"/>
          <w:lang w:val="en-US"/>
        </w:rPr>
        <w:t>Anna Moore</w:t>
      </w:r>
      <w:r w:rsidR="00675773" w:rsidRPr="0093197F">
        <w:rPr>
          <w:color w:val="0D0D0D" w:themeColor="text1" w:themeTint="F2"/>
          <w:lang w:val="en-US"/>
        </w:rPr>
        <w:t xml:space="preserve"> </w:t>
      </w:r>
      <w:r w:rsidR="003B113B" w:rsidRPr="0093197F">
        <w:rPr>
          <w:color w:val="0D0D0D" w:themeColor="text1" w:themeTint="F2"/>
          <w:lang w:val="en-US"/>
        </w:rPr>
        <w:t xml:space="preserve">  </w:t>
      </w:r>
      <w:r w:rsidR="00D22D8A" w:rsidRPr="0093197F">
        <w:rPr>
          <w:b w:val="0"/>
          <w:i/>
          <w:color w:val="0D0D0D" w:themeColor="text1" w:themeTint="F2"/>
          <w:lang w:val="en-US"/>
        </w:rPr>
        <w:t xml:space="preserve">Massachusetts General Hospital, </w:t>
      </w:r>
      <w:r w:rsidR="008752B8" w:rsidRPr="0093197F">
        <w:rPr>
          <w:b w:val="0"/>
          <w:i/>
          <w:color w:val="0D0D0D" w:themeColor="text1" w:themeTint="F2"/>
          <w:lang w:val="en-US"/>
        </w:rPr>
        <w:t>Harvard Medical School</w:t>
      </w:r>
      <w:r w:rsidR="00516703" w:rsidRPr="0093197F">
        <w:rPr>
          <w:b w:val="0"/>
          <w:i/>
          <w:color w:val="0D0D0D" w:themeColor="text1" w:themeTint="F2"/>
          <w:lang w:val="en-US"/>
        </w:rPr>
        <w:t xml:space="preserve">, </w:t>
      </w:r>
      <w:r w:rsidR="00D22D8A" w:rsidRPr="0093197F">
        <w:rPr>
          <w:b w:val="0"/>
          <w:i/>
          <w:color w:val="0D0D0D" w:themeColor="text1" w:themeTint="F2"/>
          <w:lang w:val="en-US"/>
        </w:rPr>
        <w:t xml:space="preserve">Boston, </w:t>
      </w:r>
      <w:r w:rsidR="00516703" w:rsidRPr="0093197F">
        <w:rPr>
          <w:b w:val="0"/>
          <w:i/>
          <w:color w:val="0D0D0D" w:themeColor="text1" w:themeTint="F2"/>
          <w:lang w:val="en-US"/>
        </w:rPr>
        <w:t>USA</w:t>
      </w:r>
    </w:p>
    <w:p w:rsidR="008752B8" w:rsidRPr="00B73D6F" w:rsidRDefault="00B73D6F" w:rsidP="0064295A">
      <w:pPr>
        <w:pStyle w:val="Lecture"/>
        <w:rPr>
          <w:color w:val="0D0D0D" w:themeColor="text1" w:themeTint="F2"/>
        </w:rPr>
      </w:pPr>
      <w:r w:rsidRPr="00B73D6F">
        <w:rPr>
          <w:color w:val="0D0D0D" w:themeColor="text1" w:themeTint="F2"/>
        </w:rPr>
        <w:t xml:space="preserve">Image-guided Precision Nanomedicine for Cancer Therapy </w:t>
      </w:r>
    </w:p>
    <w:p w:rsidR="003C4B89" w:rsidRPr="00023C41" w:rsidRDefault="00023C41" w:rsidP="00710EE5">
      <w:pPr>
        <w:pStyle w:val="a7"/>
        <w:shd w:val="clear" w:color="auto" w:fill="BFBFBF" w:themeFill="background1" w:themeFillShade="BF"/>
        <w:rPr>
          <w:color w:val="0D0D0D" w:themeColor="text1" w:themeTint="F2"/>
          <w:sz w:val="40"/>
          <w:szCs w:val="40"/>
          <w:lang w:val="en-US"/>
        </w:rPr>
      </w:pPr>
      <w:r>
        <w:rPr>
          <w:color w:val="0D0D0D" w:themeColor="text1" w:themeTint="F2"/>
          <w:sz w:val="40"/>
          <w:szCs w:val="40"/>
          <w:lang w:val="en-US"/>
        </w:rPr>
        <w:lastRenderedPageBreak/>
        <w:t>forum opening</w:t>
      </w:r>
    </w:p>
    <w:p w:rsidR="00023C41" w:rsidRPr="00F06F45" w:rsidRDefault="00023C41" w:rsidP="0064295A">
      <w:pPr>
        <w:pStyle w:val="a9"/>
        <w:spacing w:before="120" w:after="120"/>
        <w:jc w:val="left"/>
        <w:rPr>
          <w:rFonts w:asciiTheme="minorHAnsi" w:hAnsiTheme="minorHAnsi"/>
          <w:i w:val="0"/>
          <w:color w:val="0D0D0D" w:themeColor="text1" w:themeTint="F2"/>
          <w:lang w:val="en-US"/>
        </w:rPr>
      </w:pPr>
      <w:r w:rsidRPr="00F06F45">
        <w:rPr>
          <w:rFonts w:asciiTheme="minorHAnsi" w:hAnsiTheme="minorHAnsi"/>
          <w:i w:val="0"/>
          <w:color w:val="0D0D0D" w:themeColor="text1" w:themeTint="F2"/>
          <w:lang w:val="en-US"/>
        </w:rPr>
        <w:t>CONGRESS HALL</w:t>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16098E" w:rsidRPr="00F06F45">
        <w:rPr>
          <w:rFonts w:asciiTheme="minorHAnsi" w:hAnsiTheme="minorHAnsi"/>
          <w:i w:val="0"/>
          <w:color w:val="0D0D0D" w:themeColor="text1" w:themeTint="F2"/>
          <w:lang w:val="en-US"/>
        </w:rPr>
        <w:t>October</w:t>
      </w:r>
      <w:r w:rsidRPr="00F06F45">
        <w:rPr>
          <w:rFonts w:asciiTheme="minorHAnsi" w:hAnsiTheme="minorHAnsi"/>
          <w:i w:val="0"/>
          <w:color w:val="0D0D0D" w:themeColor="text1" w:themeTint="F2"/>
          <w:lang w:val="en-US"/>
        </w:rPr>
        <w:t xml:space="preserve"> 4</w:t>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r>
      <w:r w:rsidR="0064295A">
        <w:rPr>
          <w:rFonts w:asciiTheme="minorHAnsi" w:hAnsiTheme="minorHAnsi"/>
          <w:i w:val="0"/>
          <w:color w:val="0D0D0D" w:themeColor="text1" w:themeTint="F2"/>
          <w:lang w:val="en-US"/>
        </w:rPr>
        <w:tab/>
        <w:t>17.00</w:t>
      </w:r>
      <w:r w:rsidRPr="00F06F45">
        <w:rPr>
          <w:rFonts w:asciiTheme="minorHAnsi" w:hAnsiTheme="minorHAnsi"/>
          <w:i w:val="0"/>
          <w:color w:val="0D0D0D" w:themeColor="text1" w:themeTint="F2"/>
          <w:lang w:val="en-US"/>
        </w:rPr>
        <w:t xml:space="preserve"> – 1</w:t>
      </w:r>
      <w:r w:rsidR="00475BDE">
        <w:rPr>
          <w:rFonts w:asciiTheme="minorHAnsi" w:hAnsiTheme="minorHAnsi"/>
          <w:i w:val="0"/>
          <w:color w:val="0D0D0D" w:themeColor="text1" w:themeTint="F2"/>
          <w:lang w:val="en-US"/>
        </w:rPr>
        <w:t>7</w:t>
      </w:r>
      <w:r w:rsidRPr="00F06F45">
        <w:rPr>
          <w:rFonts w:asciiTheme="minorHAnsi" w:hAnsiTheme="minorHAnsi"/>
          <w:i w:val="0"/>
          <w:color w:val="0D0D0D" w:themeColor="text1" w:themeTint="F2"/>
          <w:lang w:val="en-US"/>
        </w:rPr>
        <w:t>.</w:t>
      </w:r>
      <w:r w:rsidR="0071163B">
        <w:rPr>
          <w:rFonts w:asciiTheme="minorHAnsi" w:hAnsiTheme="minorHAnsi"/>
          <w:i w:val="0"/>
          <w:color w:val="0D0D0D" w:themeColor="text1" w:themeTint="F2"/>
          <w:lang w:val="en-US"/>
        </w:rPr>
        <w:t>4</w:t>
      </w:r>
      <w:r w:rsidRPr="00F06F45">
        <w:rPr>
          <w:rFonts w:asciiTheme="minorHAnsi" w:hAnsiTheme="minorHAnsi"/>
          <w:i w:val="0"/>
          <w:color w:val="0D0D0D" w:themeColor="text1" w:themeTint="F2"/>
          <w:lang w:val="en-US"/>
        </w:rPr>
        <w:t xml:space="preserve">0 </w:t>
      </w:r>
    </w:p>
    <w:p w:rsidR="003C4B89" w:rsidRDefault="002B5700" w:rsidP="00250D80">
      <w:pPr>
        <w:pStyle w:val="a9"/>
        <w:spacing w:before="120"/>
        <w:ind w:left="708"/>
        <w:rPr>
          <w:color w:val="0D0D0D" w:themeColor="text1" w:themeTint="F2"/>
          <w:lang w:val="en-US"/>
        </w:rPr>
      </w:pPr>
      <w:r>
        <w:rPr>
          <w:color w:val="0D0D0D" w:themeColor="text1" w:themeTint="F2"/>
          <w:lang w:val="en-US"/>
        </w:rPr>
        <w:t>Chairmen</w:t>
      </w:r>
      <w:r w:rsidR="003C4B89" w:rsidRPr="00023C41">
        <w:rPr>
          <w:color w:val="0D0D0D" w:themeColor="text1" w:themeTint="F2"/>
          <w:lang w:val="en-US"/>
        </w:rPr>
        <w:t xml:space="preserve">: </w:t>
      </w:r>
      <w:r w:rsidR="003C4B89" w:rsidRPr="00023C41">
        <w:rPr>
          <w:color w:val="0D0D0D" w:themeColor="text1" w:themeTint="F2"/>
          <w:lang w:val="en-US"/>
        </w:rPr>
        <w:br/>
      </w:r>
      <w:r w:rsidR="00DD463C">
        <w:rPr>
          <w:color w:val="0D0D0D" w:themeColor="text1" w:themeTint="F2"/>
          <w:lang w:val="en-US"/>
        </w:rPr>
        <w:t>Anatoliy Grigoriev</w:t>
      </w:r>
      <w:r w:rsidR="003C4B89" w:rsidRPr="00023C41">
        <w:rPr>
          <w:color w:val="0D0D0D" w:themeColor="text1" w:themeTint="F2"/>
          <w:lang w:val="en-US"/>
        </w:rPr>
        <w:t xml:space="preserve">, </w:t>
      </w:r>
      <w:r w:rsidR="002202A3">
        <w:rPr>
          <w:color w:val="0D0D0D" w:themeColor="text1" w:themeTint="F2"/>
          <w:lang w:val="en-US"/>
        </w:rPr>
        <w:t>Yuriy Natochin</w:t>
      </w:r>
      <w:r w:rsidR="003C4B89" w:rsidRPr="00023C41">
        <w:rPr>
          <w:color w:val="0D0D0D" w:themeColor="text1" w:themeTint="F2"/>
          <w:lang w:val="en-US"/>
        </w:rPr>
        <w:t xml:space="preserve">, </w:t>
      </w:r>
      <w:r w:rsidR="002202A3">
        <w:rPr>
          <w:color w:val="0D0D0D" w:themeColor="text1" w:themeTint="F2"/>
          <w:lang w:val="en-US"/>
        </w:rPr>
        <w:t>Revaz Sepiashvili</w:t>
      </w:r>
      <w:r w:rsidR="003C4B89" w:rsidRPr="00023C41">
        <w:rPr>
          <w:color w:val="0D0D0D" w:themeColor="text1" w:themeTint="F2"/>
          <w:lang w:val="en-US"/>
        </w:rPr>
        <w:t xml:space="preserve">, </w:t>
      </w:r>
      <w:r w:rsidR="003C4B89" w:rsidRPr="00023C41">
        <w:rPr>
          <w:color w:val="0D0D0D" w:themeColor="text1" w:themeTint="F2"/>
          <w:lang w:val="en-US"/>
        </w:rPr>
        <w:br/>
      </w:r>
      <w:r w:rsidR="002202A3">
        <w:rPr>
          <w:color w:val="0D0D0D" w:themeColor="text1" w:themeTint="F2"/>
          <w:lang w:val="en-US"/>
        </w:rPr>
        <w:t>V</w:t>
      </w:r>
      <w:r w:rsidR="00DD463C">
        <w:rPr>
          <w:color w:val="0D0D0D" w:themeColor="text1" w:themeTint="F2"/>
          <w:lang w:val="en-US"/>
        </w:rPr>
        <w:t>adim</w:t>
      </w:r>
      <w:r w:rsidR="002202A3">
        <w:rPr>
          <w:color w:val="0D0D0D" w:themeColor="text1" w:themeTint="F2"/>
          <w:lang w:val="en-US"/>
        </w:rPr>
        <w:t xml:space="preserve"> Ivanov</w:t>
      </w:r>
      <w:r w:rsidR="003C4B89" w:rsidRPr="00023C41">
        <w:rPr>
          <w:color w:val="0D0D0D" w:themeColor="text1" w:themeTint="F2"/>
          <w:lang w:val="en-US"/>
        </w:rPr>
        <w:t xml:space="preserve">, </w:t>
      </w:r>
      <w:r w:rsidR="003C4B89" w:rsidRPr="0093197F">
        <w:rPr>
          <w:color w:val="0D0D0D" w:themeColor="text1" w:themeTint="F2"/>
        </w:rPr>
        <w:t>А</w:t>
      </w:r>
      <w:r w:rsidR="002202A3">
        <w:rPr>
          <w:color w:val="0D0D0D" w:themeColor="text1" w:themeTint="F2"/>
          <w:lang w:val="en-US"/>
        </w:rPr>
        <w:t>lexander Gabibov</w:t>
      </w:r>
      <w:r w:rsidR="003C4B89" w:rsidRPr="00023C41">
        <w:rPr>
          <w:color w:val="0D0D0D" w:themeColor="text1" w:themeTint="F2"/>
          <w:lang w:val="en-US"/>
        </w:rPr>
        <w:t xml:space="preserve">, </w:t>
      </w:r>
      <w:r w:rsidR="002202A3">
        <w:rPr>
          <w:color w:val="0D0D0D" w:themeColor="text1" w:themeTint="F2"/>
          <w:lang w:val="en-US"/>
        </w:rPr>
        <w:t>Alexander Savitsky</w:t>
      </w:r>
      <w:r w:rsidR="003C4B89" w:rsidRPr="00023C41">
        <w:rPr>
          <w:color w:val="0D0D0D" w:themeColor="text1" w:themeTint="F2"/>
          <w:lang w:val="en-US"/>
        </w:rPr>
        <w:t xml:space="preserve">, </w:t>
      </w:r>
      <w:r w:rsidR="003C4B89" w:rsidRPr="00023C41">
        <w:rPr>
          <w:color w:val="0D0D0D" w:themeColor="text1" w:themeTint="F2"/>
          <w:lang w:val="en-US"/>
        </w:rPr>
        <w:br/>
      </w:r>
      <w:r w:rsidR="003C4B89" w:rsidRPr="0093197F">
        <w:rPr>
          <w:color w:val="0D0D0D" w:themeColor="text1" w:themeTint="F2"/>
          <w:lang w:val="en-US"/>
        </w:rPr>
        <w:t>Arieh</w:t>
      </w:r>
      <w:r w:rsidR="003C4B89" w:rsidRPr="00023C41">
        <w:rPr>
          <w:color w:val="0D0D0D" w:themeColor="text1" w:themeTint="F2"/>
          <w:lang w:val="en-US"/>
        </w:rPr>
        <w:t xml:space="preserve"> </w:t>
      </w:r>
      <w:r w:rsidR="003C4B89" w:rsidRPr="0093197F">
        <w:rPr>
          <w:color w:val="0D0D0D" w:themeColor="text1" w:themeTint="F2"/>
          <w:lang w:val="en-US"/>
        </w:rPr>
        <w:t>Warshel</w:t>
      </w:r>
      <w:r w:rsidR="003C4B89" w:rsidRPr="00023C41">
        <w:rPr>
          <w:color w:val="0D0D0D" w:themeColor="text1" w:themeTint="F2"/>
          <w:lang w:val="en-US"/>
        </w:rPr>
        <w:t xml:space="preserve">, </w:t>
      </w:r>
      <w:r w:rsidR="003C4B89" w:rsidRPr="0093197F">
        <w:rPr>
          <w:color w:val="0D0D0D" w:themeColor="text1" w:themeTint="F2"/>
          <w:lang w:val="en-US"/>
        </w:rPr>
        <w:t>Christopher</w:t>
      </w:r>
      <w:r w:rsidR="003C4B89" w:rsidRPr="00023C41">
        <w:rPr>
          <w:color w:val="0D0D0D" w:themeColor="text1" w:themeTint="F2"/>
          <w:lang w:val="en-US"/>
        </w:rPr>
        <w:t xml:space="preserve"> </w:t>
      </w:r>
      <w:r w:rsidR="003C4B89" w:rsidRPr="0093197F">
        <w:rPr>
          <w:color w:val="0D0D0D" w:themeColor="text1" w:themeTint="F2"/>
          <w:lang w:val="en-US"/>
        </w:rPr>
        <w:t>Contag</w:t>
      </w:r>
      <w:r w:rsidR="003C4B89" w:rsidRPr="00023C41">
        <w:rPr>
          <w:color w:val="0D0D0D" w:themeColor="text1" w:themeTint="F2"/>
          <w:lang w:val="en-US"/>
        </w:rPr>
        <w:t xml:space="preserve">, </w:t>
      </w:r>
      <w:r w:rsidR="003C4B89" w:rsidRPr="00023C41">
        <w:rPr>
          <w:color w:val="0D0D0D" w:themeColor="text1" w:themeTint="F2"/>
          <w:lang w:val="en-US"/>
        </w:rPr>
        <w:br/>
      </w:r>
      <w:r w:rsidR="00453856">
        <w:rPr>
          <w:color w:val="0D0D0D" w:themeColor="text1" w:themeTint="F2"/>
          <w:lang w:val="en-US"/>
        </w:rPr>
        <w:t>Vsevolod</w:t>
      </w:r>
      <w:r w:rsidR="002202A3">
        <w:rPr>
          <w:color w:val="0D0D0D" w:themeColor="text1" w:themeTint="F2"/>
          <w:lang w:val="en-US"/>
        </w:rPr>
        <w:t xml:space="preserve"> Tkachuk</w:t>
      </w:r>
      <w:r w:rsidR="003C4B89" w:rsidRPr="00023C41">
        <w:rPr>
          <w:color w:val="0D0D0D" w:themeColor="text1" w:themeTint="F2"/>
          <w:lang w:val="en-US"/>
        </w:rPr>
        <w:t xml:space="preserve">, </w:t>
      </w:r>
      <w:r w:rsidR="002202A3">
        <w:rPr>
          <w:color w:val="0D0D0D" w:themeColor="text1" w:themeTint="F2"/>
          <w:lang w:val="en-US"/>
        </w:rPr>
        <w:t>Michail Ostrovskiy</w:t>
      </w:r>
      <w:r w:rsidR="003C4B89" w:rsidRPr="00023C41">
        <w:rPr>
          <w:color w:val="0D0D0D" w:themeColor="text1" w:themeTint="F2"/>
          <w:lang w:val="en-US"/>
        </w:rPr>
        <w:t xml:space="preserve">, </w:t>
      </w:r>
      <w:r w:rsidR="002202A3">
        <w:rPr>
          <w:color w:val="0D0D0D" w:themeColor="text1" w:themeTint="F2"/>
          <w:lang w:val="en-US"/>
        </w:rPr>
        <w:t>Valeriy Chereshnev</w:t>
      </w:r>
      <w:r w:rsidR="003C4B89" w:rsidRPr="00023C41">
        <w:rPr>
          <w:color w:val="0D0D0D" w:themeColor="text1" w:themeTint="F2"/>
          <w:lang w:val="en-US"/>
        </w:rPr>
        <w:t xml:space="preserve">, </w:t>
      </w:r>
      <w:r w:rsidR="003C4B89" w:rsidRPr="00023C41">
        <w:rPr>
          <w:color w:val="0D0D0D" w:themeColor="text1" w:themeTint="F2"/>
          <w:lang w:val="en-US"/>
        </w:rPr>
        <w:br/>
      </w:r>
      <w:r w:rsidR="003C4B89" w:rsidRPr="0093197F">
        <w:rPr>
          <w:color w:val="0D0D0D" w:themeColor="text1" w:themeTint="F2"/>
          <w:lang w:val="en-US"/>
        </w:rPr>
        <w:t>Alain</w:t>
      </w:r>
      <w:r w:rsidR="003C4B89" w:rsidRPr="00023C41">
        <w:rPr>
          <w:color w:val="0D0D0D" w:themeColor="text1" w:themeTint="F2"/>
          <w:lang w:val="en-US"/>
        </w:rPr>
        <w:t xml:space="preserve"> </w:t>
      </w:r>
      <w:r w:rsidR="003C4B89" w:rsidRPr="0093197F">
        <w:rPr>
          <w:color w:val="0D0D0D" w:themeColor="text1" w:themeTint="F2"/>
          <w:lang w:val="en-US"/>
        </w:rPr>
        <w:t>Krol</w:t>
      </w:r>
      <w:r w:rsidR="003C4B89" w:rsidRPr="00023C41">
        <w:rPr>
          <w:color w:val="0D0D0D" w:themeColor="text1" w:themeTint="F2"/>
          <w:lang w:val="en-US"/>
        </w:rPr>
        <w:t xml:space="preserve">, </w:t>
      </w:r>
      <w:r w:rsidR="003C4B89" w:rsidRPr="0093197F">
        <w:rPr>
          <w:color w:val="0D0D0D" w:themeColor="text1" w:themeTint="F2"/>
          <w:lang w:val="en-US"/>
        </w:rPr>
        <w:t>Michael</w:t>
      </w:r>
      <w:r w:rsidR="003C4B89" w:rsidRPr="00023C41">
        <w:rPr>
          <w:color w:val="0D0D0D" w:themeColor="text1" w:themeTint="F2"/>
          <w:lang w:val="en-US"/>
        </w:rPr>
        <w:t xml:space="preserve"> </w:t>
      </w:r>
      <w:r w:rsidR="003C4B89" w:rsidRPr="0093197F">
        <w:rPr>
          <w:color w:val="0D0D0D" w:themeColor="text1" w:themeTint="F2"/>
          <w:lang w:val="en-US"/>
        </w:rPr>
        <w:t>Blackburn</w:t>
      </w:r>
    </w:p>
    <w:p w:rsidR="00F65A73" w:rsidRPr="00FA13F2" w:rsidRDefault="00F65A73" w:rsidP="00710EE5">
      <w:pPr>
        <w:pStyle w:val="a7"/>
        <w:shd w:val="clear" w:color="auto" w:fill="BFBFBF" w:themeFill="background1" w:themeFillShade="BF"/>
        <w:spacing w:before="240"/>
        <w:rPr>
          <w:color w:val="0D0D0D" w:themeColor="text1" w:themeTint="F2"/>
          <w:lang w:val="en-US"/>
        </w:rPr>
      </w:pPr>
      <w:r>
        <w:rPr>
          <w:bCs/>
          <w:iCs/>
          <w:color w:val="0D0D0D" w:themeColor="text1" w:themeTint="F2"/>
          <w:lang w:val="en-US"/>
        </w:rPr>
        <w:t xml:space="preserve">forum </w:t>
      </w:r>
      <w:r w:rsidRPr="00FA13F2">
        <w:rPr>
          <w:bCs/>
          <w:iCs/>
          <w:color w:val="0D0D0D" w:themeColor="text1" w:themeTint="F2"/>
          <w:lang w:val="en-US"/>
        </w:rPr>
        <w:t>Plenar</w:t>
      </w:r>
    </w:p>
    <w:p w:rsidR="00475BDE" w:rsidRPr="00F06F45" w:rsidRDefault="00475BDE" w:rsidP="00475BDE">
      <w:pPr>
        <w:pStyle w:val="a9"/>
        <w:spacing w:before="120" w:after="120"/>
        <w:jc w:val="left"/>
        <w:rPr>
          <w:rFonts w:asciiTheme="minorHAnsi" w:hAnsiTheme="minorHAnsi"/>
          <w:i w:val="0"/>
          <w:color w:val="0D0D0D" w:themeColor="text1" w:themeTint="F2"/>
          <w:lang w:val="en-US"/>
        </w:rPr>
      </w:pPr>
      <w:r w:rsidRPr="00F06F45">
        <w:rPr>
          <w:rFonts w:asciiTheme="minorHAnsi" w:hAnsiTheme="minorHAnsi"/>
          <w:i w:val="0"/>
          <w:color w:val="0D0D0D" w:themeColor="text1" w:themeTint="F2"/>
          <w:lang w:val="en-US"/>
        </w:rPr>
        <w:t>CONGRESS HALL</w:t>
      </w:r>
      <w:r>
        <w:rPr>
          <w:rFonts w:asciiTheme="minorHAnsi" w:hAnsiTheme="minorHAnsi"/>
          <w:i w:val="0"/>
          <w:color w:val="0D0D0D" w:themeColor="text1" w:themeTint="F2"/>
          <w:lang w:val="en-US"/>
        </w:rPr>
        <w:tab/>
      </w:r>
      <w:r>
        <w:rPr>
          <w:rFonts w:asciiTheme="minorHAnsi" w:hAnsiTheme="minorHAnsi"/>
          <w:i w:val="0"/>
          <w:color w:val="0D0D0D" w:themeColor="text1" w:themeTint="F2"/>
          <w:lang w:val="en-US"/>
        </w:rPr>
        <w:tab/>
      </w:r>
      <w:r>
        <w:rPr>
          <w:rFonts w:asciiTheme="minorHAnsi" w:hAnsiTheme="minorHAnsi"/>
          <w:i w:val="0"/>
          <w:color w:val="0D0D0D" w:themeColor="text1" w:themeTint="F2"/>
          <w:lang w:val="en-US"/>
        </w:rPr>
        <w:tab/>
      </w:r>
      <w:r>
        <w:rPr>
          <w:rFonts w:asciiTheme="minorHAnsi" w:hAnsiTheme="minorHAnsi"/>
          <w:i w:val="0"/>
          <w:color w:val="0D0D0D" w:themeColor="text1" w:themeTint="F2"/>
          <w:lang w:val="en-US"/>
        </w:rPr>
        <w:tab/>
      </w:r>
      <w:r>
        <w:rPr>
          <w:rFonts w:asciiTheme="minorHAnsi" w:hAnsiTheme="minorHAnsi"/>
          <w:i w:val="0"/>
          <w:color w:val="0D0D0D" w:themeColor="text1" w:themeTint="F2"/>
          <w:lang w:val="en-US"/>
        </w:rPr>
        <w:tab/>
      </w:r>
      <w:r w:rsidRPr="00F06F45">
        <w:rPr>
          <w:rFonts w:asciiTheme="minorHAnsi" w:hAnsiTheme="minorHAnsi"/>
          <w:i w:val="0"/>
          <w:color w:val="0D0D0D" w:themeColor="text1" w:themeTint="F2"/>
          <w:lang w:val="en-US"/>
        </w:rPr>
        <w:t>October 4</w:t>
      </w:r>
      <w:r w:rsidR="0071163B">
        <w:rPr>
          <w:rFonts w:asciiTheme="minorHAnsi" w:hAnsiTheme="minorHAnsi"/>
          <w:i w:val="0"/>
          <w:color w:val="0D0D0D" w:themeColor="text1" w:themeTint="F2"/>
          <w:lang w:val="en-US"/>
        </w:rPr>
        <w:tab/>
      </w:r>
      <w:r w:rsidR="0071163B">
        <w:rPr>
          <w:rFonts w:asciiTheme="minorHAnsi" w:hAnsiTheme="minorHAnsi"/>
          <w:i w:val="0"/>
          <w:color w:val="0D0D0D" w:themeColor="text1" w:themeTint="F2"/>
          <w:lang w:val="en-US"/>
        </w:rPr>
        <w:tab/>
      </w:r>
      <w:r w:rsidR="0071163B">
        <w:rPr>
          <w:rFonts w:asciiTheme="minorHAnsi" w:hAnsiTheme="minorHAnsi"/>
          <w:i w:val="0"/>
          <w:color w:val="0D0D0D" w:themeColor="text1" w:themeTint="F2"/>
          <w:lang w:val="en-US"/>
        </w:rPr>
        <w:tab/>
      </w:r>
      <w:r w:rsidR="0071163B">
        <w:rPr>
          <w:rFonts w:asciiTheme="minorHAnsi" w:hAnsiTheme="minorHAnsi"/>
          <w:i w:val="0"/>
          <w:color w:val="0D0D0D" w:themeColor="text1" w:themeTint="F2"/>
          <w:lang w:val="en-US"/>
        </w:rPr>
        <w:tab/>
        <w:t>17.4</w:t>
      </w:r>
      <w:r>
        <w:rPr>
          <w:rFonts w:asciiTheme="minorHAnsi" w:hAnsiTheme="minorHAnsi"/>
          <w:i w:val="0"/>
          <w:color w:val="0D0D0D" w:themeColor="text1" w:themeTint="F2"/>
          <w:lang w:val="en-US"/>
        </w:rPr>
        <w:t>0</w:t>
      </w:r>
      <w:r w:rsidR="00796604">
        <w:rPr>
          <w:rFonts w:asciiTheme="minorHAnsi" w:hAnsiTheme="minorHAnsi"/>
          <w:i w:val="0"/>
          <w:color w:val="0D0D0D" w:themeColor="text1" w:themeTint="F2"/>
          <w:lang w:val="en-US"/>
        </w:rPr>
        <w:t xml:space="preserve"> – 19.40</w:t>
      </w:r>
      <w:r w:rsidRPr="00F06F45">
        <w:rPr>
          <w:rFonts w:asciiTheme="minorHAnsi" w:hAnsiTheme="minorHAnsi"/>
          <w:i w:val="0"/>
          <w:color w:val="0D0D0D" w:themeColor="text1" w:themeTint="F2"/>
          <w:lang w:val="en-US"/>
        </w:rPr>
        <w:t xml:space="preserve"> </w:t>
      </w:r>
    </w:p>
    <w:p w:rsidR="003C4B89" w:rsidRPr="00F65A73" w:rsidRDefault="003C4B89" w:rsidP="0064295A">
      <w:pPr>
        <w:pStyle w:val="Name"/>
        <w:spacing w:before="240"/>
        <w:rPr>
          <w:color w:val="0D0D0D" w:themeColor="text1" w:themeTint="F2"/>
          <w:lang w:val="en-US"/>
        </w:rPr>
      </w:pPr>
      <w:proofErr w:type="gramStart"/>
      <w:r w:rsidRPr="00F65A73">
        <w:rPr>
          <w:b w:val="0"/>
          <w:color w:val="0D0D0D" w:themeColor="text1" w:themeTint="F2"/>
          <w:lang w:val="en-US"/>
        </w:rPr>
        <w:t>45</w:t>
      </w:r>
      <w:proofErr w:type="gramEnd"/>
      <w:r w:rsidRPr="00F65A73">
        <w:rPr>
          <w:b w:val="0"/>
          <w:color w:val="0D0D0D" w:themeColor="text1" w:themeTint="F2"/>
          <w:lang w:val="en-US"/>
        </w:rPr>
        <w:t xml:space="preserve"> </w:t>
      </w:r>
      <w:r w:rsidR="00677F67">
        <w:rPr>
          <w:b w:val="0"/>
          <w:color w:val="0D0D0D" w:themeColor="text1" w:themeTint="F2"/>
          <w:lang w:val="en-US"/>
        </w:rPr>
        <w:t>min</w:t>
      </w:r>
      <w:r w:rsidR="003B113B" w:rsidRPr="00F65A73">
        <w:rPr>
          <w:color w:val="0D0D0D" w:themeColor="text1" w:themeTint="F2"/>
          <w:lang w:val="en-US"/>
        </w:rPr>
        <w:tab/>
      </w:r>
      <w:r w:rsidRPr="0093197F">
        <w:rPr>
          <w:color w:val="0D0D0D" w:themeColor="text1" w:themeTint="F2"/>
          <w:lang w:val="en-US"/>
        </w:rPr>
        <w:t>Arieh</w:t>
      </w:r>
      <w:r w:rsidRPr="00F65A73">
        <w:rPr>
          <w:color w:val="0D0D0D" w:themeColor="text1" w:themeTint="F2"/>
          <w:lang w:val="en-US"/>
        </w:rPr>
        <w:t xml:space="preserve"> </w:t>
      </w:r>
      <w:r w:rsidRPr="0093197F">
        <w:rPr>
          <w:color w:val="0D0D0D" w:themeColor="text1" w:themeTint="F2"/>
          <w:lang w:val="en-US"/>
        </w:rPr>
        <w:t>Warshel</w:t>
      </w:r>
      <w:r w:rsidRPr="00F65A73">
        <w:rPr>
          <w:color w:val="0D0D0D" w:themeColor="text1" w:themeTint="F2"/>
          <w:lang w:val="en-US"/>
        </w:rPr>
        <w:t xml:space="preserve"> </w:t>
      </w:r>
    </w:p>
    <w:p w:rsidR="003C4B89" w:rsidRPr="00E224CA" w:rsidRDefault="00E224CA" w:rsidP="0064295A">
      <w:pPr>
        <w:pStyle w:val="Lecture"/>
        <w:rPr>
          <w:color w:val="0D0D0D" w:themeColor="text1" w:themeTint="F2"/>
        </w:rPr>
      </w:pPr>
      <w:r>
        <w:rPr>
          <w:color w:val="0D0D0D" w:themeColor="text1" w:themeTint="F2"/>
        </w:rPr>
        <w:t>Advancing</w:t>
      </w:r>
      <w:r w:rsidRPr="00E224CA">
        <w:rPr>
          <w:color w:val="0D0D0D" w:themeColor="text1" w:themeTint="F2"/>
        </w:rPr>
        <w:t xml:space="preserve"> </w:t>
      </w:r>
      <w:r>
        <w:rPr>
          <w:color w:val="0D0D0D" w:themeColor="text1" w:themeTint="F2"/>
        </w:rPr>
        <w:t>of</w:t>
      </w:r>
      <w:r w:rsidRPr="00E224CA">
        <w:rPr>
          <w:color w:val="0D0D0D" w:themeColor="text1" w:themeTint="F2"/>
        </w:rPr>
        <w:t xml:space="preserve"> </w:t>
      </w:r>
      <w:r>
        <w:rPr>
          <w:color w:val="0D0D0D" w:themeColor="text1" w:themeTint="F2"/>
        </w:rPr>
        <w:t>computer</w:t>
      </w:r>
      <w:r w:rsidRPr="00E224CA">
        <w:rPr>
          <w:color w:val="0D0D0D" w:themeColor="text1" w:themeTint="F2"/>
        </w:rPr>
        <w:t xml:space="preserve"> </w:t>
      </w:r>
      <w:r>
        <w:rPr>
          <w:color w:val="0D0D0D" w:themeColor="text1" w:themeTint="F2"/>
        </w:rPr>
        <w:t>modeling</w:t>
      </w:r>
      <w:r w:rsidRPr="00E224CA">
        <w:rPr>
          <w:color w:val="0D0D0D" w:themeColor="text1" w:themeTint="F2"/>
        </w:rPr>
        <w:t xml:space="preserve"> </w:t>
      </w:r>
      <w:r>
        <w:rPr>
          <w:color w:val="0D0D0D" w:themeColor="text1" w:themeTint="F2"/>
        </w:rPr>
        <w:t>of</w:t>
      </w:r>
      <w:r w:rsidRPr="00E224CA">
        <w:rPr>
          <w:color w:val="0D0D0D" w:themeColor="text1" w:themeTint="F2"/>
        </w:rPr>
        <w:t xml:space="preserve"> </w:t>
      </w:r>
      <w:r>
        <w:rPr>
          <w:color w:val="0D0D0D" w:themeColor="text1" w:themeTint="F2"/>
        </w:rPr>
        <w:t>biochemical</w:t>
      </w:r>
      <w:r w:rsidRPr="00E224CA">
        <w:rPr>
          <w:color w:val="0D0D0D" w:themeColor="text1" w:themeTint="F2"/>
        </w:rPr>
        <w:t xml:space="preserve"> </w:t>
      </w:r>
      <w:r>
        <w:rPr>
          <w:color w:val="0D0D0D" w:themeColor="text1" w:themeTint="F2"/>
        </w:rPr>
        <w:t>processes</w:t>
      </w:r>
      <w:r w:rsidRPr="00E224CA">
        <w:rPr>
          <w:color w:val="0D0D0D" w:themeColor="text1" w:themeTint="F2"/>
        </w:rPr>
        <w:t xml:space="preserve"> </w:t>
      </w:r>
      <w:r>
        <w:rPr>
          <w:color w:val="0D0D0D" w:themeColor="text1" w:themeTint="F2"/>
        </w:rPr>
        <w:t>at molecular level</w:t>
      </w:r>
    </w:p>
    <w:p w:rsidR="003C4B89" w:rsidRPr="00453856" w:rsidRDefault="003C4B89" w:rsidP="0064295A">
      <w:pPr>
        <w:pStyle w:val="Name"/>
        <w:rPr>
          <w:color w:val="0D0D0D" w:themeColor="text1" w:themeTint="F2"/>
          <w:lang w:val="en-US"/>
        </w:rPr>
      </w:pPr>
      <w:proofErr w:type="gramStart"/>
      <w:r w:rsidRPr="00453856">
        <w:rPr>
          <w:b w:val="0"/>
          <w:color w:val="0D0D0D" w:themeColor="text1" w:themeTint="F2"/>
          <w:lang w:val="en-US"/>
        </w:rPr>
        <w:t>45</w:t>
      </w:r>
      <w:proofErr w:type="gramEnd"/>
      <w:r w:rsidRPr="00453856">
        <w:rPr>
          <w:b w:val="0"/>
          <w:color w:val="0D0D0D" w:themeColor="text1" w:themeTint="F2"/>
          <w:lang w:val="en-US"/>
        </w:rPr>
        <w:t xml:space="preserve"> </w:t>
      </w:r>
      <w:r w:rsidR="00677F67">
        <w:rPr>
          <w:b w:val="0"/>
          <w:color w:val="0D0D0D" w:themeColor="text1" w:themeTint="F2"/>
          <w:lang w:val="en-US"/>
        </w:rPr>
        <w:t>min</w:t>
      </w:r>
      <w:r w:rsidR="003B113B" w:rsidRPr="00453856">
        <w:rPr>
          <w:color w:val="0D0D0D" w:themeColor="text1" w:themeTint="F2"/>
          <w:lang w:val="en-US"/>
        </w:rPr>
        <w:tab/>
      </w:r>
      <w:r w:rsidR="00453856">
        <w:rPr>
          <w:color w:val="0D0D0D" w:themeColor="text1" w:themeTint="F2"/>
          <w:lang w:val="en-US"/>
        </w:rPr>
        <w:t>Vsevolod Tkachuk</w:t>
      </w:r>
      <w:r w:rsidRPr="00453856">
        <w:rPr>
          <w:color w:val="0D0D0D" w:themeColor="text1" w:themeTint="F2"/>
          <w:lang w:val="en-US"/>
        </w:rPr>
        <w:t xml:space="preserve"> </w:t>
      </w:r>
    </w:p>
    <w:p w:rsidR="003C4B89" w:rsidRPr="00E224CA" w:rsidRDefault="00E224CA" w:rsidP="0064295A">
      <w:pPr>
        <w:pStyle w:val="Lecture"/>
        <w:rPr>
          <w:color w:val="0D0D0D" w:themeColor="text1" w:themeTint="F2"/>
        </w:rPr>
      </w:pPr>
      <w:r>
        <w:rPr>
          <w:color w:val="0D0D0D" w:themeColor="text1" w:themeTint="F2"/>
        </w:rPr>
        <w:t>V</w:t>
      </w:r>
      <w:r w:rsidRPr="00E224CA">
        <w:rPr>
          <w:color w:val="0D0D0D" w:themeColor="text1" w:themeTint="F2"/>
        </w:rPr>
        <w:t>.</w:t>
      </w:r>
      <w:r>
        <w:rPr>
          <w:color w:val="0D0D0D" w:themeColor="text1" w:themeTint="F2"/>
        </w:rPr>
        <w:t>P</w:t>
      </w:r>
      <w:r w:rsidRPr="00E224CA">
        <w:rPr>
          <w:color w:val="0D0D0D" w:themeColor="text1" w:themeTint="F2"/>
        </w:rPr>
        <w:t>.</w:t>
      </w:r>
      <w:r w:rsidR="003C4B89" w:rsidRPr="0093197F">
        <w:rPr>
          <w:color w:val="0D0D0D" w:themeColor="text1" w:themeTint="F2"/>
        </w:rPr>
        <w:t> </w:t>
      </w:r>
      <w:r w:rsidR="00677F67">
        <w:rPr>
          <w:color w:val="0D0D0D" w:themeColor="text1" w:themeTint="F2"/>
        </w:rPr>
        <w:t>Demih</w:t>
      </w:r>
      <w:r>
        <w:rPr>
          <w:color w:val="0D0D0D" w:themeColor="text1" w:themeTint="F2"/>
        </w:rPr>
        <w:t>ov</w:t>
      </w:r>
      <w:r w:rsidR="003C4B89" w:rsidRPr="00E224CA">
        <w:rPr>
          <w:color w:val="0D0D0D" w:themeColor="text1" w:themeTint="F2"/>
        </w:rPr>
        <w:t xml:space="preserve"> –</w:t>
      </w:r>
      <w:r>
        <w:rPr>
          <w:color w:val="0D0D0D" w:themeColor="text1" w:themeTint="F2"/>
        </w:rPr>
        <w:t>outstanding Russian surgeon</w:t>
      </w:r>
      <w:r w:rsidR="003C4B89" w:rsidRPr="00E224CA">
        <w:rPr>
          <w:color w:val="0D0D0D" w:themeColor="text1" w:themeTint="F2"/>
        </w:rPr>
        <w:t xml:space="preserve">, </w:t>
      </w:r>
      <w:r w:rsidRPr="00E224CA">
        <w:rPr>
          <w:color w:val="0D0D0D" w:themeColor="text1" w:themeTint="F2"/>
        </w:rPr>
        <w:t>transplantologist</w:t>
      </w:r>
      <w:r>
        <w:rPr>
          <w:color w:val="0D0D0D" w:themeColor="text1" w:themeTint="F2"/>
        </w:rPr>
        <w:t xml:space="preserve">, physiologist </w:t>
      </w:r>
    </w:p>
    <w:p w:rsidR="003C4B89" w:rsidRPr="00453856" w:rsidRDefault="00796604" w:rsidP="00475BDE">
      <w:pPr>
        <w:pStyle w:val="Name"/>
        <w:shd w:val="clear" w:color="auto" w:fill="E0FCD2"/>
        <w:rPr>
          <w:color w:val="0D0D0D" w:themeColor="text1" w:themeTint="F2"/>
          <w:lang w:val="en-US"/>
        </w:rPr>
      </w:pPr>
      <w:r>
        <w:rPr>
          <w:b w:val="0"/>
          <w:color w:val="0D0D0D" w:themeColor="text1" w:themeTint="F2"/>
          <w:lang w:val="en-US"/>
        </w:rPr>
        <w:t>30</w:t>
      </w:r>
      <w:r w:rsidR="003C4B89" w:rsidRPr="00453856">
        <w:rPr>
          <w:b w:val="0"/>
          <w:color w:val="0D0D0D" w:themeColor="text1" w:themeTint="F2"/>
          <w:lang w:val="en-US"/>
        </w:rPr>
        <w:t xml:space="preserve"> </w:t>
      </w:r>
      <w:r w:rsidR="00677F67">
        <w:rPr>
          <w:b w:val="0"/>
          <w:color w:val="0D0D0D" w:themeColor="text1" w:themeTint="F2"/>
          <w:lang w:val="en-US"/>
        </w:rPr>
        <w:t>min</w:t>
      </w:r>
      <w:r w:rsidR="003B113B" w:rsidRPr="00453856">
        <w:rPr>
          <w:color w:val="0D0D0D" w:themeColor="text1" w:themeTint="F2"/>
          <w:lang w:val="en-US"/>
        </w:rPr>
        <w:tab/>
      </w:r>
      <w:r w:rsidR="003C4B89" w:rsidRPr="00453856">
        <w:rPr>
          <w:color w:val="0D0D0D" w:themeColor="text1" w:themeTint="F2"/>
          <w:lang w:val="en-US"/>
        </w:rPr>
        <w:t xml:space="preserve">Christopher Contag </w:t>
      </w:r>
      <w:r w:rsidR="00677F67">
        <w:rPr>
          <w:color w:val="0D0D0D" w:themeColor="text1" w:themeTint="F2"/>
          <w:lang w:val="en-US"/>
        </w:rPr>
        <w:t xml:space="preserve">  </w:t>
      </w:r>
      <w:r w:rsidR="00677F67" w:rsidRPr="00677F67">
        <w:rPr>
          <w:b w:val="0"/>
          <w:i/>
          <w:color w:val="0D0D0D" w:themeColor="text1" w:themeTint="F2"/>
          <w:lang w:val="en-US"/>
        </w:rPr>
        <w:t xml:space="preserve">Stanford </w:t>
      </w:r>
      <w:r w:rsidR="00250D80" w:rsidRPr="00677F67">
        <w:rPr>
          <w:b w:val="0"/>
          <w:i/>
          <w:color w:val="0D0D0D" w:themeColor="text1" w:themeTint="F2"/>
          <w:lang w:val="en-US"/>
        </w:rPr>
        <w:t>University,</w:t>
      </w:r>
      <w:r w:rsidR="00677F67" w:rsidRPr="00677F67">
        <w:rPr>
          <w:b w:val="0"/>
          <w:i/>
          <w:color w:val="0D0D0D" w:themeColor="text1" w:themeTint="F2"/>
          <w:lang w:val="en-US"/>
        </w:rPr>
        <w:t xml:space="preserve"> USA, President of the World Molecular Imaging Society   (WMIS)</w:t>
      </w:r>
    </w:p>
    <w:p w:rsidR="003C4B89" w:rsidRPr="00E224CA" w:rsidRDefault="00E224CA" w:rsidP="00475BDE">
      <w:pPr>
        <w:pStyle w:val="Lecture"/>
        <w:shd w:val="clear" w:color="auto" w:fill="E0FCD2"/>
        <w:rPr>
          <w:color w:val="0D0D0D" w:themeColor="text1" w:themeTint="F2"/>
        </w:rPr>
      </w:pPr>
      <w:r w:rsidRPr="00E224CA">
        <w:rPr>
          <w:bCs/>
          <w:iCs/>
          <w:color w:val="0D0D0D" w:themeColor="text1" w:themeTint="F2"/>
        </w:rPr>
        <w:t xml:space="preserve">Imaging Biology in Living Animals and Humans </w:t>
      </w:r>
    </w:p>
    <w:p w:rsidR="003C4B89" w:rsidRPr="00F65A73" w:rsidRDefault="00F65A73" w:rsidP="0064295A">
      <w:pPr>
        <w:pStyle w:val="ab"/>
        <w:shd w:val="clear" w:color="auto" w:fill="DAEEF3" w:themeFill="accent5" w:themeFillTint="33"/>
        <w:spacing w:before="240"/>
        <w:ind w:left="567" w:right="55" w:hanging="709"/>
        <w:rPr>
          <w:color w:val="0D0D0D" w:themeColor="text1" w:themeTint="F2"/>
          <w:sz w:val="32"/>
          <w:szCs w:val="32"/>
          <w:lang w:val="en-US"/>
        </w:rPr>
      </w:pPr>
      <w:r w:rsidRPr="00F65A73">
        <w:rPr>
          <w:color w:val="0D0D0D" w:themeColor="text1" w:themeTint="F2"/>
          <w:sz w:val="32"/>
          <w:szCs w:val="32"/>
          <w:lang w:val="en-US"/>
        </w:rPr>
        <w:t>welcome cocktail</w:t>
      </w:r>
    </w:p>
    <w:p w:rsidR="003C4B89" w:rsidRPr="00F65A73" w:rsidRDefault="0016098E" w:rsidP="0064295A">
      <w:pPr>
        <w:pStyle w:val="-"/>
        <w:keepNext w:val="0"/>
        <w:spacing w:after="600"/>
        <w:ind w:left="4956" w:right="-87"/>
        <w:rPr>
          <w:color w:val="0D0D0D" w:themeColor="text1" w:themeTint="F2"/>
          <w:lang w:val="en-US"/>
        </w:rPr>
      </w:pPr>
      <w:r w:rsidRPr="00F65A73">
        <w:rPr>
          <w:color w:val="0D0D0D" w:themeColor="text1" w:themeTint="F2"/>
          <w:lang w:val="en-US"/>
        </w:rPr>
        <w:t>October</w:t>
      </w:r>
      <w:r w:rsidR="00F65A73" w:rsidRPr="00F65A73">
        <w:rPr>
          <w:color w:val="0D0D0D" w:themeColor="text1" w:themeTint="F2"/>
          <w:lang w:val="en-US"/>
        </w:rPr>
        <w:t xml:space="preserve"> 4</w:t>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64295A">
        <w:rPr>
          <w:color w:val="0D0D0D" w:themeColor="text1" w:themeTint="F2"/>
          <w:lang w:val="en-US"/>
        </w:rPr>
        <w:tab/>
      </w:r>
      <w:r w:rsidR="00F65A73">
        <w:rPr>
          <w:color w:val="0D0D0D" w:themeColor="text1" w:themeTint="F2"/>
          <w:lang w:val="en-US"/>
        </w:rPr>
        <w:t>20</w:t>
      </w:r>
      <w:r w:rsidR="0064295A">
        <w:rPr>
          <w:color w:val="0D0D0D" w:themeColor="text1" w:themeTint="F2"/>
          <w:lang w:val="en-US"/>
        </w:rPr>
        <w:t xml:space="preserve">.00 </w:t>
      </w:r>
      <w:r w:rsidR="00F65A73" w:rsidRPr="00F65A73">
        <w:rPr>
          <w:color w:val="0D0D0D" w:themeColor="text1" w:themeTint="F2"/>
          <w:lang w:val="en-US"/>
        </w:rPr>
        <w:t xml:space="preserve">– </w:t>
      </w:r>
      <w:r w:rsidR="00F65A73">
        <w:rPr>
          <w:color w:val="0D0D0D" w:themeColor="text1" w:themeTint="F2"/>
          <w:lang w:val="en-US"/>
        </w:rPr>
        <w:t>21</w:t>
      </w:r>
      <w:r w:rsidR="00F65A73" w:rsidRPr="00F65A73">
        <w:rPr>
          <w:color w:val="0D0D0D" w:themeColor="text1" w:themeTint="F2"/>
          <w:lang w:val="en-US"/>
        </w:rPr>
        <w:t>.</w:t>
      </w:r>
      <w:r w:rsidR="00F65A73">
        <w:rPr>
          <w:color w:val="0D0D0D" w:themeColor="text1" w:themeTint="F2"/>
          <w:lang w:val="en-US"/>
        </w:rPr>
        <w:t>3</w:t>
      </w:r>
      <w:r w:rsidR="0064295A">
        <w:rPr>
          <w:color w:val="0D0D0D" w:themeColor="text1" w:themeTint="F2"/>
          <w:lang w:val="en-US"/>
        </w:rPr>
        <w:t>0</w:t>
      </w:r>
    </w:p>
    <w:p w:rsidR="001C5D28" w:rsidRDefault="001C5D28" w:rsidP="0064295A">
      <w:pPr>
        <w:rPr>
          <w:color w:val="0D0D0D" w:themeColor="text1" w:themeTint="F2"/>
          <w:lang w:val="en-US"/>
        </w:rPr>
      </w:pPr>
      <w:r>
        <w:rPr>
          <w:color w:val="0D0D0D" w:themeColor="text1" w:themeTint="F2"/>
          <w:lang w:val="en-US"/>
        </w:rPr>
        <w:br w:type="page"/>
      </w:r>
    </w:p>
    <w:p w:rsidR="00675773" w:rsidRPr="00677F67" w:rsidRDefault="00F06F45" w:rsidP="0064295A">
      <w:pPr>
        <w:pStyle w:val="a7"/>
        <w:shd w:val="clear" w:color="auto" w:fill="D1FFD1"/>
        <w:rPr>
          <w:color w:val="0D0D0D" w:themeColor="text1" w:themeTint="F2"/>
          <w:lang w:val="en-US"/>
        </w:rPr>
      </w:pPr>
      <w:r w:rsidRPr="00F06F45">
        <w:rPr>
          <w:bCs/>
          <w:color w:val="0D0D0D" w:themeColor="text1" w:themeTint="F2"/>
          <w:lang w:val="en-US"/>
        </w:rPr>
        <w:lastRenderedPageBreak/>
        <w:t>Probe Chemistry</w:t>
      </w:r>
      <w:r w:rsidRPr="00F06F45">
        <w:rPr>
          <w:bCs/>
          <w:i/>
          <w:color w:val="0D0D0D" w:themeColor="text1" w:themeTint="F2"/>
          <w:lang w:val="en-US"/>
        </w:rPr>
        <w:t xml:space="preserve"> </w:t>
      </w:r>
    </w:p>
    <w:p w:rsidR="001E258E" w:rsidRPr="00415765" w:rsidRDefault="00F67BE1" w:rsidP="0064295A">
      <w:pPr>
        <w:pStyle w:val="a9"/>
        <w:spacing w:before="120"/>
        <w:rPr>
          <w:color w:val="0D0D0D" w:themeColor="text1" w:themeTint="F2"/>
          <w:lang w:val="en-US"/>
        </w:rPr>
      </w:pPr>
      <w:proofErr w:type="gramStart"/>
      <w:r w:rsidRPr="00F67BE1">
        <w:rPr>
          <w:color w:val="0D0D0D" w:themeColor="text1" w:themeTint="F2"/>
          <w:lang w:val="en-US"/>
        </w:rPr>
        <w:t>Chairmen</w:t>
      </w:r>
      <w:proofErr w:type="gramEnd"/>
      <w:r w:rsidR="001E258E" w:rsidRPr="00677F67">
        <w:rPr>
          <w:color w:val="0D0D0D" w:themeColor="text1" w:themeTint="F2"/>
          <w:lang w:val="en-US"/>
        </w:rPr>
        <w:t>:</w:t>
      </w:r>
      <w:r w:rsidR="00536FE9" w:rsidRPr="00677F67">
        <w:rPr>
          <w:color w:val="0D0D0D" w:themeColor="text1" w:themeTint="F2"/>
          <w:lang w:val="en-US"/>
        </w:rPr>
        <w:t xml:space="preserve"> </w:t>
      </w:r>
      <w:r w:rsidR="00F06F45">
        <w:rPr>
          <w:color w:val="0D0D0D" w:themeColor="text1" w:themeTint="F2"/>
          <w:lang w:val="en-US"/>
        </w:rPr>
        <w:t>Alexey Bogdanov</w:t>
      </w:r>
      <w:r w:rsidR="00536FE9" w:rsidRPr="00677F67">
        <w:rPr>
          <w:color w:val="0D0D0D" w:themeColor="text1" w:themeTint="F2"/>
          <w:lang w:val="en-US"/>
        </w:rPr>
        <w:t xml:space="preserve">, </w:t>
      </w:r>
      <w:r w:rsidR="00415765" w:rsidRPr="00415765">
        <w:rPr>
          <w:color w:val="0D0D0D" w:themeColor="text1" w:themeTint="F2"/>
          <w:lang w:val="en-US"/>
        </w:rPr>
        <w:t>Dmitriy Papkovskiy</w:t>
      </w:r>
    </w:p>
    <w:p w:rsidR="00F06F45" w:rsidRPr="00F06F45" w:rsidRDefault="00F06F45" w:rsidP="0064295A">
      <w:pPr>
        <w:pStyle w:val="Name"/>
        <w:spacing w:before="120" w:after="120"/>
        <w:rPr>
          <w:color w:val="0D0D0D" w:themeColor="text1" w:themeTint="F2"/>
          <w:sz w:val="24"/>
          <w:lang w:val="en-US"/>
        </w:rPr>
      </w:pPr>
      <w:r w:rsidRPr="00F06F45">
        <w:rPr>
          <w:color w:val="0D0D0D" w:themeColor="text1" w:themeTint="F2"/>
          <w:sz w:val="24"/>
          <w:lang w:val="en-US"/>
        </w:rPr>
        <w:t>RUBIN HALL</w:t>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t>October</w:t>
      </w:r>
      <w:r w:rsidRPr="00F06F45">
        <w:rPr>
          <w:color w:val="0D0D0D" w:themeColor="text1" w:themeTint="F2"/>
          <w:sz w:val="24"/>
          <w:lang w:val="en-US"/>
        </w:rPr>
        <w:t xml:space="preserve"> </w:t>
      </w:r>
      <w:r>
        <w:rPr>
          <w:color w:val="0D0D0D" w:themeColor="text1" w:themeTint="F2"/>
          <w:sz w:val="24"/>
          <w:lang w:val="en-US"/>
        </w:rPr>
        <w:t>5</w:t>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Pr>
          <w:color w:val="0D0D0D" w:themeColor="text1" w:themeTint="F2"/>
          <w:sz w:val="24"/>
          <w:lang w:val="en-US"/>
        </w:rPr>
        <w:t>8</w:t>
      </w:r>
      <w:r w:rsidRPr="00F06F45">
        <w:rPr>
          <w:color w:val="0D0D0D" w:themeColor="text1" w:themeTint="F2"/>
          <w:sz w:val="24"/>
          <w:lang w:val="en-US"/>
        </w:rPr>
        <w:t>.</w:t>
      </w:r>
      <w:r>
        <w:rPr>
          <w:color w:val="0D0D0D" w:themeColor="text1" w:themeTint="F2"/>
          <w:sz w:val="24"/>
          <w:lang w:val="en-US"/>
        </w:rPr>
        <w:t>3</w:t>
      </w:r>
      <w:r w:rsidR="0016098E">
        <w:rPr>
          <w:color w:val="0D0D0D" w:themeColor="text1" w:themeTint="F2"/>
          <w:sz w:val="24"/>
          <w:lang w:val="en-US"/>
        </w:rPr>
        <w:t>0</w:t>
      </w:r>
      <w:r w:rsidRPr="00F06F45">
        <w:rPr>
          <w:color w:val="0D0D0D" w:themeColor="text1" w:themeTint="F2"/>
          <w:sz w:val="24"/>
          <w:lang w:val="en-US"/>
        </w:rPr>
        <w:t xml:space="preserve"> – 1</w:t>
      </w:r>
      <w:r>
        <w:rPr>
          <w:color w:val="0D0D0D" w:themeColor="text1" w:themeTint="F2"/>
          <w:sz w:val="24"/>
          <w:lang w:val="en-US"/>
        </w:rPr>
        <w:t>0</w:t>
      </w:r>
      <w:r w:rsidRPr="00F06F45">
        <w:rPr>
          <w:color w:val="0D0D0D" w:themeColor="text1" w:themeTint="F2"/>
          <w:sz w:val="24"/>
          <w:lang w:val="en-US"/>
        </w:rPr>
        <w:t>.</w:t>
      </w:r>
      <w:r>
        <w:rPr>
          <w:color w:val="0D0D0D" w:themeColor="text1" w:themeTint="F2"/>
          <w:sz w:val="24"/>
          <w:lang w:val="en-US"/>
        </w:rPr>
        <w:t>45</w:t>
      </w:r>
      <w:r w:rsidRPr="00F06F45">
        <w:rPr>
          <w:color w:val="0D0D0D" w:themeColor="text1" w:themeTint="F2"/>
          <w:sz w:val="24"/>
          <w:lang w:val="en-US"/>
        </w:rPr>
        <w:t xml:space="preserve"> </w:t>
      </w:r>
    </w:p>
    <w:p w:rsidR="006F6F7C" w:rsidRPr="00F06F45" w:rsidRDefault="001E258E" w:rsidP="0064295A">
      <w:pPr>
        <w:pStyle w:val="Name"/>
        <w:rPr>
          <w:b w:val="0"/>
          <w:color w:val="0D0D0D" w:themeColor="text1" w:themeTint="F2"/>
          <w:lang w:val="en-US"/>
        </w:rPr>
      </w:pPr>
      <w:r w:rsidRPr="00F06F45">
        <w:rPr>
          <w:b w:val="0"/>
          <w:color w:val="0D0D0D" w:themeColor="text1" w:themeTint="F2"/>
          <w:lang w:val="en-US"/>
        </w:rPr>
        <w:t xml:space="preserve">30 </w:t>
      </w:r>
      <w:r w:rsidR="00F06F45">
        <w:rPr>
          <w:b w:val="0"/>
          <w:color w:val="0D0D0D" w:themeColor="text1" w:themeTint="F2"/>
          <w:lang w:val="en-US"/>
        </w:rPr>
        <w:t>min</w:t>
      </w:r>
      <w:r w:rsidR="006F6F7C" w:rsidRPr="00F06F45">
        <w:rPr>
          <w:color w:val="0D0D0D" w:themeColor="text1" w:themeTint="F2"/>
          <w:lang w:val="en-US"/>
        </w:rPr>
        <w:tab/>
      </w:r>
      <w:r w:rsidR="0016098E">
        <w:rPr>
          <w:color w:val="0D0D0D" w:themeColor="text1" w:themeTint="F2"/>
          <w:lang w:val="en-US"/>
        </w:rPr>
        <w:t>Alexander Savitsky</w:t>
      </w:r>
      <w:r w:rsidR="006F6F7C" w:rsidRPr="00F06F45">
        <w:rPr>
          <w:color w:val="0D0D0D" w:themeColor="text1" w:themeTint="F2"/>
          <w:lang w:val="en-US"/>
        </w:rPr>
        <w:t xml:space="preserve">   </w:t>
      </w:r>
      <w:r w:rsidR="00F06F45" w:rsidRPr="00F06F45">
        <w:rPr>
          <w:b w:val="0"/>
          <w:i/>
          <w:iCs/>
          <w:color w:val="0D0D0D" w:themeColor="text1" w:themeTint="F2"/>
          <w:lang w:val="en-US"/>
        </w:rPr>
        <w:t>FRC of Biotechnology</w:t>
      </w:r>
      <w:r w:rsidR="00F06F45">
        <w:rPr>
          <w:b w:val="0"/>
          <w:i/>
          <w:iCs/>
          <w:color w:val="0D0D0D" w:themeColor="text1" w:themeTint="F2"/>
          <w:lang w:val="en-US"/>
        </w:rPr>
        <w:t xml:space="preserve"> of the RAS</w:t>
      </w:r>
      <w:r w:rsidR="00F06F45" w:rsidRPr="00F06F45">
        <w:rPr>
          <w:b w:val="0"/>
          <w:i/>
          <w:iCs/>
          <w:color w:val="0D0D0D" w:themeColor="text1" w:themeTint="F2"/>
          <w:lang w:val="en-US"/>
        </w:rPr>
        <w:t>, Moscow, Russia</w:t>
      </w:r>
    </w:p>
    <w:p w:rsidR="008752B8" w:rsidRPr="00F06F45" w:rsidRDefault="008752B8" w:rsidP="0064295A">
      <w:pPr>
        <w:pStyle w:val="Lecture"/>
        <w:rPr>
          <w:color w:val="0D0D0D" w:themeColor="text1" w:themeTint="F2"/>
        </w:rPr>
      </w:pPr>
      <w:r w:rsidRPr="0093197F">
        <w:rPr>
          <w:color w:val="0D0D0D" w:themeColor="text1" w:themeTint="F2"/>
        </w:rPr>
        <w:t>SAASOTI</w:t>
      </w:r>
      <w:r w:rsidR="0016098E">
        <w:rPr>
          <w:color w:val="0D0D0D" w:themeColor="text1" w:themeTint="F2"/>
        </w:rPr>
        <w:t xml:space="preserve"> </w:t>
      </w:r>
      <w:r w:rsidR="0016098E">
        <w:rPr>
          <w:bCs/>
          <w:iCs/>
          <w:color w:val="0D0D0D" w:themeColor="text1" w:themeTint="F2"/>
        </w:rPr>
        <w:t>as a probe</w:t>
      </w:r>
      <w:r w:rsidR="00F06F45" w:rsidRPr="00F06F45">
        <w:rPr>
          <w:bCs/>
          <w:iCs/>
          <w:color w:val="0D0D0D" w:themeColor="text1" w:themeTint="F2"/>
        </w:rPr>
        <w:t xml:space="preserve"> for the super resolution microscopy</w:t>
      </w:r>
      <w:r w:rsidR="00F06F45" w:rsidRPr="00F06F45">
        <w:rPr>
          <w:color w:val="0D0D0D" w:themeColor="text1" w:themeTint="F2"/>
        </w:rPr>
        <w:t xml:space="preserve"> </w:t>
      </w:r>
    </w:p>
    <w:p w:rsidR="008752B8" w:rsidRPr="00F06F45" w:rsidRDefault="006F6F7C" w:rsidP="0064295A">
      <w:pPr>
        <w:pStyle w:val="Name"/>
        <w:rPr>
          <w:b w:val="0"/>
          <w:i/>
          <w:color w:val="0D0D0D" w:themeColor="text1" w:themeTint="F2"/>
          <w:lang w:val="en-US"/>
        </w:rPr>
      </w:pPr>
      <w:proofErr w:type="gramStart"/>
      <w:r w:rsidRPr="00F06F45">
        <w:rPr>
          <w:b w:val="0"/>
          <w:color w:val="0D0D0D" w:themeColor="text1" w:themeTint="F2"/>
          <w:lang w:val="en-US"/>
        </w:rPr>
        <w:t>30</w:t>
      </w:r>
      <w:proofErr w:type="gramEnd"/>
      <w:r w:rsidRPr="00F06F45">
        <w:rPr>
          <w:b w:val="0"/>
          <w:color w:val="0D0D0D" w:themeColor="text1" w:themeTint="F2"/>
          <w:lang w:val="en-US"/>
        </w:rPr>
        <w:t xml:space="preserve"> </w:t>
      </w:r>
      <w:r w:rsidR="00F06F45">
        <w:rPr>
          <w:b w:val="0"/>
          <w:color w:val="0D0D0D" w:themeColor="text1" w:themeTint="F2"/>
          <w:lang w:val="en-US"/>
        </w:rPr>
        <w:t>min</w:t>
      </w:r>
      <w:r w:rsidRPr="00F06F45">
        <w:rPr>
          <w:color w:val="0D0D0D" w:themeColor="text1" w:themeTint="F2"/>
          <w:lang w:val="en-US"/>
        </w:rPr>
        <w:tab/>
      </w:r>
      <w:r w:rsidR="00F06F45" w:rsidRPr="00F06F45">
        <w:rPr>
          <w:bCs/>
          <w:iCs/>
          <w:color w:val="0D0D0D" w:themeColor="text1" w:themeTint="F2"/>
          <w:lang w:val="en-US"/>
        </w:rPr>
        <w:t xml:space="preserve">Konstantin Lukyanov </w:t>
      </w:r>
      <w:r w:rsidR="00F06F45">
        <w:rPr>
          <w:bCs/>
          <w:iCs/>
          <w:color w:val="0D0D0D" w:themeColor="text1" w:themeTint="F2"/>
          <w:lang w:val="en-US"/>
        </w:rPr>
        <w:t xml:space="preserve">  </w:t>
      </w:r>
      <w:r w:rsidR="00F06F45" w:rsidRPr="00F06F45">
        <w:rPr>
          <w:bCs/>
          <w:i/>
          <w:iCs/>
          <w:color w:val="0D0D0D" w:themeColor="text1" w:themeTint="F2"/>
          <w:lang w:val="en-US"/>
        </w:rPr>
        <w:t xml:space="preserve"> </w:t>
      </w:r>
      <w:r w:rsidR="00F06F45" w:rsidRPr="00F06F45">
        <w:rPr>
          <w:b w:val="0"/>
          <w:bCs/>
          <w:i/>
          <w:iCs/>
          <w:color w:val="0D0D0D" w:themeColor="text1" w:themeTint="F2"/>
          <w:lang w:val="en-US"/>
        </w:rPr>
        <w:t>I</w:t>
      </w:r>
      <w:r w:rsidR="00F06F45" w:rsidRPr="00F06F45">
        <w:rPr>
          <w:b w:val="0"/>
          <w:i/>
          <w:iCs/>
          <w:color w:val="0D0D0D" w:themeColor="text1" w:themeTint="F2"/>
          <w:lang w:val="en-US"/>
        </w:rPr>
        <w:t xml:space="preserve">nstitute of Bioorganic Chemistry, </w:t>
      </w:r>
      <w:r w:rsidR="000C4E42">
        <w:rPr>
          <w:b w:val="0"/>
          <w:i/>
          <w:iCs/>
          <w:color w:val="0D0D0D" w:themeColor="text1" w:themeTint="F2"/>
          <w:lang w:val="en-US"/>
        </w:rPr>
        <w:t xml:space="preserve">Moscow </w:t>
      </w:r>
      <w:r w:rsidR="00F06F45" w:rsidRPr="00F06F45">
        <w:rPr>
          <w:b w:val="0"/>
          <w:i/>
          <w:iCs/>
          <w:color w:val="0D0D0D" w:themeColor="text1" w:themeTint="F2"/>
          <w:lang w:val="en-US"/>
        </w:rPr>
        <w:t>Russia</w:t>
      </w:r>
      <w:r w:rsidR="00F06F45" w:rsidRPr="00F06F45">
        <w:rPr>
          <w:color w:val="0D0D0D" w:themeColor="text1" w:themeTint="F2"/>
          <w:lang w:val="en-US"/>
        </w:rPr>
        <w:t xml:space="preserve"> </w:t>
      </w:r>
      <w:r w:rsidR="00F06F45">
        <w:rPr>
          <w:color w:val="0D0D0D" w:themeColor="text1" w:themeTint="F2"/>
          <w:lang w:val="en-US"/>
        </w:rPr>
        <w:t xml:space="preserve"> </w:t>
      </w:r>
    </w:p>
    <w:p w:rsidR="00F06F45" w:rsidRPr="00F06F45" w:rsidRDefault="00F06F45" w:rsidP="0064295A">
      <w:pPr>
        <w:pStyle w:val="Name"/>
        <w:spacing w:after="60"/>
        <w:ind w:firstLine="0"/>
        <w:rPr>
          <w:b w:val="0"/>
          <w:i/>
          <w:color w:val="0D0D0D" w:themeColor="text1" w:themeTint="F2"/>
          <w:lang w:val="en-US"/>
        </w:rPr>
      </w:pPr>
      <w:r w:rsidRPr="00F06F45">
        <w:rPr>
          <w:color w:val="0D0D0D" w:themeColor="text1" w:themeTint="F2"/>
          <w:lang w:val="en-US"/>
        </w:rPr>
        <w:t xml:space="preserve">Towards high-photostability imaging of live cells  </w:t>
      </w:r>
    </w:p>
    <w:p w:rsidR="008752B8" w:rsidRPr="0093197F" w:rsidRDefault="001E258E" w:rsidP="0064295A">
      <w:pPr>
        <w:pStyle w:val="Name"/>
        <w:rPr>
          <w:color w:val="0D0D0D" w:themeColor="text1" w:themeTint="F2"/>
          <w:lang w:val="en-US"/>
        </w:rPr>
      </w:pPr>
      <w:proofErr w:type="gramStart"/>
      <w:r w:rsidRPr="0093197F">
        <w:rPr>
          <w:b w:val="0"/>
          <w:color w:val="0D0D0D" w:themeColor="text1" w:themeTint="F2"/>
          <w:lang w:val="en-US"/>
        </w:rPr>
        <w:t>30</w:t>
      </w:r>
      <w:proofErr w:type="gramEnd"/>
      <w:r w:rsidRPr="0093197F">
        <w:rPr>
          <w:b w:val="0"/>
          <w:color w:val="0D0D0D" w:themeColor="text1" w:themeTint="F2"/>
          <w:lang w:val="en-US"/>
        </w:rPr>
        <w:t xml:space="preserve"> </w:t>
      </w:r>
      <w:r w:rsidR="00F06F45">
        <w:rPr>
          <w:b w:val="0"/>
          <w:color w:val="0D0D0D" w:themeColor="text1" w:themeTint="F2"/>
          <w:lang w:val="en-US"/>
        </w:rPr>
        <w:t>min</w:t>
      </w:r>
      <w:r w:rsidR="006F6F7C" w:rsidRPr="0093197F">
        <w:rPr>
          <w:color w:val="0D0D0D" w:themeColor="text1" w:themeTint="F2"/>
          <w:lang w:val="en-US"/>
        </w:rPr>
        <w:tab/>
      </w:r>
      <w:r w:rsidR="0016098E">
        <w:rPr>
          <w:color w:val="0D0D0D" w:themeColor="text1" w:themeTint="F2"/>
          <w:lang w:val="en-US"/>
        </w:rPr>
        <w:t>Marcel Leute</w:t>
      </w:r>
      <w:r w:rsidR="008752B8" w:rsidRPr="0093197F">
        <w:rPr>
          <w:color w:val="0D0D0D" w:themeColor="text1" w:themeTint="F2"/>
          <w:lang w:val="en-US"/>
        </w:rPr>
        <w:t>ne</w:t>
      </w:r>
      <w:r w:rsidR="0016098E">
        <w:rPr>
          <w:color w:val="0D0D0D" w:themeColor="text1" w:themeTint="F2"/>
          <w:lang w:val="en-US"/>
        </w:rPr>
        <w:t>g</w:t>
      </w:r>
      <w:r w:rsidR="008752B8" w:rsidRPr="0093197F">
        <w:rPr>
          <w:color w:val="0D0D0D" w:themeColor="text1" w:themeTint="F2"/>
          <w:lang w:val="en-US"/>
        </w:rPr>
        <w:t xml:space="preserve">ger  </w:t>
      </w:r>
      <w:r w:rsidR="006F6F7C" w:rsidRPr="0093197F">
        <w:rPr>
          <w:color w:val="0D0D0D" w:themeColor="text1" w:themeTint="F2"/>
          <w:lang w:val="en-US"/>
        </w:rPr>
        <w:t xml:space="preserve"> </w:t>
      </w:r>
      <w:r w:rsidR="008752B8" w:rsidRPr="0093197F">
        <w:rPr>
          <w:b w:val="0"/>
          <w:i/>
          <w:color w:val="0D0D0D" w:themeColor="text1" w:themeTint="F2"/>
          <w:lang w:val="en-US"/>
        </w:rPr>
        <w:t xml:space="preserve">Max Planck Institute for Biophysical Chemistry, </w:t>
      </w:r>
      <w:r w:rsidR="00D22D8A" w:rsidRPr="0093197F">
        <w:rPr>
          <w:b w:val="0"/>
          <w:i/>
          <w:color w:val="0D0D0D" w:themeColor="text1" w:themeTint="F2"/>
          <w:lang w:val="en-US"/>
        </w:rPr>
        <w:t xml:space="preserve">Gottingen, </w:t>
      </w:r>
      <w:r w:rsidR="008752B8" w:rsidRPr="0093197F">
        <w:rPr>
          <w:b w:val="0"/>
          <w:i/>
          <w:color w:val="0D0D0D" w:themeColor="text1" w:themeTint="F2"/>
          <w:lang w:val="en-US"/>
        </w:rPr>
        <w:t>Germany</w:t>
      </w:r>
    </w:p>
    <w:p w:rsidR="008752B8" w:rsidRPr="000C4E42" w:rsidRDefault="000C4E42" w:rsidP="0064295A">
      <w:pPr>
        <w:pStyle w:val="Lecture"/>
        <w:spacing w:after="0"/>
        <w:rPr>
          <w:color w:val="0D0D0D" w:themeColor="text1" w:themeTint="F2"/>
        </w:rPr>
      </w:pPr>
      <w:r w:rsidRPr="000C4E42">
        <w:rPr>
          <w:color w:val="0D0D0D" w:themeColor="text1" w:themeTint="F2"/>
        </w:rPr>
        <w:t>Synthetic fluorophores for GSDIM: screening and image analysis</w:t>
      </w:r>
      <w:r w:rsidRPr="000C4E42">
        <w:rPr>
          <w:i/>
          <w:color w:val="0D0D0D" w:themeColor="text1" w:themeTint="F2"/>
        </w:rPr>
        <w:t xml:space="preserve"> </w:t>
      </w:r>
      <w:r>
        <w:rPr>
          <w:i/>
          <w:color w:val="0D0D0D" w:themeColor="text1" w:themeTint="F2"/>
        </w:rPr>
        <w:t xml:space="preserve"> </w:t>
      </w:r>
    </w:p>
    <w:p w:rsidR="008752B8" w:rsidRPr="0093197F" w:rsidRDefault="001E258E" w:rsidP="0064295A">
      <w:pPr>
        <w:pStyle w:val="Name"/>
        <w:rPr>
          <w:color w:val="0D0D0D" w:themeColor="text1" w:themeTint="F2"/>
          <w:lang w:val="en-US"/>
        </w:rPr>
      </w:pPr>
      <w:r w:rsidRPr="0093197F">
        <w:rPr>
          <w:b w:val="0"/>
          <w:color w:val="0D0D0D" w:themeColor="text1" w:themeTint="F2"/>
          <w:lang w:val="en-US"/>
        </w:rPr>
        <w:t xml:space="preserve">30 </w:t>
      </w:r>
      <w:r w:rsidR="00F06F45">
        <w:rPr>
          <w:b w:val="0"/>
          <w:color w:val="0D0D0D" w:themeColor="text1" w:themeTint="F2"/>
          <w:lang w:val="en-US"/>
        </w:rPr>
        <w:t>min</w:t>
      </w:r>
      <w:r w:rsidR="006F6F7C" w:rsidRPr="0093197F">
        <w:rPr>
          <w:color w:val="0D0D0D" w:themeColor="text1" w:themeTint="F2"/>
          <w:lang w:val="en-US"/>
        </w:rPr>
        <w:tab/>
      </w:r>
      <w:r w:rsidR="0016098E">
        <w:rPr>
          <w:color w:val="0D0D0D" w:themeColor="text1" w:themeTint="F2"/>
          <w:lang w:val="en-US"/>
        </w:rPr>
        <w:t>Alexei Bogdanov</w:t>
      </w:r>
      <w:r w:rsidR="008752B8" w:rsidRPr="0093197F">
        <w:rPr>
          <w:color w:val="0D0D0D" w:themeColor="text1" w:themeTint="F2"/>
          <w:lang w:val="en-US"/>
        </w:rPr>
        <w:t xml:space="preserve">   </w:t>
      </w:r>
      <w:r w:rsidR="008752B8" w:rsidRPr="0093197F">
        <w:rPr>
          <w:b w:val="0"/>
          <w:i/>
          <w:color w:val="0D0D0D" w:themeColor="text1" w:themeTint="F2"/>
          <w:lang w:val="en-US"/>
        </w:rPr>
        <w:t>Department of Radiology University of Massachusetts Medical School,</w:t>
      </w:r>
      <w:r w:rsidR="00D22D8A" w:rsidRPr="0093197F">
        <w:rPr>
          <w:b w:val="0"/>
          <w:i/>
          <w:color w:val="0D0D0D" w:themeColor="text1" w:themeTint="F2"/>
          <w:lang w:val="en-US"/>
        </w:rPr>
        <w:t xml:space="preserve"> Boston,</w:t>
      </w:r>
      <w:r w:rsidR="008752B8" w:rsidRPr="0093197F">
        <w:rPr>
          <w:b w:val="0"/>
          <w:i/>
          <w:color w:val="0D0D0D" w:themeColor="text1" w:themeTint="F2"/>
          <w:lang w:val="en-US"/>
        </w:rPr>
        <w:t xml:space="preserve"> USA</w:t>
      </w:r>
    </w:p>
    <w:p w:rsidR="008752B8" w:rsidRPr="000C4E42" w:rsidRDefault="000C4E42" w:rsidP="0064295A">
      <w:pPr>
        <w:pStyle w:val="Lecture"/>
        <w:rPr>
          <w:color w:val="0D0D0D" w:themeColor="text1" w:themeTint="F2"/>
        </w:rPr>
      </w:pPr>
      <w:r w:rsidRPr="000C4E42">
        <w:rPr>
          <w:bCs/>
          <w:iCs/>
          <w:color w:val="0D0D0D" w:themeColor="text1" w:themeTint="F2"/>
        </w:rPr>
        <w:t>Probes and sensors for near-infrared imaging of enzymatic activity and protein-DNA interactions</w:t>
      </w:r>
      <w:r w:rsidRPr="000C4E42">
        <w:rPr>
          <w:bCs/>
          <w:i/>
          <w:iCs/>
          <w:color w:val="0D0D0D" w:themeColor="text1" w:themeTint="F2"/>
        </w:rPr>
        <w:t xml:space="preserve"> </w:t>
      </w:r>
    </w:p>
    <w:p w:rsidR="000C4E42" w:rsidRPr="000C4E42" w:rsidRDefault="00A64CBF" w:rsidP="0064295A">
      <w:pPr>
        <w:pStyle w:val="Name"/>
        <w:rPr>
          <w:i/>
          <w:color w:val="0D0D0D" w:themeColor="text1" w:themeTint="F2"/>
          <w:u w:val="single"/>
          <w:lang w:val="en-US"/>
        </w:rPr>
      </w:pPr>
      <w:proofErr w:type="gramStart"/>
      <w:r w:rsidRPr="000C4E42">
        <w:rPr>
          <w:b w:val="0"/>
          <w:color w:val="0D0D0D" w:themeColor="text1" w:themeTint="F2"/>
          <w:lang w:val="en-US"/>
        </w:rPr>
        <w:t>15</w:t>
      </w:r>
      <w:proofErr w:type="gramEnd"/>
      <w:r w:rsidR="001E258E" w:rsidRPr="000C4E42">
        <w:rPr>
          <w:b w:val="0"/>
          <w:color w:val="0D0D0D" w:themeColor="text1" w:themeTint="F2"/>
          <w:lang w:val="en-US"/>
        </w:rPr>
        <w:t xml:space="preserve"> </w:t>
      </w:r>
      <w:r w:rsidR="00F06F45">
        <w:rPr>
          <w:b w:val="0"/>
          <w:color w:val="0D0D0D" w:themeColor="text1" w:themeTint="F2"/>
          <w:lang w:val="en-US"/>
        </w:rPr>
        <w:t>min</w:t>
      </w:r>
      <w:r w:rsidR="006F6F7C" w:rsidRPr="000C4E42">
        <w:rPr>
          <w:color w:val="0D0D0D" w:themeColor="text1" w:themeTint="F2"/>
          <w:lang w:val="en-US"/>
        </w:rPr>
        <w:tab/>
      </w:r>
      <w:r w:rsidR="000C4E42" w:rsidRPr="000C4E42">
        <w:rPr>
          <w:bCs/>
          <w:iCs/>
          <w:color w:val="0D0D0D" w:themeColor="text1" w:themeTint="F2"/>
          <w:lang w:val="en-US"/>
        </w:rPr>
        <w:t>Dmitry Gorbachev</w:t>
      </w:r>
      <w:r w:rsidR="000C4E42">
        <w:rPr>
          <w:bCs/>
          <w:iCs/>
          <w:color w:val="0D0D0D" w:themeColor="text1" w:themeTint="F2"/>
          <w:lang w:val="en-US"/>
        </w:rPr>
        <w:t xml:space="preserve">  </w:t>
      </w:r>
      <w:r w:rsidR="000C4E42" w:rsidRPr="000C4E42">
        <w:rPr>
          <w:bCs/>
          <w:i/>
          <w:iCs/>
          <w:color w:val="0D0D0D" w:themeColor="text1" w:themeTint="F2"/>
          <w:lang w:val="en-US"/>
        </w:rPr>
        <w:t xml:space="preserve"> </w:t>
      </w:r>
      <w:r w:rsidR="000C4E42" w:rsidRPr="000C4E42">
        <w:rPr>
          <w:b w:val="0"/>
          <w:i/>
          <w:iCs/>
          <w:color w:val="0D0D0D" w:themeColor="text1" w:themeTint="F2"/>
          <w:lang w:val="en-US"/>
        </w:rPr>
        <w:t xml:space="preserve">Institute of Bioorganic Chemistry, </w:t>
      </w:r>
      <w:r w:rsidR="000C4E42">
        <w:rPr>
          <w:b w:val="0"/>
          <w:i/>
          <w:iCs/>
          <w:color w:val="0D0D0D" w:themeColor="text1" w:themeTint="F2"/>
          <w:lang w:val="en-US"/>
        </w:rPr>
        <w:t xml:space="preserve">Moscow, </w:t>
      </w:r>
      <w:r w:rsidR="000C4E42" w:rsidRPr="000C4E42">
        <w:rPr>
          <w:b w:val="0"/>
          <w:i/>
          <w:iCs/>
          <w:color w:val="0D0D0D" w:themeColor="text1" w:themeTint="F2"/>
          <w:lang w:val="en-US"/>
        </w:rPr>
        <w:t>Russia</w:t>
      </w:r>
      <w:r w:rsidR="000C4E42" w:rsidRPr="000C4E42">
        <w:rPr>
          <w:b w:val="0"/>
          <w:i/>
          <w:color w:val="0D0D0D" w:themeColor="text1" w:themeTint="F2"/>
          <w:u w:val="single"/>
          <w:lang w:val="en-US"/>
        </w:rPr>
        <w:t>,</w:t>
      </w:r>
      <w:r w:rsidR="000C4E42" w:rsidRPr="000C4E42">
        <w:rPr>
          <w:i/>
          <w:color w:val="0D0D0D" w:themeColor="text1" w:themeTint="F2"/>
          <w:u w:val="single"/>
          <w:lang w:val="en-US"/>
        </w:rPr>
        <w:t xml:space="preserve"> </w:t>
      </w:r>
    </w:p>
    <w:p w:rsidR="008752B8" w:rsidRPr="000C4E42" w:rsidRDefault="000C4E42" w:rsidP="0064295A">
      <w:pPr>
        <w:pStyle w:val="Name"/>
        <w:ind w:firstLine="0"/>
        <w:rPr>
          <w:color w:val="0D0D0D" w:themeColor="text1" w:themeTint="F2"/>
          <w:lang w:val="en-US"/>
        </w:rPr>
      </w:pPr>
      <w:r w:rsidRPr="000C4E42">
        <w:rPr>
          <w:color w:val="0D0D0D" w:themeColor="text1" w:themeTint="F2"/>
          <w:lang w:val="en-US"/>
        </w:rPr>
        <w:t xml:space="preserve">Green fluorescent proteins with long fluorescence lifetime </w:t>
      </w:r>
    </w:p>
    <w:p w:rsidR="008752B8" w:rsidRDefault="001E61FA" w:rsidP="0064295A">
      <w:pPr>
        <w:pStyle w:val="Name"/>
        <w:spacing w:before="60" w:after="60"/>
        <w:rPr>
          <w:color w:val="0D0D0D" w:themeColor="text1" w:themeTint="F2"/>
          <w:lang w:val="en-US"/>
        </w:rPr>
      </w:pPr>
      <w:r w:rsidRPr="002977CC">
        <w:rPr>
          <w:color w:val="0D0D0D" w:themeColor="text1" w:themeTint="F2"/>
          <w:lang w:val="en-US"/>
        </w:rPr>
        <w:t>11.</w:t>
      </w:r>
      <w:r w:rsidR="002977CC">
        <w:rPr>
          <w:color w:val="0D0D0D" w:themeColor="text1" w:themeTint="F2"/>
          <w:lang w:val="en-US"/>
        </w:rPr>
        <w:t xml:space="preserve"> </w:t>
      </w:r>
      <w:r w:rsidR="00A64CBF" w:rsidRPr="002977CC">
        <w:rPr>
          <w:color w:val="0D0D0D" w:themeColor="text1" w:themeTint="F2"/>
          <w:lang w:val="en-US"/>
        </w:rPr>
        <w:t xml:space="preserve">15 </w:t>
      </w:r>
      <w:r w:rsidRPr="002977CC">
        <w:rPr>
          <w:color w:val="0D0D0D" w:themeColor="text1" w:themeTint="F2"/>
          <w:lang w:val="en-US"/>
        </w:rPr>
        <w:t xml:space="preserve">– </w:t>
      </w:r>
      <w:r w:rsidR="00A64CBF" w:rsidRPr="002977CC">
        <w:rPr>
          <w:color w:val="0D0D0D" w:themeColor="text1" w:themeTint="F2"/>
          <w:lang w:val="en-US"/>
        </w:rPr>
        <w:t>11</w:t>
      </w:r>
      <w:r w:rsidRPr="002977CC">
        <w:rPr>
          <w:color w:val="0D0D0D" w:themeColor="text1" w:themeTint="F2"/>
          <w:lang w:val="en-US"/>
        </w:rPr>
        <w:t>.</w:t>
      </w:r>
      <w:r w:rsidR="00A64CBF" w:rsidRPr="002977CC">
        <w:rPr>
          <w:color w:val="0D0D0D" w:themeColor="text1" w:themeTint="F2"/>
          <w:lang w:val="en-US"/>
        </w:rPr>
        <w:t>30</w:t>
      </w:r>
      <w:r w:rsidRPr="002977CC">
        <w:rPr>
          <w:color w:val="0D0D0D" w:themeColor="text1" w:themeTint="F2"/>
          <w:lang w:val="en-US"/>
        </w:rPr>
        <w:tab/>
      </w:r>
      <w:r w:rsidR="001637AD">
        <w:rPr>
          <w:color w:val="0D0D0D" w:themeColor="text1" w:themeTint="F2"/>
          <w:lang w:val="en-US"/>
        </w:rPr>
        <w:t>Coffee break</w:t>
      </w:r>
    </w:p>
    <w:p w:rsidR="00AB1B87" w:rsidRDefault="00AB1B87" w:rsidP="0064295A">
      <w:pPr>
        <w:pStyle w:val="Name"/>
        <w:spacing w:before="60" w:after="60"/>
        <w:rPr>
          <w:color w:val="0D0D0D" w:themeColor="text1" w:themeTint="F2"/>
          <w:lang w:val="en-US"/>
        </w:rPr>
      </w:pPr>
    </w:p>
    <w:p w:rsidR="00AB1B87" w:rsidRPr="004517C9" w:rsidRDefault="00AB1B87" w:rsidP="00AB1B87">
      <w:pPr>
        <w:pStyle w:val="-"/>
        <w:shd w:val="clear" w:color="auto" w:fill="D9D9D9" w:themeFill="background1" w:themeFillShade="D9"/>
        <w:spacing w:after="120"/>
        <w:rPr>
          <w:color w:val="0D0D0D" w:themeColor="text1" w:themeTint="F2"/>
          <w:lang w:val="en-US"/>
        </w:rPr>
      </w:pPr>
      <w:r w:rsidRPr="004517C9">
        <w:rPr>
          <w:color w:val="0D0D0D" w:themeColor="text1" w:themeTint="F2"/>
          <w:lang w:val="en-US"/>
        </w:rPr>
        <w:t>CONGRESS HALL</w:t>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t>October 5</w:t>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t xml:space="preserve">10.45 – 15.05 </w:t>
      </w:r>
    </w:p>
    <w:p w:rsidR="00AB1B87" w:rsidRPr="004517C9" w:rsidRDefault="00AB1B87" w:rsidP="00AB1B87">
      <w:pPr>
        <w:pStyle w:val="a7"/>
        <w:shd w:val="clear" w:color="auto" w:fill="D9D9D9" w:themeFill="background1" w:themeFillShade="D9"/>
        <w:spacing w:before="240"/>
        <w:rPr>
          <w:color w:val="0D0D0D" w:themeColor="text1" w:themeTint="F2"/>
          <w:lang w:val="en-US"/>
        </w:rPr>
      </w:pPr>
      <w:r w:rsidRPr="004517C9">
        <w:rPr>
          <w:bCs/>
          <w:iCs/>
          <w:color w:val="0D0D0D" w:themeColor="text1" w:themeTint="F2"/>
          <w:lang w:val="en-US"/>
        </w:rPr>
        <w:t>forum Plenar</w:t>
      </w:r>
      <w:r w:rsidR="00181F6E" w:rsidRPr="004517C9">
        <w:rPr>
          <w:bCs/>
          <w:iCs/>
          <w:color w:val="0D0D0D" w:themeColor="text1" w:themeTint="F2"/>
          <w:lang w:val="en-US"/>
        </w:rPr>
        <w:t>y session</w:t>
      </w:r>
    </w:p>
    <w:p w:rsidR="00AB1B87" w:rsidRPr="004517C9" w:rsidRDefault="00AB1B87" w:rsidP="0064295A">
      <w:pPr>
        <w:pStyle w:val="Name"/>
        <w:spacing w:before="60" w:after="60"/>
        <w:rPr>
          <w:color w:val="0D0D0D" w:themeColor="text1" w:themeTint="F2"/>
          <w:lang w:val="en-US"/>
        </w:rPr>
      </w:pPr>
    </w:p>
    <w:p w:rsidR="00AA6D6C" w:rsidRPr="004517C9" w:rsidRDefault="00AA6D6C" w:rsidP="00AA6D6C">
      <w:pPr>
        <w:pStyle w:val="a7"/>
        <w:shd w:val="clear" w:color="auto" w:fill="D1FFD1"/>
        <w:rPr>
          <w:color w:val="0D0D0D" w:themeColor="text1" w:themeTint="F2"/>
          <w:lang w:val="en-US"/>
        </w:rPr>
      </w:pPr>
      <w:r w:rsidRPr="004517C9">
        <w:rPr>
          <w:color w:val="0D0D0D" w:themeColor="text1" w:themeTint="F2"/>
          <w:lang w:val="en-US"/>
        </w:rPr>
        <w:t xml:space="preserve">RUSSIAN MOLECULAR IMAGING SOCIETY FOUNDing CONFERENCE </w:t>
      </w:r>
    </w:p>
    <w:p w:rsidR="00AB1B87" w:rsidRPr="00F06F45" w:rsidRDefault="00AB1B87" w:rsidP="00AB1B87">
      <w:pPr>
        <w:pStyle w:val="Name"/>
        <w:spacing w:before="120" w:after="120"/>
        <w:rPr>
          <w:color w:val="0D0D0D" w:themeColor="text1" w:themeTint="F2"/>
          <w:sz w:val="24"/>
          <w:lang w:val="en-US"/>
        </w:rPr>
      </w:pPr>
      <w:r w:rsidRPr="004517C9">
        <w:rPr>
          <w:color w:val="0D0D0D" w:themeColor="text1" w:themeTint="F2"/>
          <w:sz w:val="24"/>
          <w:lang w:val="en-US"/>
        </w:rPr>
        <w:t>RUBIN HALL</w:t>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t>October 5</w:t>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r>
      <w:r w:rsidRPr="004517C9">
        <w:rPr>
          <w:color w:val="0D0D0D" w:themeColor="text1" w:themeTint="F2"/>
          <w:sz w:val="24"/>
          <w:lang w:val="en-US"/>
        </w:rPr>
        <w:tab/>
        <w:t>12.40 – 13.25</w:t>
      </w:r>
      <w:r w:rsidRPr="00F06F45">
        <w:rPr>
          <w:color w:val="0D0D0D" w:themeColor="text1" w:themeTint="F2"/>
          <w:sz w:val="24"/>
          <w:lang w:val="en-US"/>
        </w:rPr>
        <w:t xml:space="preserve"> </w:t>
      </w:r>
    </w:p>
    <w:p w:rsidR="00AA6D6C" w:rsidRPr="00AA6D6C" w:rsidRDefault="00AA6D6C" w:rsidP="0064295A">
      <w:pPr>
        <w:pStyle w:val="Name"/>
        <w:spacing w:before="60" w:after="60"/>
        <w:rPr>
          <w:color w:val="0D0D0D" w:themeColor="text1" w:themeTint="F2"/>
          <w:lang w:val="en-US"/>
        </w:rPr>
      </w:pPr>
    </w:p>
    <w:p w:rsidR="002977CC" w:rsidRPr="00A44195" w:rsidRDefault="002977CC" w:rsidP="00710EE5">
      <w:pPr>
        <w:pStyle w:val="Name"/>
        <w:spacing w:before="60" w:after="60"/>
        <w:rPr>
          <w:color w:val="0D0D0D" w:themeColor="text1" w:themeTint="F2"/>
          <w:lang w:val="de-DE"/>
        </w:rPr>
      </w:pPr>
      <w:r w:rsidRPr="00A44195">
        <w:rPr>
          <w:color w:val="0D0D0D" w:themeColor="text1" w:themeTint="F2"/>
          <w:lang w:val="de-DE"/>
        </w:rPr>
        <w:t>13.30-14.30          Lunch</w:t>
      </w:r>
    </w:p>
    <w:p w:rsidR="00710EE5" w:rsidRPr="00475BDE" w:rsidRDefault="00710EE5" w:rsidP="00710EE5">
      <w:pPr>
        <w:pStyle w:val="a7"/>
        <w:shd w:val="clear" w:color="auto" w:fill="D1FFD1"/>
        <w:rPr>
          <w:color w:val="0D0D0D" w:themeColor="text1" w:themeTint="F2"/>
          <w:lang w:val="en-US"/>
        </w:rPr>
      </w:pPr>
      <w:r w:rsidRPr="00F06F45">
        <w:rPr>
          <w:bCs/>
          <w:color w:val="0D0D0D" w:themeColor="text1" w:themeTint="F2"/>
          <w:lang w:val="en-US"/>
        </w:rPr>
        <w:t>Probe Chemistry</w:t>
      </w:r>
      <w:r w:rsidRPr="00F06F45">
        <w:rPr>
          <w:bCs/>
          <w:i/>
          <w:color w:val="0D0D0D" w:themeColor="text1" w:themeTint="F2"/>
          <w:lang w:val="en-US"/>
        </w:rPr>
        <w:t xml:space="preserve"> </w:t>
      </w:r>
      <w:r w:rsidR="00475BDE" w:rsidRPr="00475BDE">
        <w:rPr>
          <w:bCs/>
          <w:color w:val="0D0D0D" w:themeColor="text1" w:themeTint="F2"/>
          <w:sz w:val="20"/>
          <w:szCs w:val="20"/>
          <w:lang w:val="en-US"/>
        </w:rPr>
        <w:t>(continiation)</w:t>
      </w:r>
    </w:p>
    <w:p w:rsidR="002977CC" w:rsidRPr="00A44195" w:rsidRDefault="002977CC" w:rsidP="0064295A">
      <w:pPr>
        <w:pStyle w:val="-"/>
        <w:rPr>
          <w:color w:val="0D0D0D" w:themeColor="text1" w:themeTint="F2"/>
          <w:lang w:val="de-DE"/>
        </w:rPr>
      </w:pPr>
      <w:r w:rsidRPr="00A44195">
        <w:rPr>
          <w:color w:val="0D0D0D" w:themeColor="text1" w:themeTint="F2"/>
          <w:lang w:val="de-DE"/>
        </w:rPr>
        <w:t>RUBIN HALL</w:t>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t>October</w:t>
      </w:r>
      <w:r w:rsidRPr="00A44195">
        <w:rPr>
          <w:color w:val="0D0D0D" w:themeColor="text1" w:themeTint="F2"/>
          <w:lang w:val="de-DE"/>
        </w:rPr>
        <w:t xml:space="preserve"> 5</w:t>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r>
      <w:r w:rsidR="0016098E">
        <w:rPr>
          <w:color w:val="0D0D0D" w:themeColor="text1" w:themeTint="F2"/>
          <w:lang w:val="de-DE"/>
        </w:rPr>
        <w:tab/>
        <w:t>14.20</w:t>
      </w:r>
      <w:r w:rsidRPr="00A44195">
        <w:rPr>
          <w:color w:val="0D0D0D" w:themeColor="text1" w:themeTint="F2"/>
          <w:lang w:val="de-DE"/>
        </w:rPr>
        <w:t xml:space="preserve"> – 15.40 </w:t>
      </w:r>
    </w:p>
    <w:p w:rsidR="008752B8" w:rsidRPr="00A44195" w:rsidRDefault="001E258E" w:rsidP="0064295A">
      <w:pPr>
        <w:pStyle w:val="Name"/>
        <w:rPr>
          <w:color w:val="0D0D0D" w:themeColor="text1" w:themeTint="F2"/>
          <w:lang w:val="de-DE"/>
        </w:rPr>
      </w:pPr>
      <w:r w:rsidRPr="00A44195">
        <w:rPr>
          <w:b w:val="0"/>
          <w:color w:val="0D0D0D" w:themeColor="text1" w:themeTint="F2"/>
          <w:lang w:val="de-DE"/>
        </w:rPr>
        <w:t xml:space="preserve">30 </w:t>
      </w:r>
      <w:r w:rsidR="00183AD3" w:rsidRPr="00A44195">
        <w:rPr>
          <w:b w:val="0"/>
          <w:color w:val="0D0D0D" w:themeColor="text1" w:themeTint="F2"/>
          <w:lang w:val="de-DE"/>
        </w:rPr>
        <w:t>min</w:t>
      </w:r>
      <w:r w:rsidRPr="00A44195">
        <w:rPr>
          <w:color w:val="0D0D0D" w:themeColor="text1" w:themeTint="F2"/>
          <w:lang w:val="de-DE"/>
        </w:rPr>
        <w:tab/>
      </w:r>
      <w:r w:rsidR="001E61FA" w:rsidRPr="00A44195">
        <w:rPr>
          <w:color w:val="0D0D0D" w:themeColor="text1" w:themeTint="F2"/>
          <w:lang w:val="de-DE"/>
        </w:rPr>
        <w:t>W</w:t>
      </w:r>
      <w:r w:rsidR="008752B8" w:rsidRPr="00A44195">
        <w:rPr>
          <w:color w:val="0D0D0D" w:themeColor="text1" w:themeTint="F2"/>
          <w:lang w:val="de-DE"/>
        </w:rPr>
        <w:t xml:space="preserve">olfgang Becker  </w:t>
      </w:r>
      <w:r w:rsidR="003B113B" w:rsidRPr="00A44195">
        <w:rPr>
          <w:color w:val="0D0D0D" w:themeColor="text1" w:themeTint="F2"/>
          <w:lang w:val="de-DE"/>
        </w:rPr>
        <w:t xml:space="preserve"> </w:t>
      </w:r>
      <w:r w:rsidR="008752B8" w:rsidRPr="00A44195">
        <w:rPr>
          <w:b w:val="0"/>
          <w:i/>
          <w:color w:val="0D0D0D" w:themeColor="text1" w:themeTint="F2"/>
          <w:lang w:val="de-DE"/>
        </w:rPr>
        <w:t>Becker&amp;Hickl GmbH</w:t>
      </w:r>
      <w:r w:rsidR="00D22D8A" w:rsidRPr="00A44195">
        <w:rPr>
          <w:b w:val="0"/>
          <w:i/>
          <w:color w:val="0D0D0D" w:themeColor="text1" w:themeTint="F2"/>
          <w:lang w:val="de-DE"/>
        </w:rPr>
        <w:t>, Berlin, Germany</w:t>
      </w:r>
      <w:r w:rsidR="008752B8" w:rsidRPr="00A44195">
        <w:rPr>
          <w:color w:val="0D0D0D" w:themeColor="text1" w:themeTint="F2"/>
          <w:lang w:val="de-DE"/>
        </w:rPr>
        <w:t xml:space="preserve"> </w:t>
      </w:r>
    </w:p>
    <w:p w:rsidR="008752B8" w:rsidRPr="00183AD3" w:rsidRDefault="00183AD3" w:rsidP="0064295A">
      <w:pPr>
        <w:pStyle w:val="Lecture"/>
        <w:rPr>
          <w:color w:val="0D0D0D" w:themeColor="text1" w:themeTint="F2"/>
        </w:rPr>
      </w:pPr>
      <w:r w:rsidRPr="00A44195">
        <w:rPr>
          <w:bCs/>
          <w:iCs/>
          <w:color w:val="0D0D0D" w:themeColor="text1" w:themeTint="F2"/>
        </w:rPr>
        <w:t>Simultaneous Phosphorescence and Fluorescence Lifetime Imaging by Multi-Dimensional TCSPC and Multi-Pulse Excitation</w:t>
      </w:r>
      <w:r w:rsidRPr="00183AD3">
        <w:rPr>
          <w:color w:val="0D0D0D" w:themeColor="text1" w:themeTint="F2"/>
        </w:rPr>
        <w:t xml:space="preserve"> </w:t>
      </w:r>
    </w:p>
    <w:p w:rsidR="008752B8" w:rsidRPr="0093197F" w:rsidRDefault="001E258E" w:rsidP="0064295A">
      <w:pPr>
        <w:pStyle w:val="Name"/>
        <w:rPr>
          <w:color w:val="0D0D0D" w:themeColor="text1" w:themeTint="F2"/>
          <w:lang w:val="en-US"/>
        </w:rPr>
      </w:pPr>
      <w:r w:rsidRPr="0093197F">
        <w:rPr>
          <w:b w:val="0"/>
          <w:color w:val="0D0D0D" w:themeColor="text1" w:themeTint="F2"/>
          <w:lang w:val="en-US"/>
        </w:rPr>
        <w:t xml:space="preserve">20 </w:t>
      </w:r>
      <w:r w:rsidR="00183AD3">
        <w:rPr>
          <w:b w:val="0"/>
          <w:color w:val="0D0D0D" w:themeColor="text1" w:themeTint="F2"/>
          <w:lang w:val="en-US"/>
        </w:rPr>
        <w:t>min</w:t>
      </w:r>
      <w:r w:rsidRPr="0093197F">
        <w:rPr>
          <w:color w:val="0D0D0D" w:themeColor="text1" w:themeTint="F2"/>
          <w:lang w:val="en-US"/>
        </w:rPr>
        <w:tab/>
      </w:r>
      <w:r w:rsidR="00B57F01" w:rsidRPr="0093197F">
        <w:rPr>
          <w:color w:val="0D0D0D" w:themeColor="text1" w:themeTint="F2"/>
          <w:lang w:val="en-US"/>
        </w:rPr>
        <w:t>Dmitriy Papkovskiy</w:t>
      </w:r>
      <w:r w:rsidR="008752B8" w:rsidRPr="0093197F">
        <w:rPr>
          <w:color w:val="0D0D0D" w:themeColor="text1" w:themeTint="F2"/>
          <w:lang w:val="en-US"/>
        </w:rPr>
        <w:t xml:space="preserve"> </w:t>
      </w:r>
      <w:r w:rsidR="003B113B" w:rsidRPr="0093197F">
        <w:rPr>
          <w:color w:val="0D0D0D" w:themeColor="text1" w:themeTint="F2"/>
          <w:lang w:val="en-US"/>
        </w:rPr>
        <w:t xml:space="preserve"> </w:t>
      </w:r>
      <w:r w:rsidR="001E61FA" w:rsidRPr="0093197F">
        <w:rPr>
          <w:color w:val="0D0D0D" w:themeColor="text1" w:themeTint="F2"/>
          <w:lang w:val="en-US"/>
        </w:rPr>
        <w:t xml:space="preserve"> </w:t>
      </w:r>
      <w:r w:rsidR="008752B8" w:rsidRPr="0093197F">
        <w:rPr>
          <w:b w:val="0"/>
          <w:i/>
          <w:color w:val="0D0D0D" w:themeColor="text1" w:themeTint="F2"/>
          <w:lang w:val="en-US"/>
        </w:rPr>
        <w:t xml:space="preserve">University </w:t>
      </w:r>
      <w:r w:rsidR="00D22D8A" w:rsidRPr="0093197F">
        <w:rPr>
          <w:b w:val="0"/>
          <w:i/>
          <w:color w:val="0D0D0D" w:themeColor="text1" w:themeTint="F2"/>
          <w:lang w:val="en-US"/>
        </w:rPr>
        <w:t xml:space="preserve">of </w:t>
      </w:r>
      <w:r w:rsidR="008752B8" w:rsidRPr="0093197F">
        <w:rPr>
          <w:b w:val="0"/>
          <w:i/>
          <w:color w:val="0D0D0D" w:themeColor="text1" w:themeTint="F2"/>
          <w:lang w:val="en-US"/>
        </w:rPr>
        <w:t>Cork,</w:t>
      </w:r>
      <w:r w:rsidR="00D22D8A" w:rsidRPr="0093197F">
        <w:rPr>
          <w:b w:val="0"/>
          <w:i/>
          <w:color w:val="0D0D0D" w:themeColor="text1" w:themeTint="F2"/>
          <w:lang w:val="en-US"/>
        </w:rPr>
        <w:t xml:space="preserve"> Cork,</w:t>
      </w:r>
      <w:r w:rsidR="008752B8" w:rsidRPr="0093197F">
        <w:rPr>
          <w:b w:val="0"/>
          <w:i/>
          <w:color w:val="0D0D0D" w:themeColor="text1" w:themeTint="F2"/>
          <w:lang w:val="en-US"/>
        </w:rPr>
        <w:t xml:space="preserve"> Ireland</w:t>
      </w:r>
    </w:p>
    <w:p w:rsidR="008752B8" w:rsidRPr="00183AD3" w:rsidRDefault="00183AD3" w:rsidP="0064295A">
      <w:pPr>
        <w:pStyle w:val="Lecture"/>
        <w:rPr>
          <w:color w:val="0D0D0D" w:themeColor="text1" w:themeTint="F2"/>
        </w:rPr>
      </w:pPr>
      <w:r w:rsidRPr="00183AD3">
        <w:rPr>
          <w:bCs/>
          <w:iCs/>
          <w:color w:val="0D0D0D" w:themeColor="text1" w:themeTint="F2"/>
        </w:rPr>
        <w:t>Imaging of oxygenation and cellular function in 3D tissue models by multiplexed PLIM/FLIM</w:t>
      </w:r>
      <w:r w:rsidRPr="00183AD3">
        <w:rPr>
          <w:color w:val="0D0D0D" w:themeColor="text1" w:themeTint="F2"/>
        </w:rPr>
        <w:t xml:space="preserve"> </w:t>
      </w:r>
    </w:p>
    <w:p w:rsidR="008752B8" w:rsidRPr="00183AD3" w:rsidRDefault="001E258E" w:rsidP="0064295A">
      <w:pPr>
        <w:pStyle w:val="Name"/>
        <w:rPr>
          <w:b w:val="0"/>
          <w:i/>
          <w:color w:val="0D0D0D" w:themeColor="text1" w:themeTint="F2"/>
          <w:lang w:val="en-US"/>
        </w:rPr>
      </w:pPr>
      <w:r w:rsidRPr="00183AD3">
        <w:rPr>
          <w:b w:val="0"/>
          <w:color w:val="0D0D0D" w:themeColor="text1" w:themeTint="F2"/>
          <w:lang w:val="en-US"/>
        </w:rPr>
        <w:t xml:space="preserve">30 </w:t>
      </w:r>
      <w:r w:rsidR="00183AD3">
        <w:rPr>
          <w:b w:val="0"/>
          <w:color w:val="0D0D0D" w:themeColor="text1" w:themeTint="F2"/>
          <w:lang w:val="en-US"/>
        </w:rPr>
        <w:t>min</w:t>
      </w:r>
      <w:r w:rsidRPr="00183AD3">
        <w:rPr>
          <w:color w:val="0D0D0D" w:themeColor="text1" w:themeTint="F2"/>
          <w:lang w:val="en-US"/>
        </w:rPr>
        <w:tab/>
      </w:r>
      <w:r w:rsidR="00183AD3" w:rsidRPr="00183AD3">
        <w:rPr>
          <w:bCs/>
          <w:iCs/>
          <w:color w:val="0D0D0D" w:themeColor="text1" w:themeTint="F2"/>
          <w:lang w:val="en-US"/>
        </w:rPr>
        <w:t>Ugarova Natalia</w:t>
      </w:r>
      <w:r w:rsidR="00250D80">
        <w:rPr>
          <w:bCs/>
          <w:iCs/>
          <w:color w:val="0D0D0D" w:themeColor="text1" w:themeTint="F2"/>
          <w:lang w:val="en-US"/>
        </w:rPr>
        <w:t xml:space="preserve"> </w:t>
      </w:r>
      <w:r w:rsidR="00183AD3" w:rsidRPr="00183AD3">
        <w:rPr>
          <w:b w:val="0"/>
          <w:bCs/>
          <w:i/>
          <w:iCs/>
          <w:color w:val="0D0D0D" w:themeColor="text1" w:themeTint="F2"/>
          <w:lang w:val="en-US"/>
        </w:rPr>
        <w:t>Lomonosov Moscow State University</w:t>
      </w:r>
      <w:r w:rsidR="00183AD3" w:rsidRPr="00183AD3">
        <w:rPr>
          <w:b w:val="0"/>
          <w:bCs/>
          <w:iCs/>
          <w:color w:val="0D0D0D" w:themeColor="text1" w:themeTint="F2"/>
          <w:lang w:val="en-US"/>
        </w:rPr>
        <w:t xml:space="preserve">, </w:t>
      </w:r>
      <w:r w:rsidR="00183AD3" w:rsidRPr="00183AD3">
        <w:rPr>
          <w:b w:val="0"/>
          <w:bCs/>
          <w:i/>
          <w:iCs/>
          <w:color w:val="0D0D0D" w:themeColor="text1" w:themeTint="F2"/>
          <w:lang w:val="en-US"/>
        </w:rPr>
        <w:t>Russia</w:t>
      </w:r>
      <w:r w:rsidR="00183AD3" w:rsidRPr="00183AD3">
        <w:rPr>
          <w:b w:val="0"/>
          <w:bCs/>
          <w:iCs/>
          <w:color w:val="0D0D0D" w:themeColor="text1" w:themeTint="F2"/>
          <w:lang w:val="en-US"/>
        </w:rPr>
        <w:t xml:space="preserve"> </w:t>
      </w:r>
    </w:p>
    <w:p w:rsidR="008752B8" w:rsidRPr="00183AD3" w:rsidRDefault="00183AD3" w:rsidP="0064295A">
      <w:pPr>
        <w:pStyle w:val="Lecture"/>
        <w:rPr>
          <w:rFonts w:asciiTheme="minorHAnsi" w:hAnsiTheme="minorHAnsi"/>
          <w:color w:val="0D0D0D" w:themeColor="text1" w:themeTint="F2"/>
        </w:rPr>
      </w:pPr>
      <w:r w:rsidRPr="00183AD3">
        <w:rPr>
          <w:rFonts w:asciiTheme="minorHAnsi" w:hAnsiTheme="minorHAnsi" w:cs="Calibri"/>
        </w:rPr>
        <w:t xml:space="preserve">Firefly luciferase as a probe for imaging and monitoring in living systems  </w:t>
      </w:r>
    </w:p>
    <w:p w:rsidR="008752B8" w:rsidRPr="0064295A" w:rsidRDefault="00F67BE1" w:rsidP="0016098E">
      <w:pPr>
        <w:pStyle w:val="a7"/>
        <w:shd w:val="clear" w:color="auto" w:fill="D1FFD1"/>
        <w:rPr>
          <w:color w:val="0D0D0D" w:themeColor="text1" w:themeTint="F2"/>
          <w:lang w:val="en-US"/>
        </w:rPr>
      </w:pPr>
      <w:r w:rsidRPr="00F67BE1">
        <w:rPr>
          <w:bCs/>
          <w:iCs/>
          <w:color w:val="0D0D0D" w:themeColor="text1" w:themeTint="F2"/>
          <w:lang w:val="en-US"/>
        </w:rPr>
        <w:t xml:space="preserve">Neuroscience </w:t>
      </w:r>
    </w:p>
    <w:p w:rsidR="001E258E" w:rsidRPr="00F67BE1" w:rsidRDefault="00F67BE1" w:rsidP="0064295A">
      <w:pPr>
        <w:pStyle w:val="a9"/>
        <w:rPr>
          <w:color w:val="0D0D0D" w:themeColor="text1" w:themeTint="F2"/>
          <w:lang w:val="en-US"/>
        </w:rPr>
      </w:pPr>
      <w:proofErr w:type="gramStart"/>
      <w:r w:rsidRPr="00F67BE1">
        <w:rPr>
          <w:color w:val="0D0D0D" w:themeColor="text1" w:themeTint="F2"/>
          <w:lang w:val="en-US"/>
        </w:rPr>
        <w:t>Chairmen</w:t>
      </w:r>
      <w:proofErr w:type="gramEnd"/>
      <w:r w:rsidRPr="00F67BE1">
        <w:rPr>
          <w:color w:val="0D0D0D" w:themeColor="text1" w:themeTint="F2"/>
          <w:lang w:val="en-US"/>
        </w:rPr>
        <w:t>:</w:t>
      </w:r>
      <w:r w:rsidR="00536FE9" w:rsidRPr="00F67BE1">
        <w:rPr>
          <w:color w:val="0D0D0D" w:themeColor="text1" w:themeTint="F2"/>
          <w:lang w:val="en-US"/>
        </w:rPr>
        <w:t xml:space="preserve"> </w:t>
      </w:r>
      <w:r>
        <w:rPr>
          <w:color w:val="0D0D0D" w:themeColor="text1" w:themeTint="F2"/>
          <w:lang w:val="en-US"/>
        </w:rPr>
        <w:t>Alexey Semyanov</w:t>
      </w:r>
      <w:r w:rsidR="00536FE9" w:rsidRPr="00F67BE1">
        <w:rPr>
          <w:color w:val="0D0D0D" w:themeColor="text1" w:themeTint="F2"/>
          <w:lang w:val="en-US"/>
        </w:rPr>
        <w:t xml:space="preserve">, </w:t>
      </w:r>
      <w:r>
        <w:rPr>
          <w:color w:val="0D0D0D" w:themeColor="text1" w:themeTint="F2"/>
          <w:lang w:val="en-US"/>
        </w:rPr>
        <w:t>Konstantin Lukyanov</w:t>
      </w:r>
    </w:p>
    <w:p w:rsidR="00F67BE1" w:rsidRPr="00F67BE1" w:rsidRDefault="00F67BE1" w:rsidP="0064295A">
      <w:pPr>
        <w:pStyle w:val="Name"/>
        <w:spacing w:before="120" w:after="120"/>
        <w:rPr>
          <w:color w:val="0D0D0D" w:themeColor="text1" w:themeTint="F2"/>
          <w:sz w:val="24"/>
          <w:lang w:val="en-US"/>
        </w:rPr>
      </w:pPr>
      <w:r w:rsidRPr="00F67BE1">
        <w:rPr>
          <w:color w:val="0D0D0D" w:themeColor="text1" w:themeTint="F2"/>
          <w:sz w:val="24"/>
          <w:lang w:val="en-US"/>
        </w:rPr>
        <w:t>RUBIN HALL</w:t>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8A0665">
        <w:rPr>
          <w:color w:val="0D0D0D" w:themeColor="text1" w:themeTint="F2"/>
          <w:sz w:val="24"/>
          <w:lang w:val="en-US"/>
        </w:rPr>
        <w:t>October</w:t>
      </w:r>
      <w:r w:rsidRPr="00F67BE1">
        <w:rPr>
          <w:color w:val="0D0D0D" w:themeColor="text1" w:themeTint="F2"/>
          <w:sz w:val="24"/>
          <w:lang w:val="en-US"/>
        </w:rPr>
        <w:t xml:space="preserve"> 5</w:t>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0016098E">
        <w:rPr>
          <w:color w:val="0D0D0D" w:themeColor="text1" w:themeTint="F2"/>
          <w:sz w:val="24"/>
          <w:lang w:val="en-US"/>
        </w:rPr>
        <w:tab/>
      </w:r>
      <w:r w:rsidRPr="00F67BE1">
        <w:rPr>
          <w:color w:val="0D0D0D" w:themeColor="text1" w:themeTint="F2"/>
          <w:sz w:val="24"/>
          <w:lang w:val="en-US"/>
        </w:rPr>
        <w:t>1</w:t>
      </w:r>
      <w:r>
        <w:rPr>
          <w:color w:val="0D0D0D" w:themeColor="text1" w:themeTint="F2"/>
          <w:sz w:val="24"/>
          <w:lang w:val="en-US"/>
        </w:rPr>
        <w:t>6</w:t>
      </w:r>
      <w:r w:rsidR="0016098E">
        <w:rPr>
          <w:color w:val="0D0D0D" w:themeColor="text1" w:themeTint="F2"/>
          <w:sz w:val="24"/>
          <w:lang w:val="en-US"/>
        </w:rPr>
        <w:t>.20</w:t>
      </w:r>
      <w:r w:rsidRPr="00F67BE1">
        <w:rPr>
          <w:color w:val="0D0D0D" w:themeColor="text1" w:themeTint="F2"/>
          <w:sz w:val="24"/>
          <w:lang w:val="en-US"/>
        </w:rPr>
        <w:t xml:space="preserve"> – 1</w:t>
      </w:r>
      <w:r>
        <w:rPr>
          <w:color w:val="0D0D0D" w:themeColor="text1" w:themeTint="F2"/>
          <w:sz w:val="24"/>
          <w:lang w:val="en-US"/>
        </w:rPr>
        <w:t>8</w:t>
      </w:r>
      <w:r w:rsidRPr="00F67BE1">
        <w:rPr>
          <w:color w:val="0D0D0D" w:themeColor="text1" w:themeTint="F2"/>
          <w:sz w:val="24"/>
          <w:lang w:val="en-US"/>
        </w:rPr>
        <w:t>.</w:t>
      </w:r>
      <w:r>
        <w:rPr>
          <w:color w:val="0D0D0D" w:themeColor="text1" w:themeTint="F2"/>
          <w:sz w:val="24"/>
          <w:lang w:val="en-US"/>
        </w:rPr>
        <w:t>3</w:t>
      </w:r>
      <w:r w:rsidRPr="00F67BE1">
        <w:rPr>
          <w:color w:val="0D0D0D" w:themeColor="text1" w:themeTint="F2"/>
          <w:sz w:val="24"/>
          <w:lang w:val="en-US"/>
        </w:rPr>
        <w:t xml:space="preserve">0 </w:t>
      </w:r>
    </w:p>
    <w:p w:rsidR="008752B8" w:rsidRPr="00F67BE1" w:rsidRDefault="001E258E" w:rsidP="0064295A">
      <w:pPr>
        <w:pStyle w:val="Name"/>
        <w:rPr>
          <w:color w:val="0D0D0D" w:themeColor="text1" w:themeTint="F2"/>
          <w:lang w:val="en-US"/>
        </w:rPr>
      </w:pPr>
      <w:proofErr w:type="gramStart"/>
      <w:r w:rsidRPr="00F67BE1">
        <w:rPr>
          <w:b w:val="0"/>
          <w:color w:val="0D0D0D" w:themeColor="text1" w:themeTint="F2"/>
          <w:lang w:val="en-US"/>
        </w:rPr>
        <w:t>30</w:t>
      </w:r>
      <w:proofErr w:type="gramEnd"/>
      <w:r w:rsidRPr="00F67BE1">
        <w:rPr>
          <w:b w:val="0"/>
          <w:color w:val="0D0D0D" w:themeColor="text1" w:themeTint="F2"/>
          <w:lang w:val="en-US"/>
        </w:rPr>
        <w:t xml:space="preserve"> </w:t>
      </w:r>
      <w:r w:rsidR="00986C6A">
        <w:rPr>
          <w:b w:val="0"/>
          <w:color w:val="0D0D0D" w:themeColor="text1" w:themeTint="F2"/>
          <w:lang w:val="en-US"/>
        </w:rPr>
        <w:t>min</w:t>
      </w:r>
      <w:r w:rsidRPr="00F67BE1">
        <w:rPr>
          <w:color w:val="0D0D0D" w:themeColor="text1" w:themeTint="F2"/>
          <w:lang w:val="en-US"/>
        </w:rPr>
        <w:tab/>
      </w:r>
      <w:r w:rsidR="00F67BE1" w:rsidRPr="00F67BE1">
        <w:rPr>
          <w:bCs/>
          <w:iCs/>
          <w:color w:val="0D0D0D" w:themeColor="text1" w:themeTint="F2"/>
          <w:lang w:val="en-US"/>
        </w:rPr>
        <w:t>Alexey Semyanov</w:t>
      </w:r>
      <w:r w:rsidR="00250D80">
        <w:rPr>
          <w:bCs/>
          <w:iCs/>
          <w:color w:val="0D0D0D" w:themeColor="text1" w:themeTint="F2"/>
          <w:lang w:val="en-US"/>
        </w:rPr>
        <w:t xml:space="preserve"> </w:t>
      </w:r>
      <w:r w:rsidR="00F67BE1" w:rsidRPr="00F67BE1">
        <w:rPr>
          <w:b w:val="0"/>
          <w:bCs/>
          <w:i/>
          <w:iCs/>
          <w:color w:val="0D0D0D" w:themeColor="text1" w:themeTint="F2"/>
          <w:lang w:val="en-US"/>
        </w:rPr>
        <w:t>Institute of Neuroscience University of Nizhniy Novgorod</w:t>
      </w:r>
      <w:r w:rsidR="005C0A75">
        <w:rPr>
          <w:b w:val="0"/>
          <w:bCs/>
          <w:i/>
          <w:iCs/>
          <w:color w:val="0D0D0D" w:themeColor="text1" w:themeTint="F2"/>
          <w:lang w:val="en-US"/>
        </w:rPr>
        <w:t>, Russia</w:t>
      </w:r>
    </w:p>
    <w:p w:rsidR="008752B8" w:rsidRPr="00F67BE1" w:rsidRDefault="00F67BE1" w:rsidP="0064295A">
      <w:pPr>
        <w:pStyle w:val="Lecture"/>
        <w:rPr>
          <w:color w:val="0D0D0D" w:themeColor="text1" w:themeTint="F2"/>
        </w:rPr>
      </w:pPr>
      <w:r w:rsidRPr="00F67BE1">
        <w:rPr>
          <w:bCs/>
          <w:iCs/>
          <w:color w:val="0D0D0D" w:themeColor="text1" w:themeTint="F2"/>
        </w:rPr>
        <w:t xml:space="preserve">Cellular and subcellular optical imaging in neuroscience </w:t>
      </w:r>
    </w:p>
    <w:p w:rsidR="008752B8" w:rsidRPr="00F67BE1" w:rsidRDefault="001E258E" w:rsidP="0064295A">
      <w:pPr>
        <w:pStyle w:val="Name"/>
        <w:rPr>
          <w:b w:val="0"/>
          <w:color w:val="0D0D0D" w:themeColor="text1" w:themeTint="F2"/>
          <w:lang w:val="en-US"/>
        </w:rPr>
      </w:pPr>
      <w:proofErr w:type="gramStart"/>
      <w:r w:rsidRPr="00F67BE1">
        <w:rPr>
          <w:b w:val="0"/>
          <w:color w:val="0D0D0D" w:themeColor="text1" w:themeTint="F2"/>
          <w:lang w:val="en-US"/>
        </w:rPr>
        <w:t>30</w:t>
      </w:r>
      <w:proofErr w:type="gramEnd"/>
      <w:r w:rsidRPr="00F67BE1">
        <w:rPr>
          <w:b w:val="0"/>
          <w:color w:val="0D0D0D" w:themeColor="text1" w:themeTint="F2"/>
          <w:lang w:val="en-US"/>
        </w:rPr>
        <w:t xml:space="preserve"> </w:t>
      </w:r>
      <w:r w:rsidR="00986C6A">
        <w:rPr>
          <w:b w:val="0"/>
          <w:color w:val="0D0D0D" w:themeColor="text1" w:themeTint="F2"/>
          <w:lang w:val="en-US"/>
        </w:rPr>
        <w:t>min</w:t>
      </w:r>
      <w:r w:rsidRPr="00F67BE1">
        <w:rPr>
          <w:color w:val="0D0D0D" w:themeColor="text1" w:themeTint="F2"/>
          <w:lang w:val="en-US"/>
        </w:rPr>
        <w:tab/>
      </w:r>
      <w:r w:rsidR="00F67BE1" w:rsidRPr="00F67BE1">
        <w:rPr>
          <w:color w:val="0D0D0D" w:themeColor="text1" w:themeTint="F2"/>
          <w:lang w:val="en-US"/>
        </w:rPr>
        <w:t>Vsevolod Belousov</w:t>
      </w:r>
      <w:r w:rsidR="00250D80">
        <w:rPr>
          <w:color w:val="0D0D0D" w:themeColor="text1" w:themeTint="F2"/>
          <w:lang w:val="en-US"/>
        </w:rPr>
        <w:t xml:space="preserve"> </w:t>
      </w:r>
      <w:r w:rsidR="00250D80" w:rsidRPr="0080635A">
        <w:rPr>
          <w:b w:val="0"/>
          <w:i/>
          <w:color w:val="0D0D0D" w:themeColor="text1" w:themeTint="F2"/>
          <w:lang w:val="en-US"/>
        </w:rPr>
        <w:t>Shemyakin-Ovchinnikov</w:t>
      </w:r>
      <w:r w:rsidR="00250D80" w:rsidRPr="00F67BE1">
        <w:rPr>
          <w:rFonts w:ascii="Cambria" w:hAnsi="Cambria"/>
          <w:b w:val="0"/>
          <w:i/>
          <w:iCs/>
          <w:szCs w:val="20"/>
          <w:lang w:val="en-US"/>
        </w:rPr>
        <w:t xml:space="preserve"> </w:t>
      </w:r>
      <w:r w:rsidR="00F67BE1" w:rsidRPr="00F67BE1">
        <w:rPr>
          <w:rFonts w:ascii="Cambria" w:hAnsi="Cambria"/>
          <w:b w:val="0"/>
          <w:i/>
          <w:iCs/>
          <w:szCs w:val="20"/>
          <w:lang w:val="en-US"/>
        </w:rPr>
        <w:t>Institute of Bioorganic Chemistry, Moscow, Russia</w:t>
      </w:r>
      <w:r w:rsidR="00F67BE1" w:rsidRPr="00F67BE1">
        <w:rPr>
          <w:rFonts w:ascii="Cambria" w:hAnsi="Cambria" w:cs="Arial"/>
          <w:b w:val="0"/>
          <w:szCs w:val="20"/>
          <w:lang w:val="en-US"/>
        </w:rPr>
        <w:t xml:space="preserve"> </w:t>
      </w:r>
    </w:p>
    <w:p w:rsidR="008752B8" w:rsidRPr="00F67BE1" w:rsidRDefault="00F67BE1" w:rsidP="0064295A">
      <w:pPr>
        <w:pStyle w:val="Lecture"/>
        <w:rPr>
          <w:color w:val="0D0D0D" w:themeColor="text1" w:themeTint="F2"/>
        </w:rPr>
      </w:pPr>
      <w:r w:rsidRPr="00F67BE1">
        <w:rPr>
          <w:color w:val="0D0D0D" w:themeColor="text1" w:themeTint="F2"/>
        </w:rPr>
        <w:t xml:space="preserve">Thermogenetic stimulation of neurons with single-cell resolution </w:t>
      </w:r>
    </w:p>
    <w:p w:rsidR="008752B8" w:rsidRPr="00F67BE1" w:rsidRDefault="001E258E" w:rsidP="0064295A">
      <w:pPr>
        <w:pStyle w:val="Name"/>
        <w:rPr>
          <w:b w:val="0"/>
          <w:i/>
          <w:color w:val="0D0D0D" w:themeColor="text1" w:themeTint="F2"/>
          <w:lang w:val="en-US"/>
        </w:rPr>
      </w:pPr>
      <w:r w:rsidRPr="00F67BE1">
        <w:rPr>
          <w:b w:val="0"/>
          <w:color w:val="0D0D0D" w:themeColor="text1" w:themeTint="F2"/>
          <w:lang w:val="en-US"/>
        </w:rPr>
        <w:lastRenderedPageBreak/>
        <w:t xml:space="preserve">30 </w:t>
      </w:r>
      <w:r w:rsidR="00986C6A">
        <w:rPr>
          <w:b w:val="0"/>
          <w:color w:val="0D0D0D" w:themeColor="text1" w:themeTint="F2"/>
          <w:lang w:val="en-US"/>
        </w:rPr>
        <w:t>min</w:t>
      </w:r>
      <w:r w:rsidRPr="00F67BE1">
        <w:rPr>
          <w:color w:val="0D0D0D" w:themeColor="text1" w:themeTint="F2"/>
          <w:lang w:val="en-US"/>
        </w:rPr>
        <w:tab/>
      </w:r>
      <w:r w:rsidR="00250D80">
        <w:rPr>
          <w:color w:val="0D0D0D" w:themeColor="text1" w:themeTint="F2"/>
          <w:lang w:val="en-US"/>
        </w:rPr>
        <w:t xml:space="preserve">Ilya Fedotov </w:t>
      </w:r>
      <w:r w:rsidR="00250D80" w:rsidRPr="00250D80">
        <w:rPr>
          <w:b w:val="0"/>
          <w:color w:val="0D0D0D" w:themeColor="text1" w:themeTint="F2"/>
          <w:lang w:val="en-US"/>
        </w:rPr>
        <w:t>Lomonosov</w:t>
      </w:r>
      <w:r w:rsidR="00250D80">
        <w:rPr>
          <w:color w:val="0D0D0D" w:themeColor="text1" w:themeTint="F2"/>
          <w:lang w:val="en-US"/>
        </w:rPr>
        <w:t xml:space="preserve"> </w:t>
      </w:r>
      <w:r w:rsidR="00F67BE1" w:rsidRPr="00F67BE1">
        <w:rPr>
          <w:b w:val="0"/>
          <w:bCs/>
          <w:i/>
          <w:iCs/>
          <w:color w:val="0D0D0D" w:themeColor="text1" w:themeTint="F2"/>
          <w:lang w:val="en-US"/>
        </w:rPr>
        <w:t>Moscow State University, Russia</w:t>
      </w:r>
    </w:p>
    <w:p w:rsidR="008752B8" w:rsidRPr="00F67BE1" w:rsidRDefault="00F67BE1" w:rsidP="0064295A">
      <w:pPr>
        <w:pStyle w:val="Lecture"/>
        <w:rPr>
          <w:color w:val="0D0D0D" w:themeColor="text1" w:themeTint="F2"/>
        </w:rPr>
      </w:pPr>
      <w:r w:rsidRPr="00F67BE1">
        <w:rPr>
          <w:color w:val="0D0D0D" w:themeColor="text1" w:themeTint="F2"/>
        </w:rPr>
        <w:t xml:space="preserve">Fiber-optic neurointerfaces for fluorescence brain imaging </w:t>
      </w:r>
    </w:p>
    <w:p w:rsidR="00F67BE1" w:rsidRPr="00F67BE1" w:rsidRDefault="00176686" w:rsidP="0064295A">
      <w:pPr>
        <w:pStyle w:val="Name"/>
        <w:rPr>
          <w:b w:val="0"/>
          <w:i/>
          <w:iCs/>
          <w:color w:val="0D0D0D" w:themeColor="text1" w:themeTint="F2"/>
          <w:lang w:val="en-US"/>
        </w:rPr>
      </w:pPr>
      <w:proofErr w:type="gramStart"/>
      <w:r w:rsidRPr="00F67BE1">
        <w:rPr>
          <w:b w:val="0"/>
          <w:color w:val="0D0D0D" w:themeColor="text1" w:themeTint="F2"/>
          <w:lang w:val="en-US"/>
        </w:rPr>
        <w:t>2</w:t>
      </w:r>
      <w:r w:rsidR="001E258E" w:rsidRPr="00F67BE1">
        <w:rPr>
          <w:b w:val="0"/>
          <w:color w:val="0D0D0D" w:themeColor="text1" w:themeTint="F2"/>
          <w:lang w:val="en-US"/>
        </w:rPr>
        <w:t>0</w:t>
      </w:r>
      <w:proofErr w:type="gramEnd"/>
      <w:r w:rsidR="001E258E" w:rsidRPr="00F67BE1">
        <w:rPr>
          <w:b w:val="0"/>
          <w:color w:val="0D0D0D" w:themeColor="text1" w:themeTint="F2"/>
          <w:lang w:val="en-US"/>
        </w:rPr>
        <w:t xml:space="preserve"> </w:t>
      </w:r>
      <w:r w:rsidR="00986C6A">
        <w:rPr>
          <w:b w:val="0"/>
          <w:color w:val="0D0D0D" w:themeColor="text1" w:themeTint="F2"/>
          <w:lang w:val="en-US"/>
        </w:rPr>
        <w:t>min</w:t>
      </w:r>
      <w:r w:rsidR="001E258E" w:rsidRPr="00F67BE1">
        <w:rPr>
          <w:color w:val="0D0D0D" w:themeColor="text1" w:themeTint="F2"/>
          <w:lang w:val="en-US"/>
        </w:rPr>
        <w:tab/>
      </w:r>
      <w:r w:rsidR="00F67BE1" w:rsidRPr="00F67BE1">
        <w:rPr>
          <w:iCs/>
          <w:color w:val="0D0D0D" w:themeColor="text1" w:themeTint="F2"/>
          <w:lang w:val="en-US"/>
        </w:rPr>
        <w:t>Olga Ivashkina</w:t>
      </w:r>
      <w:r w:rsidR="00F67BE1" w:rsidRPr="00F67BE1">
        <w:rPr>
          <w:i/>
          <w:iCs/>
          <w:color w:val="0D0D0D" w:themeColor="text1" w:themeTint="F2"/>
          <w:lang w:val="en-US"/>
        </w:rPr>
        <w:t xml:space="preserve">    </w:t>
      </w:r>
      <w:r w:rsidR="00F67BE1" w:rsidRPr="00F67BE1">
        <w:rPr>
          <w:b w:val="0"/>
          <w:i/>
          <w:iCs/>
          <w:color w:val="0D0D0D" w:themeColor="text1" w:themeTint="F2"/>
          <w:lang w:val="en-US"/>
        </w:rPr>
        <w:t>Department of Neuroscience, NBICS-center, NRC "Kurchatov Institute"</w:t>
      </w:r>
      <w:r w:rsidR="00F67BE1">
        <w:rPr>
          <w:b w:val="0"/>
          <w:i/>
          <w:iCs/>
          <w:color w:val="0D0D0D" w:themeColor="text1" w:themeTint="F2"/>
          <w:lang w:val="en-US"/>
        </w:rPr>
        <w:t>, Moscow, Russia</w:t>
      </w:r>
    </w:p>
    <w:p w:rsidR="008752B8" w:rsidRPr="00427AB5" w:rsidRDefault="00F67BE1" w:rsidP="0064295A">
      <w:pPr>
        <w:pStyle w:val="Lecture"/>
        <w:rPr>
          <w:color w:val="0D0D0D" w:themeColor="text1" w:themeTint="F2"/>
        </w:rPr>
      </w:pPr>
      <w:r w:rsidRPr="00427AB5">
        <w:rPr>
          <w:iCs/>
          <w:color w:val="0D0D0D" w:themeColor="text1" w:themeTint="F2"/>
        </w:rPr>
        <w:t>Neuronal encoding of conditioned signals in the mouse parietal cortex: in vivo two-photon imaging</w:t>
      </w:r>
      <w:r w:rsidRPr="00427AB5">
        <w:rPr>
          <w:color w:val="0D0D0D" w:themeColor="text1" w:themeTint="F2"/>
        </w:rPr>
        <w:t xml:space="preserve"> </w:t>
      </w:r>
    </w:p>
    <w:p w:rsidR="00DA23F1" w:rsidRPr="0093197F" w:rsidRDefault="00DA23F1" w:rsidP="0064295A">
      <w:pPr>
        <w:pStyle w:val="Name"/>
        <w:rPr>
          <w:color w:val="0D0D0D" w:themeColor="text1" w:themeTint="F2"/>
          <w:lang w:val="en-US"/>
        </w:rPr>
      </w:pPr>
      <w:r w:rsidRPr="0093197F">
        <w:rPr>
          <w:b w:val="0"/>
          <w:color w:val="0D0D0D" w:themeColor="text1" w:themeTint="F2"/>
          <w:lang w:val="en-US"/>
        </w:rPr>
        <w:t xml:space="preserve">20 </w:t>
      </w:r>
      <w:r w:rsidR="00986C6A">
        <w:rPr>
          <w:b w:val="0"/>
          <w:color w:val="0D0D0D" w:themeColor="text1" w:themeTint="F2"/>
          <w:lang w:val="en-US"/>
        </w:rPr>
        <w:t>min</w:t>
      </w:r>
      <w:r w:rsidRPr="0093197F">
        <w:rPr>
          <w:color w:val="0D0D0D" w:themeColor="text1" w:themeTint="F2"/>
          <w:lang w:val="en-US"/>
        </w:rPr>
        <w:tab/>
        <w:t xml:space="preserve">Franco Klingberg   </w:t>
      </w:r>
      <w:r w:rsidRPr="0093197F">
        <w:rPr>
          <w:b w:val="0"/>
          <w:i/>
          <w:color w:val="0D0D0D" w:themeColor="text1" w:themeTint="F2"/>
          <w:lang w:val="en-US"/>
        </w:rPr>
        <w:t>Thermo Fisher Scientific</w:t>
      </w:r>
      <w:r w:rsidR="005D6882" w:rsidRPr="0093197F">
        <w:rPr>
          <w:b w:val="0"/>
          <w:i/>
          <w:color w:val="0D0D0D" w:themeColor="text1" w:themeTint="F2"/>
          <w:lang w:val="en-US"/>
        </w:rPr>
        <w:t>, Darmstadt, Germany</w:t>
      </w:r>
    </w:p>
    <w:p w:rsidR="00DA23F1" w:rsidRPr="00427AB5" w:rsidRDefault="00427AB5" w:rsidP="0064295A">
      <w:pPr>
        <w:pStyle w:val="Lecture"/>
        <w:rPr>
          <w:color w:val="0D0D0D" w:themeColor="text1" w:themeTint="F2"/>
        </w:rPr>
      </w:pPr>
      <w:r w:rsidRPr="00427AB5">
        <w:rPr>
          <w:bCs/>
          <w:iCs/>
          <w:color w:val="0D0D0D" w:themeColor="text1" w:themeTint="F2"/>
        </w:rPr>
        <w:t>New Technologies and Reagents for Live Cell Imaging</w:t>
      </w:r>
      <w:r w:rsidRPr="00427AB5">
        <w:rPr>
          <w:bCs/>
          <w:i/>
          <w:iCs/>
          <w:color w:val="0D0D0D" w:themeColor="text1" w:themeTint="F2"/>
        </w:rPr>
        <w:t xml:space="preserve"> </w:t>
      </w:r>
    </w:p>
    <w:p w:rsidR="00A44195" w:rsidRPr="00A44195" w:rsidRDefault="00A44195" w:rsidP="0016098E">
      <w:pPr>
        <w:pStyle w:val="a7"/>
        <w:shd w:val="clear" w:color="auto" w:fill="D1FFD1"/>
        <w:rPr>
          <w:color w:val="0D0D0D" w:themeColor="text1" w:themeTint="F2"/>
          <w:lang w:val="en-US"/>
        </w:rPr>
      </w:pPr>
      <w:r>
        <w:rPr>
          <w:color w:val="0D0D0D" w:themeColor="text1" w:themeTint="F2"/>
          <w:lang w:val="en-US"/>
        </w:rPr>
        <w:t>Poster</w:t>
      </w:r>
      <w:r w:rsidRPr="00A44195">
        <w:rPr>
          <w:color w:val="0D0D0D" w:themeColor="text1" w:themeTint="F2"/>
          <w:lang w:val="en-US"/>
        </w:rPr>
        <w:t xml:space="preserve"> </w:t>
      </w:r>
      <w:r>
        <w:rPr>
          <w:color w:val="0D0D0D" w:themeColor="text1" w:themeTint="F2"/>
          <w:lang w:val="en-US"/>
        </w:rPr>
        <w:t>session</w:t>
      </w:r>
    </w:p>
    <w:p w:rsidR="00A44195" w:rsidRPr="00A44195" w:rsidRDefault="00A44195" w:rsidP="00A44195">
      <w:pPr>
        <w:pStyle w:val="a9"/>
        <w:rPr>
          <w:color w:val="0D0D0D" w:themeColor="text1" w:themeTint="F2"/>
          <w:lang w:val="en-US"/>
        </w:rPr>
      </w:pPr>
      <w:r>
        <w:rPr>
          <w:color w:val="0D0D0D" w:themeColor="text1" w:themeTint="F2"/>
          <w:lang w:val="en-US"/>
        </w:rPr>
        <w:t>Moderators</w:t>
      </w:r>
      <w:r w:rsidR="0016098E">
        <w:rPr>
          <w:color w:val="0D0D0D" w:themeColor="text1" w:themeTint="F2"/>
          <w:lang w:val="en-US"/>
        </w:rPr>
        <w:t>:</w:t>
      </w:r>
      <w:r>
        <w:rPr>
          <w:color w:val="0D0D0D" w:themeColor="text1" w:themeTint="F2"/>
          <w:lang w:val="en-US"/>
        </w:rPr>
        <w:t xml:space="preserve"> Alexander Savitsky, </w:t>
      </w:r>
      <w:r w:rsidRPr="0080635A">
        <w:rPr>
          <w:color w:val="0D0D0D" w:themeColor="text1" w:themeTint="F2"/>
          <w:lang w:val="en-US"/>
        </w:rPr>
        <w:t>Wolfgang</w:t>
      </w:r>
      <w:r w:rsidRPr="00A44195">
        <w:rPr>
          <w:color w:val="0D0D0D" w:themeColor="text1" w:themeTint="F2"/>
          <w:lang w:val="en-US"/>
        </w:rPr>
        <w:t xml:space="preserve"> </w:t>
      </w:r>
      <w:r w:rsidRPr="0080635A">
        <w:rPr>
          <w:color w:val="0D0D0D" w:themeColor="text1" w:themeTint="F2"/>
          <w:lang w:val="en-US"/>
        </w:rPr>
        <w:t>Becker</w:t>
      </w:r>
    </w:p>
    <w:p w:rsidR="00A44195" w:rsidRPr="00854BC1" w:rsidRDefault="00A44195" w:rsidP="00A44195">
      <w:pPr>
        <w:pStyle w:val="-"/>
        <w:rPr>
          <w:color w:val="0D0D0D" w:themeColor="text1" w:themeTint="F2"/>
          <w:lang w:val="en-US"/>
        </w:rPr>
      </w:pPr>
      <w:r>
        <w:rPr>
          <w:color w:val="0D0D0D" w:themeColor="text1" w:themeTint="F2"/>
          <w:lang w:val="en-US"/>
        </w:rPr>
        <w:t xml:space="preserve">RUBIN HALL </w:t>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t>October</w:t>
      </w:r>
      <w:r w:rsidRPr="00854BC1">
        <w:rPr>
          <w:rFonts w:eastAsiaTheme="majorEastAsia" w:cstheme="majorBidi"/>
          <w:color w:val="0D0D0D" w:themeColor="text1" w:themeTint="F2"/>
          <w:lang w:val="en-US"/>
        </w:rPr>
        <w:t xml:space="preserve"> </w:t>
      </w:r>
      <w:r>
        <w:rPr>
          <w:rFonts w:eastAsiaTheme="majorEastAsia" w:cstheme="majorBidi"/>
          <w:color w:val="0D0D0D" w:themeColor="text1" w:themeTint="F2"/>
          <w:lang w:val="en-US"/>
        </w:rPr>
        <w:t xml:space="preserve">5 </w:t>
      </w:r>
      <w:r>
        <w:rPr>
          <w:rFonts w:eastAsiaTheme="majorEastAsia" w:cstheme="majorBidi"/>
          <w:color w:val="0D0D0D" w:themeColor="text1" w:themeTint="F2"/>
          <w:lang w:val="en-US"/>
        </w:rPr>
        <w:tab/>
      </w:r>
      <w:r>
        <w:rPr>
          <w:rFonts w:eastAsiaTheme="majorEastAsia" w:cstheme="majorBidi"/>
          <w:color w:val="0D0D0D" w:themeColor="text1" w:themeTint="F2"/>
          <w:lang w:val="en-US"/>
        </w:rPr>
        <w:tab/>
      </w:r>
      <w:r>
        <w:rPr>
          <w:rFonts w:eastAsiaTheme="majorEastAsia" w:cstheme="majorBidi"/>
          <w:color w:val="0D0D0D" w:themeColor="text1" w:themeTint="F2"/>
          <w:lang w:val="en-US"/>
        </w:rPr>
        <w:tab/>
      </w:r>
      <w:r>
        <w:rPr>
          <w:rFonts w:eastAsiaTheme="majorEastAsia" w:cstheme="majorBidi"/>
          <w:color w:val="0D0D0D" w:themeColor="text1" w:themeTint="F2"/>
          <w:lang w:val="en-US"/>
        </w:rPr>
        <w:tab/>
      </w:r>
      <w:r>
        <w:rPr>
          <w:rFonts w:eastAsiaTheme="majorEastAsia" w:cstheme="majorBidi"/>
          <w:color w:val="0D0D0D" w:themeColor="text1" w:themeTint="F2"/>
          <w:lang w:val="en-US"/>
        </w:rPr>
        <w:tab/>
      </w:r>
      <w:r w:rsidRPr="00854BC1">
        <w:rPr>
          <w:rFonts w:eastAsiaTheme="majorEastAsia" w:cstheme="majorBidi"/>
          <w:color w:val="0D0D0D" w:themeColor="text1" w:themeTint="F2"/>
          <w:lang w:val="en-US"/>
        </w:rPr>
        <w:t>8.30 – 13.00</w:t>
      </w:r>
    </w:p>
    <w:p w:rsidR="00A44195" w:rsidRPr="0080635A" w:rsidRDefault="00A44195" w:rsidP="00A44195">
      <w:pPr>
        <w:pStyle w:val="Name"/>
        <w:rPr>
          <w:b w:val="0"/>
          <w:i/>
          <w:color w:val="0D0D0D" w:themeColor="text1" w:themeTint="F2"/>
          <w:lang w:val="en-US"/>
        </w:rPr>
      </w:pPr>
      <w:r>
        <w:rPr>
          <w:color w:val="0D0D0D" w:themeColor="text1" w:themeTint="F2"/>
          <w:u w:val="single"/>
          <w:lang w:val="en-US"/>
        </w:rPr>
        <w:t>Arseny</w:t>
      </w:r>
      <w:r w:rsidRPr="0080635A">
        <w:rPr>
          <w:color w:val="0D0D0D" w:themeColor="text1" w:themeTint="F2"/>
          <w:u w:val="single"/>
          <w:lang w:val="en-US"/>
        </w:rPr>
        <w:t xml:space="preserve"> </w:t>
      </w:r>
      <w:r>
        <w:rPr>
          <w:color w:val="0D0D0D" w:themeColor="text1" w:themeTint="F2"/>
          <w:u w:val="single"/>
          <w:lang w:val="en-US"/>
        </w:rPr>
        <w:t>Aybush</w:t>
      </w:r>
      <w:r>
        <w:rPr>
          <w:color w:val="0D0D0D" w:themeColor="text1" w:themeTint="F2"/>
          <w:lang w:val="en-US"/>
        </w:rPr>
        <w:t xml:space="preserve"> </w:t>
      </w:r>
      <w:r w:rsidRPr="0080635A">
        <w:rPr>
          <w:b w:val="0"/>
          <w:i/>
          <w:color w:val="0D0D0D" w:themeColor="text1" w:themeTint="F2"/>
          <w:lang w:val="en-US"/>
        </w:rPr>
        <w:t xml:space="preserve">Semenov Institute of Chemical Physics of RAS, Moscow, Russia </w:t>
      </w:r>
    </w:p>
    <w:p w:rsidR="00A44195" w:rsidRPr="0080635A" w:rsidRDefault="00A44195" w:rsidP="00A44195">
      <w:pPr>
        <w:pStyle w:val="Lecture"/>
        <w:rPr>
          <w:color w:val="0D0D0D" w:themeColor="text1" w:themeTint="F2"/>
        </w:rPr>
      </w:pPr>
      <w:r w:rsidRPr="0080635A">
        <w:rPr>
          <w:color w:val="0D0D0D" w:themeColor="text1" w:themeTint="F2"/>
        </w:rPr>
        <w:t>Biological objects visualization in chirped CARS microscopy</w:t>
      </w:r>
    </w:p>
    <w:p w:rsidR="00A44195" w:rsidRPr="004517C9" w:rsidRDefault="00A44195" w:rsidP="00A44195">
      <w:pPr>
        <w:pStyle w:val="Name"/>
        <w:rPr>
          <w:color w:val="0D0D0D" w:themeColor="text1" w:themeTint="F2"/>
          <w:lang w:val="en-US"/>
        </w:rPr>
      </w:pPr>
      <w:r w:rsidRPr="004517C9">
        <w:rPr>
          <w:color w:val="0D0D0D" w:themeColor="text1" w:themeTint="F2"/>
          <w:u w:val="single"/>
          <w:lang w:val="en-US"/>
        </w:rPr>
        <w:t>Ekaterina Boruleva</w:t>
      </w:r>
      <w:r w:rsidRPr="004517C9">
        <w:rPr>
          <w:color w:val="0D0D0D" w:themeColor="text1" w:themeTint="F2"/>
          <w:lang w:val="en-US"/>
        </w:rPr>
        <w:t xml:space="preserve"> </w:t>
      </w:r>
      <w:r w:rsidR="001F254B" w:rsidRPr="004517C9">
        <w:rPr>
          <w:b w:val="0"/>
          <w:i/>
          <w:color w:val="0D0D0D" w:themeColor="text1" w:themeTint="F2"/>
          <w:lang w:val="en-US"/>
        </w:rPr>
        <w:t>Bach Institute of Biochemistry, RSC of the of Biotechnology of the RAS, Moscow, Russia</w:t>
      </w:r>
    </w:p>
    <w:p w:rsidR="00A44195" w:rsidRPr="004517C9" w:rsidRDefault="00A44195" w:rsidP="00A44195">
      <w:pPr>
        <w:pStyle w:val="Lecture"/>
        <w:rPr>
          <w:color w:val="0D0D0D" w:themeColor="text1" w:themeTint="F2"/>
        </w:rPr>
      </w:pPr>
      <w:r w:rsidRPr="004517C9">
        <w:rPr>
          <w:color w:val="0D0D0D" w:themeColor="text1" w:themeTint="F2"/>
        </w:rPr>
        <w:t xml:space="preserve">The study of endogenous fluorescence of living cells of mammals by FLIM </w:t>
      </w:r>
    </w:p>
    <w:p w:rsidR="00A44195" w:rsidRPr="004517C9" w:rsidRDefault="00A44195" w:rsidP="00A44195">
      <w:pPr>
        <w:pStyle w:val="Name"/>
        <w:rPr>
          <w:b w:val="0"/>
          <w:i/>
          <w:color w:val="0D0D0D" w:themeColor="text1" w:themeTint="F2"/>
          <w:lang w:val="en-US"/>
        </w:rPr>
      </w:pPr>
      <w:r w:rsidRPr="004517C9">
        <w:rPr>
          <w:color w:val="0D0D0D" w:themeColor="text1" w:themeTint="F2"/>
          <w:u w:val="single"/>
          <w:lang w:val="en-US"/>
        </w:rPr>
        <w:t>Varvara Dudenkova</w:t>
      </w:r>
      <w:r w:rsidRPr="004517C9">
        <w:rPr>
          <w:color w:val="0D0D0D" w:themeColor="text1" w:themeTint="F2"/>
          <w:lang w:val="en-US"/>
        </w:rPr>
        <w:t xml:space="preserve"> </w:t>
      </w:r>
      <w:r w:rsidRPr="004517C9">
        <w:rPr>
          <w:b w:val="0"/>
          <w:i/>
          <w:color w:val="0D0D0D" w:themeColor="text1" w:themeTint="F2"/>
          <w:lang w:val="en-US"/>
        </w:rPr>
        <w:t>Lobachevsky State University of Nizhny Novgorod, Nizhny Novgorod, Russia</w:t>
      </w:r>
    </w:p>
    <w:p w:rsidR="00A44195" w:rsidRPr="004517C9" w:rsidRDefault="00A44195" w:rsidP="00A44195">
      <w:pPr>
        <w:pStyle w:val="Lecture"/>
        <w:rPr>
          <w:color w:val="0D0D0D" w:themeColor="text1" w:themeTint="F2"/>
        </w:rPr>
      </w:pPr>
      <w:r w:rsidRPr="004517C9">
        <w:rPr>
          <w:color w:val="0D0D0D" w:themeColor="text1" w:themeTint="F2"/>
        </w:rPr>
        <w:t>Quantitative characteristic collagen changes by SHG signal on different biological models</w:t>
      </w:r>
    </w:p>
    <w:p w:rsidR="00A44195" w:rsidRPr="004517C9" w:rsidRDefault="00A44195" w:rsidP="00A44195">
      <w:pPr>
        <w:pStyle w:val="Name"/>
        <w:rPr>
          <w:b w:val="0"/>
          <w:i/>
          <w:color w:val="0D0D0D" w:themeColor="text1" w:themeTint="F2"/>
          <w:lang w:val="en-US"/>
        </w:rPr>
      </w:pPr>
      <w:r w:rsidRPr="004517C9">
        <w:rPr>
          <w:color w:val="0D0D0D" w:themeColor="text1" w:themeTint="F2"/>
          <w:u w:val="single"/>
          <w:lang w:val="en-US"/>
        </w:rPr>
        <w:t>Nadezhda Gurskaya</w:t>
      </w:r>
      <w:r w:rsidRPr="004517C9">
        <w:rPr>
          <w:color w:val="0D0D0D" w:themeColor="text1" w:themeTint="F2"/>
          <w:lang w:val="en-US"/>
        </w:rPr>
        <w:t xml:space="preserve"> </w:t>
      </w:r>
      <w:r w:rsidRPr="004517C9">
        <w:rPr>
          <w:b w:val="0"/>
          <w:i/>
          <w:color w:val="0D0D0D" w:themeColor="text1" w:themeTint="F2"/>
          <w:lang w:val="en-US"/>
        </w:rPr>
        <w:t>Shemyakin-Ovchinnikov Institute of Bioorganic Chemistry, Moscow, Russia</w:t>
      </w:r>
    </w:p>
    <w:p w:rsidR="00A44195" w:rsidRPr="004517C9" w:rsidRDefault="00A44195" w:rsidP="00A44195">
      <w:pPr>
        <w:pStyle w:val="Lecture"/>
        <w:rPr>
          <w:color w:val="0D0D0D" w:themeColor="text1" w:themeTint="F2"/>
        </w:rPr>
      </w:pPr>
      <w:r w:rsidRPr="004517C9">
        <w:rPr>
          <w:bCs/>
          <w:color w:val="0D0D0D" w:themeColor="text1" w:themeTint="F2"/>
        </w:rPr>
        <w:t>Fluorescence labeling of proteins in live cells using heterodimerization of artificial coiled coils</w:t>
      </w:r>
    </w:p>
    <w:p w:rsidR="00A44195" w:rsidRPr="004517C9" w:rsidRDefault="00A44195" w:rsidP="00A44195">
      <w:pPr>
        <w:pStyle w:val="Name"/>
        <w:rPr>
          <w:b w:val="0"/>
          <w:i/>
          <w:color w:val="0D0D0D" w:themeColor="text1" w:themeTint="F2"/>
          <w:lang w:val="en-US"/>
        </w:rPr>
      </w:pPr>
      <w:r w:rsidRPr="004517C9">
        <w:rPr>
          <w:color w:val="0D0D0D" w:themeColor="text1" w:themeTint="F2"/>
          <w:u w:val="single"/>
          <w:lang w:val="en-US"/>
        </w:rPr>
        <w:t>Natalia Kazachkina</w:t>
      </w:r>
      <w:r w:rsidRPr="004517C9">
        <w:rPr>
          <w:color w:val="0D0D0D" w:themeColor="text1" w:themeTint="F2"/>
          <w:lang w:val="en-US"/>
        </w:rPr>
        <w:t xml:space="preserve"> </w:t>
      </w:r>
      <w:r w:rsidR="001F254B" w:rsidRPr="004517C9">
        <w:rPr>
          <w:b w:val="0"/>
          <w:i/>
          <w:color w:val="0D0D0D" w:themeColor="text1" w:themeTint="F2"/>
          <w:lang w:val="en-US"/>
        </w:rPr>
        <w:t>Bach Institute of Biochemistry, RSC of the of Biotechnology of the RAS</w:t>
      </w:r>
      <w:proofErr w:type="gramStart"/>
      <w:r w:rsidR="001F254B" w:rsidRPr="004517C9">
        <w:rPr>
          <w:b w:val="0"/>
          <w:i/>
          <w:color w:val="0D0D0D" w:themeColor="text1" w:themeTint="F2"/>
          <w:lang w:val="en-US"/>
        </w:rPr>
        <w:t>,,</w:t>
      </w:r>
      <w:proofErr w:type="gramEnd"/>
      <w:r w:rsidR="001F254B" w:rsidRPr="004517C9">
        <w:rPr>
          <w:b w:val="0"/>
          <w:i/>
          <w:color w:val="0D0D0D" w:themeColor="text1" w:themeTint="F2"/>
          <w:lang w:val="en-US"/>
        </w:rPr>
        <w:t xml:space="preserve"> Moscow, Russia ,</w:t>
      </w:r>
      <w:r w:rsidRPr="004517C9">
        <w:rPr>
          <w:b w:val="0"/>
          <w:i/>
          <w:color w:val="0D0D0D" w:themeColor="text1" w:themeTint="F2"/>
          <w:lang w:val="en-US"/>
        </w:rPr>
        <w:t xml:space="preserve"> Russia</w:t>
      </w:r>
      <w:r w:rsidRPr="004517C9">
        <w:rPr>
          <w:i/>
          <w:color w:val="0D0D0D" w:themeColor="text1" w:themeTint="F2"/>
          <w:lang w:val="en-US"/>
        </w:rPr>
        <w:t xml:space="preserve"> </w:t>
      </w:r>
    </w:p>
    <w:p w:rsidR="00A44195" w:rsidRPr="004517C9" w:rsidRDefault="00A44195" w:rsidP="00A44195">
      <w:pPr>
        <w:pStyle w:val="Lecture"/>
        <w:rPr>
          <w:color w:val="0D0D0D" w:themeColor="text1" w:themeTint="F2"/>
        </w:rPr>
      </w:pPr>
      <w:r w:rsidRPr="004517C9">
        <w:rPr>
          <w:color w:val="0D0D0D" w:themeColor="text1" w:themeTint="F2"/>
        </w:rPr>
        <w:t xml:space="preserve">Study of fluorescence properties of caspase-3 sensor in tumor cells under the influence of antitumor agents </w:t>
      </w:r>
    </w:p>
    <w:p w:rsidR="00A44195" w:rsidRPr="004517C9" w:rsidRDefault="00A44195" w:rsidP="00A44195">
      <w:pPr>
        <w:pStyle w:val="Name"/>
        <w:rPr>
          <w:color w:val="0D0D0D" w:themeColor="text1" w:themeTint="F2"/>
          <w:lang w:val="en-US"/>
        </w:rPr>
      </w:pPr>
      <w:r w:rsidRPr="004517C9">
        <w:rPr>
          <w:color w:val="0D0D0D" w:themeColor="text1" w:themeTint="F2"/>
          <w:u w:val="single"/>
          <w:lang w:val="en-US"/>
        </w:rPr>
        <w:t>Sergei Kopanchuk</w:t>
      </w:r>
      <w:r w:rsidRPr="004517C9">
        <w:rPr>
          <w:color w:val="0D0D0D" w:themeColor="text1" w:themeTint="F2"/>
          <w:lang w:val="en-US"/>
        </w:rPr>
        <w:t xml:space="preserve"> </w:t>
      </w:r>
      <w:r w:rsidRPr="004517C9">
        <w:rPr>
          <w:b w:val="0"/>
          <w:i/>
          <w:color w:val="0D0D0D" w:themeColor="text1" w:themeTint="F2"/>
          <w:lang w:val="en-US"/>
        </w:rPr>
        <w:t>Institute of Chemistry, University of Tartu, Tartu, Estonia</w:t>
      </w:r>
    </w:p>
    <w:p w:rsidR="00A44195" w:rsidRPr="004517C9" w:rsidRDefault="00A44195" w:rsidP="00A44195">
      <w:pPr>
        <w:pStyle w:val="Lecture"/>
        <w:rPr>
          <w:color w:val="0D0D0D" w:themeColor="text1" w:themeTint="F2"/>
        </w:rPr>
      </w:pPr>
      <w:r w:rsidRPr="004517C9">
        <w:rPr>
          <w:color w:val="0D0D0D" w:themeColor="text1" w:themeTint="F2"/>
        </w:rPr>
        <w:t xml:space="preserve">Allosteric modulation of peptide ligand binding to Neuropeptide Y receptor Y1 revealed by integrative fluorescence data Global Analyses </w:t>
      </w:r>
    </w:p>
    <w:p w:rsidR="00A44195" w:rsidRPr="004517C9" w:rsidRDefault="00A44195" w:rsidP="00A44195">
      <w:pPr>
        <w:pStyle w:val="Name"/>
        <w:rPr>
          <w:color w:val="0D0D0D" w:themeColor="text1" w:themeTint="F2"/>
          <w:lang w:val="en-US"/>
        </w:rPr>
      </w:pPr>
      <w:r w:rsidRPr="004517C9">
        <w:rPr>
          <w:color w:val="0D0D0D" w:themeColor="text1" w:themeTint="F2"/>
          <w:u w:val="single"/>
          <w:lang w:val="en-US"/>
        </w:rPr>
        <w:t xml:space="preserve">Anton Radaev, </w:t>
      </w:r>
      <w:r w:rsidRPr="004517C9">
        <w:rPr>
          <w:color w:val="0D0D0D" w:themeColor="text1" w:themeTint="F2"/>
          <w:lang w:val="en-US"/>
        </w:rPr>
        <w:t>Elena Koshel</w:t>
      </w:r>
      <w:r w:rsidR="0016098E" w:rsidRPr="004517C9">
        <w:rPr>
          <w:color w:val="0D0D0D" w:themeColor="text1" w:themeTint="F2"/>
          <w:lang w:val="en-US"/>
        </w:rPr>
        <w:t xml:space="preserve"> </w:t>
      </w:r>
      <w:r w:rsidRPr="004517C9">
        <w:rPr>
          <w:b w:val="0"/>
          <w:i/>
          <w:color w:val="0D0D0D" w:themeColor="text1" w:themeTint="F2"/>
          <w:lang w:val="en-US"/>
        </w:rPr>
        <w:t>St-Petersburg State University, Russia</w:t>
      </w:r>
      <w:r w:rsidRPr="004517C9">
        <w:rPr>
          <w:i/>
          <w:color w:val="0D0D0D" w:themeColor="text1" w:themeTint="F2"/>
          <w:lang w:val="en-US"/>
        </w:rPr>
        <w:t xml:space="preserve"> </w:t>
      </w:r>
    </w:p>
    <w:p w:rsidR="00A44195" w:rsidRPr="004517C9" w:rsidRDefault="00A44195" w:rsidP="00A44195">
      <w:pPr>
        <w:pStyle w:val="Lecture"/>
        <w:rPr>
          <w:i/>
          <w:iCs/>
          <w:color w:val="0D0D0D" w:themeColor="text1" w:themeTint="F2"/>
          <w:lang w:val="pt-BR"/>
        </w:rPr>
      </w:pPr>
      <w:r w:rsidRPr="004517C9">
        <w:rPr>
          <w:bCs/>
          <w:color w:val="0D0D0D" w:themeColor="text1" w:themeTint="F2"/>
        </w:rPr>
        <w:t>A new lipophilic phosphorescent probe used for two-photon bioimaging</w:t>
      </w:r>
    </w:p>
    <w:p w:rsidR="00A44195" w:rsidRPr="004517C9" w:rsidRDefault="00A44195" w:rsidP="00A44195">
      <w:pPr>
        <w:pStyle w:val="Name"/>
        <w:rPr>
          <w:color w:val="0D0D0D" w:themeColor="text1" w:themeTint="F2"/>
          <w:lang w:val="en-US"/>
        </w:rPr>
      </w:pPr>
      <w:r w:rsidRPr="004517C9">
        <w:rPr>
          <w:color w:val="0D0D0D" w:themeColor="text1" w:themeTint="F2"/>
          <w:u w:val="single"/>
          <w:lang w:val="en-US"/>
        </w:rPr>
        <w:t>Elena Koshel</w:t>
      </w:r>
      <w:r w:rsidR="0016098E" w:rsidRPr="004517C9">
        <w:rPr>
          <w:color w:val="0D0D0D" w:themeColor="text1" w:themeTint="F2"/>
          <w:lang w:val="en-US"/>
        </w:rPr>
        <w:t xml:space="preserve"> </w:t>
      </w:r>
      <w:r w:rsidRPr="004517C9">
        <w:rPr>
          <w:b w:val="0"/>
          <w:i/>
          <w:color w:val="0D0D0D" w:themeColor="text1" w:themeTint="F2"/>
          <w:lang w:val="en-US"/>
        </w:rPr>
        <w:t>St-Petersburg State University, Russia</w:t>
      </w:r>
    </w:p>
    <w:p w:rsidR="00A44195" w:rsidRPr="004517C9" w:rsidRDefault="00A44195" w:rsidP="00A44195">
      <w:pPr>
        <w:pStyle w:val="Lecture"/>
        <w:rPr>
          <w:color w:val="0D0D0D" w:themeColor="text1" w:themeTint="F2"/>
        </w:rPr>
      </w:pPr>
      <w:r w:rsidRPr="004517C9">
        <w:rPr>
          <w:bCs/>
          <w:color w:val="0D0D0D" w:themeColor="text1" w:themeTint="F2"/>
        </w:rPr>
        <w:t>New phosphorescent probes based on transition metals complexes for Phosphorescent Lifetime Imaging Microscopy (PLIM</w:t>
      </w:r>
      <w:r w:rsidRPr="004517C9">
        <w:rPr>
          <w:color w:val="0D0D0D" w:themeColor="text1" w:themeTint="F2"/>
        </w:rPr>
        <w:t>)</w:t>
      </w:r>
    </w:p>
    <w:p w:rsidR="00A44195" w:rsidRPr="004517C9" w:rsidRDefault="00A44195" w:rsidP="00A44195">
      <w:pPr>
        <w:pStyle w:val="Name"/>
        <w:rPr>
          <w:rFonts w:eastAsia="Calibri"/>
          <w:b w:val="0"/>
          <w:i/>
          <w:color w:val="0D0D0D" w:themeColor="text1" w:themeTint="F2"/>
          <w:lang w:val="en-US"/>
        </w:rPr>
      </w:pPr>
      <w:r w:rsidRPr="004517C9">
        <w:rPr>
          <w:rFonts w:eastAsia="Calibri"/>
          <w:color w:val="0D0D0D" w:themeColor="text1" w:themeTint="F2"/>
          <w:lang w:val="en-US"/>
        </w:rPr>
        <w:t xml:space="preserve">Alexander Konovalov, </w:t>
      </w:r>
      <w:r w:rsidRPr="004517C9">
        <w:rPr>
          <w:rFonts w:eastAsia="Calibri"/>
          <w:color w:val="0D0D0D" w:themeColor="text1" w:themeTint="F2"/>
          <w:u w:val="single"/>
          <w:lang w:val="en-US"/>
        </w:rPr>
        <w:t>Alexander Uglov</w:t>
      </w:r>
      <w:r w:rsidR="0016098E" w:rsidRPr="004517C9">
        <w:rPr>
          <w:rFonts w:eastAsia="Calibri"/>
          <w:color w:val="0D0D0D" w:themeColor="text1" w:themeTint="F2"/>
          <w:lang w:val="en-US"/>
        </w:rPr>
        <w:t xml:space="preserve"> </w:t>
      </w:r>
      <w:r w:rsidRPr="004517C9">
        <w:rPr>
          <w:rFonts w:eastAsia="Calibri"/>
          <w:b w:val="0"/>
          <w:i/>
          <w:color w:val="0D0D0D" w:themeColor="text1" w:themeTint="F2"/>
          <w:lang w:val="en-US"/>
        </w:rPr>
        <w:t>Russian Federal Nuclear Center – Zababakhin Institute of Applied Physics, Snezhinsk; Russia</w:t>
      </w:r>
    </w:p>
    <w:p w:rsidR="00A44195" w:rsidRPr="004517C9" w:rsidRDefault="00A44195" w:rsidP="00A44195">
      <w:pPr>
        <w:pStyle w:val="Lecture"/>
        <w:rPr>
          <w:rFonts w:eastAsia="Calibri"/>
          <w:color w:val="0D0D0D" w:themeColor="text1" w:themeTint="F2"/>
        </w:rPr>
      </w:pPr>
      <w:r w:rsidRPr="004517C9">
        <w:rPr>
          <w:rFonts w:eastAsia="Calibri"/>
          <w:color w:val="0D0D0D" w:themeColor="text1" w:themeTint="F2"/>
        </w:rPr>
        <w:t>An analytic perturbation model for high-resolution time-domain diffuse optical tomography in the flat layer transmission geometry</w:t>
      </w:r>
    </w:p>
    <w:p w:rsidR="00C26929" w:rsidRPr="004517C9" w:rsidRDefault="00A44195" w:rsidP="00C26929">
      <w:pPr>
        <w:jc w:val="both"/>
        <w:rPr>
          <w:rFonts w:ascii="Cambria Math" w:hAnsi="Cambria Math"/>
          <w:i/>
          <w:color w:val="000000"/>
          <w:sz w:val="20"/>
          <w:szCs w:val="20"/>
          <w:lang w:val="en-US" w:eastAsia="ja-JP"/>
        </w:rPr>
      </w:pPr>
      <w:r w:rsidRPr="004517C9">
        <w:rPr>
          <w:b/>
          <w:color w:val="0D0D0D" w:themeColor="text1" w:themeTint="F2"/>
          <w:sz w:val="20"/>
          <w:szCs w:val="20"/>
          <w:u w:val="single"/>
          <w:lang w:val="en-US"/>
        </w:rPr>
        <w:t>Rufina Mardanova</w:t>
      </w:r>
      <w:r w:rsidR="0016098E" w:rsidRPr="004517C9">
        <w:rPr>
          <w:color w:val="0D0D0D" w:themeColor="text1" w:themeTint="F2"/>
          <w:lang w:val="en-US"/>
        </w:rPr>
        <w:t xml:space="preserve"> </w:t>
      </w:r>
      <w:r w:rsidR="00C26929" w:rsidRPr="004517C9">
        <w:rPr>
          <w:rFonts w:ascii="Cambria Math" w:hAnsi="Cambria Math"/>
          <w:i/>
          <w:color w:val="000000"/>
          <w:sz w:val="20"/>
          <w:szCs w:val="20"/>
          <w:lang w:val="en-US" w:eastAsia="ja-JP"/>
        </w:rPr>
        <w:t>Bach Institute of Biochemistry, RSC of the of Biotechnology of the RAS</w:t>
      </w:r>
      <w:proofErr w:type="gramStart"/>
      <w:r w:rsidR="00C26929" w:rsidRPr="004517C9">
        <w:rPr>
          <w:rFonts w:ascii="Cambria Math" w:hAnsi="Cambria Math"/>
          <w:i/>
          <w:color w:val="000000"/>
          <w:sz w:val="20"/>
          <w:szCs w:val="20"/>
          <w:lang w:val="en-US" w:eastAsia="ja-JP"/>
        </w:rPr>
        <w:t>,,</w:t>
      </w:r>
      <w:proofErr w:type="gramEnd"/>
      <w:r w:rsidR="00C26929" w:rsidRPr="004517C9">
        <w:rPr>
          <w:rFonts w:ascii="Cambria Math" w:hAnsi="Cambria Math"/>
          <w:i/>
          <w:color w:val="000000"/>
          <w:sz w:val="20"/>
          <w:szCs w:val="20"/>
          <w:lang w:val="en-US" w:eastAsia="ja-JP"/>
        </w:rPr>
        <w:t xml:space="preserve"> Moscow, Russia</w:t>
      </w:r>
    </w:p>
    <w:p w:rsidR="00A44195" w:rsidRPr="004517C9" w:rsidRDefault="00A44195" w:rsidP="00A44195">
      <w:pPr>
        <w:pStyle w:val="Name"/>
        <w:rPr>
          <w:color w:val="0D0D0D" w:themeColor="text1" w:themeTint="F2"/>
          <w:lang w:val="en-US"/>
        </w:rPr>
      </w:pPr>
      <w:r w:rsidRPr="004517C9">
        <w:rPr>
          <w:b w:val="0"/>
          <w:i/>
          <w:color w:val="0D0D0D" w:themeColor="text1" w:themeTint="F2"/>
          <w:lang w:val="en-US"/>
        </w:rPr>
        <w:t>Moscow Technological University, Moscow, Russia</w:t>
      </w:r>
    </w:p>
    <w:p w:rsidR="00A44195" w:rsidRPr="004517C9" w:rsidRDefault="00A44195" w:rsidP="00A44195">
      <w:pPr>
        <w:pStyle w:val="Lecture"/>
        <w:rPr>
          <w:color w:val="0D0D0D" w:themeColor="text1" w:themeTint="F2"/>
        </w:rPr>
      </w:pPr>
      <w:r w:rsidRPr="004517C9">
        <w:rPr>
          <w:color w:val="0D0D0D" w:themeColor="text1" w:themeTint="F2"/>
        </w:rPr>
        <w:t>Caspase sensor visualization in 3D cancer cell models</w:t>
      </w:r>
    </w:p>
    <w:p w:rsidR="00C26929" w:rsidRPr="004517C9" w:rsidRDefault="00A44195" w:rsidP="00A44195">
      <w:pPr>
        <w:pStyle w:val="Name"/>
        <w:rPr>
          <w:b w:val="0"/>
          <w:i/>
          <w:color w:val="0D0D0D" w:themeColor="text1" w:themeTint="F2"/>
          <w:lang w:val="en-US"/>
        </w:rPr>
      </w:pPr>
      <w:r w:rsidRPr="004517C9">
        <w:rPr>
          <w:color w:val="0D0D0D" w:themeColor="text1" w:themeTint="F2"/>
          <w:u w:val="single"/>
          <w:lang w:val="en-US"/>
        </w:rPr>
        <w:t>Nadezhda Marynich</w:t>
      </w:r>
      <w:r w:rsidR="0016098E" w:rsidRPr="004517C9">
        <w:rPr>
          <w:color w:val="0D0D0D" w:themeColor="text1" w:themeTint="F2"/>
          <w:lang w:val="en-US"/>
        </w:rPr>
        <w:t xml:space="preserve"> </w:t>
      </w:r>
      <w:r w:rsidR="00C26929" w:rsidRPr="004517C9">
        <w:rPr>
          <w:b w:val="0"/>
          <w:i/>
          <w:color w:val="0D0D0D" w:themeColor="text1" w:themeTint="F2"/>
          <w:lang w:val="en-US"/>
        </w:rPr>
        <w:t>Bach Institute of Biochemistry, RSC of the of Biotechnology of the RAS</w:t>
      </w:r>
      <w:proofErr w:type="gramStart"/>
      <w:r w:rsidR="00C26929" w:rsidRPr="004517C9">
        <w:rPr>
          <w:b w:val="0"/>
          <w:i/>
          <w:color w:val="0D0D0D" w:themeColor="text1" w:themeTint="F2"/>
          <w:lang w:val="en-US"/>
        </w:rPr>
        <w:t>,,</w:t>
      </w:r>
      <w:proofErr w:type="gramEnd"/>
      <w:r w:rsidR="00C26929" w:rsidRPr="004517C9">
        <w:rPr>
          <w:b w:val="0"/>
          <w:i/>
          <w:color w:val="0D0D0D" w:themeColor="text1" w:themeTint="F2"/>
          <w:lang w:val="en-US"/>
        </w:rPr>
        <w:t xml:space="preserve"> Moscow, Russia</w:t>
      </w:r>
    </w:p>
    <w:p w:rsidR="00A44195" w:rsidRPr="004517C9" w:rsidRDefault="00C26929" w:rsidP="00C26929">
      <w:pPr>
        <w:pStyle w:val="Name"/>
        <w:ind w:firstLine="0"/>
        <w:rPr>
          <w:color w:val="0D0D0D" w:themeColor="text1" w:themeTint="F2"/>
          <w:lang w:val="en-US"/>
        </w:rPr>
      </w:pPr>
      <w:r w:rsidRPr="004517C9">
        <w:rPr>
          <w:color w:val="0D0D0D" w:themeColor="text1" w:themeTint="F2"/>
          <w:lang w:val="en-US"/>
        </w:rPr>
        <w:t xml:space="preserve"> </w:t>
      </w:r>
      <w:r w:rsidR="00A44195" w:rsidRPr="004517C9">
        <w:rPr>
          <w:b w:val="0"/>
          <w:i/>
          <w:color w:val="0D0D0D" w:themeColor="text1" w:themeTint="F2"/>
          <w:lang w:val="en-US"/>
        </w:rPr>
        <w:t xml:space="preserve">Lomonosov Moscow State University, Moscow, Russia </w:t>
      </w:r>
    </w:p>
    <w:p w:rsidR="00A44195" w:rsidRPr="004517C9" w:rsidRDefault="00A44195" w:rsidP="00A44195">
      <w:pPr>
        <w:pStyle w:val="Lecture"/>
        <w:rPr>
          <w:color w:val="0D0D0D" w:themeColor="text1" w:themeTint="F2"/>
        </w:rPr>
      </w:pPr>
      <w:r w:rsidRPr="004517C9">
        <w:rPr>
          <w:color w:val="0D0D0D" w:themeColor="text1" w:themeTint="F2"/>
        </w:rPr>
        <w:t>Isolation, purification and characterization of properties of caspase-3 sensors ТR-M5-К и ТR-M6-К</w:t>
      </w:r>
    </w:p>
    <w:p w:rsidR="00A44195" w:rsidRPr="004517C9" w:rsidRDefault="00A44195" w:rsidP="00A44195">
      <w:pPr>
        <w:pStyle w:val="Name"/>
        <w:rPr>
          <w:b w:val="0"/>
          <w:i/>
          <w:color w:val="0D0D0D" w:themeColor="text1" w:themeTint="F2"/>
          <w:lang w:val="en-US"/>
        </w:rPr>
      </w:pPr>
      <w:r w:rsidRPr="004517C9">
        <w:rPr>
          <w:color w:val="0D0D0D" w:themeColor="text1" w:themeTint="F2"/>
          <w:u w:val="single"/>
          <w:lang w:val="en-US"/>
        </w:rPr>
        <w:t>Michael Samtsov</w:t>
      </w:r>
      <w:r w:rsidR="0016098E" w:rsidRPr="004517C9">
        <w:rPr>
          <w:color w:val="0D0D0D" w:themeColor="text1" w:themeTint="F2"/>
          <w:lang w:val="en-US"/>
        </w:rPr>
        <w:t xml:space="preserve"> </w:t>
      </w:r>
      <w:r w:rsidRPr="004517C9">
        <w:rPr>
          <w:b w:val="0"/>
          <w:i/>
          <w:color w:val="0D0D0D" w:themeColor="text1" w:themeTint="F2"/>
          <w:lang w:val="en-US"/>
        </w:rPr>
        <w:t xml:space="preserve">Sevchenko Research Institute of Applied Phisical Problems, Minsk, Belarus </w:t>
      </w:r>
    </w:p>
    <w:p w:rsidR="00A44195" w:rsidRPr="004517C9" w:rsidRDefault="00A44195" w:rsidP="00A44195">
      <w:pPr>
        <w:pStyle w:val="Lecture"/>
        <w:rPr>
          <w:color w:val="0D0D0D" w:themeColor="text1" w:themeTint="F2"/>
        </w:rPr>
      </w:pPr>
      <w:r w:rsidRPr="004517C9">
        <w:rPr>
          <w:color w:val="0D0D0D" w:themeColor="text1" w:themeTint="F2"/>
        </w:rPr>
        <w:t xml:space="preserve">The fluorescent features of indotricarbocyanine dyes in biotissues </w:t>
      </w:r>
    </w:p>
    <w:p w:rsidR="00C26929" w:rsidRPr="004517C9" w:rsidRDefault="00A44195" w:rsidP="00C26929">
      <w:pPr>
        <w:pStyle w:val="Name"/>
        <w:rPr>
          <w:b w:val="0"/>
          <w:i/>
          <w:color w:val="0D0D0D" w:themeColor="text1" w:themeTint="F2"/>
          <w:lang w:val="en-US"/>
        </w:rPr>
      </w:pPr>
      <w:r w:rsidRPr="004517C9">
        <w:rPr>
          <w:color w:val="0D0D0D" w:themeColor="text1" w:themeTint="F2"/>
          <w:u w:val="single"/>
          <w:lang w:val="en-US"/>
        </w:rPr>
        <w:t>Leonid Shaposhnikov</w:t>
      </w:r>
      <w:r w:rsidR="00C26929" w:rsidRPr="004517C9">
        <w:rPr>
          <w:rFonts w:ascii="Cambria Math" w:hAnsi="Cambria Math"/>
          <w:i/>
          <w:color w:val="000000"/>
          <w:szCs w:val="20"/>
          <w:lang w:val="en-US" w:eastAsia="ja-JP"/>
        </w:rPr>
        <w:t xml:space="preserve"> </w:t>
      </w:r>
      <w:r w:rsidR="00C26929" w:rsidRPr="004517C9">
        <w:rPr>
          <w:b w:val="0"/>
          <w:i/>
          <w:color w:val="0D0D0D" w:themeColor="text1" w:themeTint="F2"/>
          <w:lang w:val="en-US"/>
        </w:rPr>
        <w:t>Bach Institute of Biochemistry, RSC of the of Biotechnology of the RAS</w:t>
      </w:r>
      <w:proofErr w:type="gramStart"/>
      <w:r w:rsidR="00C26929" w:rsidRPr="004517C9">
        <w:rPr>
          <w:b w:val="0"/>
          <w:i/>
          <w:color w:val="0D0D0D" w:themeColor="text1" w:themeTint="F2"/>
          <w:lang w:val="en-US"/>
        </w:rPr>
        <w:t>,,</w:t>
      </w:r>
      <w:proofErr w:type="gramEnd"/>
      <w:r w:rsidR="00C26929" w:rsidRPr="004517C9">
        <w:rPr>
          <w:b w:val="0"/>
          <w:i/>
          <w:color w:val="0D0D0D" w:themeColor="text1" w:themeTint="F2"/>
          <w:lang w:val="en-US"/>
        </w:rPr>
        <w:t xml:space="preserve"> Moscow, Russia</w:t>
      </w:r>
    </w:p>
    <w:p w:rsidR="00A44195" w:rsidRPr="004517C9" w:rsidRDefault="00250D80" w:rsidP="00C26929">
      <w:pPr>
        <w:pStyle w:val="Name"/>
        <w:ind w:firstLine="0"/>
        <w:rPr>
          <w:b w:val="0"/>
          <w:i/>
          <w:color w:val="0D0D0D" w:themeColor="text1" w:themeTint="F2"/>
          <w:lang w:val="en-US"/>
        </w:rPr>
      </w:pPr>
      <w:r w:rsidRPr="004517C9">
        <w:rPr>
          <w:color w:val="0D0D0D" w:themeColor="text1" w:themeTint="F2"/>
          <w:lang w:val="en-US"/>
        </w:rPr>
        <w:t xml:space="preserve"> </w:t>
      </w:r>
      <w:r w:rsidR="00A44195" w:rsidRPr="004517C9">
        <w:rPr>
          <w:b w:val="0"/>
          <w:i/>
          <w:color w:val="0D0D0D" w:themeColor="text1" w:themeTint="F2"/>
          <w:lang w:val="en-US"/>
        </w:rPr>
        <w:t xml:space="preserve">Lomonosov Moscow State University, Moscow, Russia </w:t>
      </w:r>
    </w:p>
    <w:p w:rsidR="00A44195" w:rsidRPr="004517C9" w:rsidRDefault="00A44195" w:rsidP="00A44195">
      <w:pPr>
        <w:pStyle w:val="Lecture"/>
        <w:rPr>
          <w:color w:val="0D0D0D" w:themeColor="text1" w:themeTint="F2"/>
        </w:rPr>
      </w:pPr>
      <w:r w:rsidRPr="004517C9">
        <w:rPr>
          <w:color w:val="0D0D0D" w:themeColor="text1" w:themeTint="F2"/>
        </w:rPr>
        <w:t>The studying of oligomeric state of caspase-3 FRET-sensors TR-M5-K and TR-M6-K</w:t>
      </w:r>
    </w:p>
    <w:p w:rsidR="001F254B" w:rsidRPr="004517C9" w:rsidRDefault="00A44195" w:rsidP="00C26929">
      <w:pPr>
        <w:pStyle w:val="Name"/>
        <w:rPr>
          <w:b w:val="0"/>
          <w:i/>
          <w:color w:val="0D0D0D" w:themeColor="text1" w:themeTint="F2"/>
          <w:lang w:val="en-US"/>
        </w:rPr>
      </w:pPr>
      <w:r w:rsidRPr="004517C9">
        <w:rPr>
          <w:color w:val="0D0D0D" w:themeColor="text1" w:themeTint="F2"/>
          <w:u w:val="single"/>
          <w:lang w:val="en-US"/>
        </w:rPr>
        <w:t>Ilya Solovyev</w:t>
      </w:r>
      <w:r w:rsidRPr="004517C9">
        <w:rPr>
          <w:color w:val="0D0D0D" w:themeColor="text1" w:themeTint="F2"/>
          <w:lang w:val="en-US"/>
        </w:rPr>
        <w:t xml:space="preserve">, </w:t>
      </w:r>
      <w:r w:rsidR="00C26929" w:rsidRPr="004517C9">
        <w:rPr>
          <w:b w:val="0"/>
          <w:i/>
          <w:color w:val="0D0D0D" w:themeColor="text1" w:themeTint="F2"/>
          <w:lang w:val="en-US"/>
        </w:rPr>
        <w:t>Bach Institute of Biochemistry, RSC of the of Biotechnology of the RAS</w:t>
      </w:r>
      <w:proofErr w:type="gramStart"/>
      <w:r w:rsidR="00C26929" w:rsidRPr="004517C9">
        <w:rPr>
          <w:b w:val="0"/>
          <w:i/>
          <w:color w:val="0D0D0D" w:themeColor="text1" w:themeTint="F2"/>
          <w:lang w:val="en-US"/>
        </w:rPr>
        <w:t>,Moscow</w:t>
      </w:r>
      <w:proofErr w:type="gramEnd"/>
      <w:r w:rsidR="00C26929" w:rsidRPr="004517C9">
        <w:rPr>
          <w:b w:val="0"/>
          <w:i/>
          <w:color w:val="0D0D0D" w:themeColor="text1" w:themeTint="F2"/>
          <w:lang w:val="en-US"/>
        </w:rPr>
        <w:t>, Russia</w:t>
      </w:r>
    </w:p>
    <w:p w:rsidR="00C26929" w:rsidRPr="004517C9" w:rsidRDefault="00C26929" w:rsidP="001F254B">
      <w:pPr>
        <w:pStyle w:val="Name"/>
        <w:ind w:firstLine="0"/>
        <w:rPr>
          <w:b w:val="0"/>
          <w:i/>
          <w:color w:val="0D0D0D" w:themeColor="text1" w:themeTint="F2"/>
          <w:lang w:val="en-US"/>
        </w:rPr>
      </w:pPr>
      <w:r w:rsidRPr="004517C9">
        <w:rPr>
          <w:b w:val="0"/>
          <w:i/>
          <w:color w:val="0D0D0D" w:themeColor="text1" w:themeTint="F2"/>
          <w:lang w:val="en-US"/>
        </w:rPr>
        <w:t xml:space="preserve"> </w:t>
      </w:r>
      <w:r w:rsidR="001F254B" w:rsidRPr="004517C9">
        <w:rPr>
          <w:b w:val="0"/>
          <w:i/>
          <w:color w:val="0D0D0D" w:themeColor="text1" w:themeTint="F2"/>
          <w:lang w:val="en-US"/>
        </w:rPr>
        <w:t>Lomonosov Moscow State University, Moscow, Russia</w:t>
      </w:r>
    </w:p>
    <w:p w:rsidR="00A44195" w:rsidRPr="00250EC7" w:rsidRDefault="00A44195" w:rsidP="00A44195">
      <w:pPr>
        <w:pStyle w:val="Lecture"/>
        <w:rPr>
          <w:color w:val="0D0D0D" w:themeColor="text1" w:themeTint="F2"/>
        </w:rPr>
      </w:pPr>
      <w:r w:rsidRPr="004517C9">
        <w:rPr>
          <w:color w:val="0D0D0D" w:themeColor="text1" w:themeTint="F2"/>
        </w:rPr>
        <w:t>New fast photoconvertible protein SAASoti</w:t>
      </w:r>
    </w:p>
    <w:p w:rsidR="00A44195" w:rsidRPr="00250EC7" w:rsidRDefault="00A44195" w:rsidP="00A44195">
      <w:pPr>
        <w:pStyle w:val="Name"/>
        <w:rPr>
          <w:b w:val="0"/>
          <w:i/>
          <w:color w:val="0D0D0D" w:themeColor="text1" w:themeTint="F2"/>
          <w:lang w:val="en-US"/>
        </w:rPr>
      </w:pPr>
      <w:r>
        <w:rPr>
          <w:color w:val="0D0D0D" w:themeColor="text1" w:themeTint="F2"/>
          <w:u w:val="single"/>
          <w:lang w:val="en-US"/>
        </w:rPr>
        <w:t>Alexei Vedyaykin</w:t>
      </w:r>
      <w:r w:rsidR="0016098E">
        <w:rPr>
          <w:color w:val="0D0D0D" w:themeColor="text1" w:themeTint="F2"/>
          <w:lang w:val="en-US"/>
        </w:rPr>
        <w:t xml:space="preserve"> </w:t>
      </w:r>
      <w:r w:rsidRPr="00250EC7">
        <w:rPr>
          <w:b w:val="0"/>
          <w:i/>
          <w:color w:val="0D0D0D" w:themeColor="text1" w:themeTint="F2"/>
          <w:lang w:val="en-GB"/>
        </w:rPr>
        <w:t>Research Institute of Nanobiotechnologies, Peter the Great St.Pe</w:t>
      </w:r>
      <w:r>
        <w:rPr>
          <w:b w:val="0"/>
          <w:i/>
          <w:color w:val="0D0D0D" w:themeColor="text1" w:themeTint="F2"/>
          <w:lang w:val="en-GB"/>
        </w:rPr>
        <w:t>tersburg Polytechnic University,</w:t>
      </w:r>
      <w:r w:rsidRPr="00250EC7">
        <w:rPr>
          <w:b w:val="0"/>
          <w:i/>
          <w:color w:val="0D0D0D" w:themeColor="text1" w:themeTint="F2"/>
          <w:lang w:val="en-GB"/>
        </w:rPr>
        <w:t xml:space="preserve"> </w:t>
      </w:r>
      <w:r w:rsidR="00250D80">
        <w:rPr>
          <w:b w:val="0"/>
          <w:i/>
          <w:color w:val="0D0D0D" w:themeColor="text1" w:themeTint="F2"/>
          <w:lang w:val="en-GB"/>
        </w:rPr>
        <w:br/>
      </w:r>
      <w:proofErr w:type="gramStart"/>
      <w:r w:rsidRPr="00250EC7">
        <w:rPr>
          <w:b w:val="0"/>
          <w:i/>
          <w:color w:val="0D0D0D" w:themeColor="text1" w:themeTint="F2"/>
          <w:lang w:val="en-GB"/>
        </w:rPr>
        <w:t>Saint-Petersburg,</w:t>
      </w:r>
      <w:r w:rsidR="00CE3ED0">
        <w:rPr>
          <w:b w:val="0"/>
          <w:i/>
          <w:color w:val="0D0D0D" w:themeColor="text1" w:themeTint="F2"/>
          <w:lang w:val="en-GB"/>
        </w:rPr>
        <w:t xml:space="preserve"> </w:t>
      </w:r>
      <w:r w:rsidRPr="00250EC7">
        <w:rPr>
          <w:b w:val="0"/>
          <w:i/>
          <w:color w:val="0D0D0D" w:themeColor="text1" w:themeTint="F2"/>
          <w:lang w:val="en-GB"/>
        </w:rPr>
        <w:t>Russia</w:t>
      </w:r>
      <w:proofErr w:type="gramEnd"/>
      <w:r w:rsidRPr="00250EC7">
        <w:rPr>
          <w:i/>
          <w:color w:val="0D0D0D" w:themeColor="text1" w:themeTint="F2"/>
          <w:lang w:val="en-US"/>
        </w:rPr>
        <w:t xml:space="preserve"> </w:t>
      </w:r>
    </w:p>
    <w:p w:rsidR="00A44195" w:rsidRPr="00250EC7" w:rsidRDefault="00A44195" w:rsidP="00A44195">
      <w:pPr>
        <w:pStyle w:val="Lecture"/>
        <w:rPr>
          <w:bCs/>
          <w:color w:val="0D0D0D" w:themeColor="text1" w:themeTint="F2"/>
        </w:rPr>
      </w:pPr>
      <w:r>
        <w:rPr>
          <w:bCs/>
          <w:color w:val="0D0D0D" w:themeColor="text1" w:themeTint="F2"/>
        </w:rPr>
        <w:t>S</w:t>
      </w:r>
      <w:r w:rsidRPr="00250EC7">
        <w:rPr>
          <w:bCs/>
          <w:color w:val="0D0D0D" w:themeColor="text1" w:themeTint="F2"/>
        </w:rPr>
        <w:t>uper-resolution fluorescence microscopy for investigation of bacterial cytoskeleton</w:t>
      </w:r>
    </w:p>
    <w:p w:rsidR="00A44195" w:rsidRPr="0093197F" w:rsidRDefault="00A44195" w:rsidP="0016098E">
      <w:pPr>
        <w:pStyle w:val="a7"/>
        <w:shd w:val="clear" w:color="auto" w:fill="D1FFD1"/>
        <w:rPr>
          <w:color w:val="0D0D0D" w:themeColor="text1" w:themeTint="F2"/>
          <w:lang w:val="en-US"/>
        </w:rPr>
      </w:pPr>
      <w:r w:rsidRPr="0093197F">
        <w:rPr>
          <w:color w:val="0D0D0D" w:themeColor="text1" w:themeTint="F2"/>
          <w:lang w:val="en-US"/>
        </w:rPr>
        <w:lastRenderedPageBreak/>
        <w:t>FLIM-FRET</w:t>
      </w:r>
    </w:p>
    <w:p w:rsidR="00A44195" w:rsidRPr="0093197F" w:rsidRDefault="00A44195" w:rsidP="00A44195">
      <w:pPr>
        <w:pStyle w:val="a9"/>
        <w:rPr>
          <w:color w:val="0D0D0D" w:themeColor="text1" w:themeTint="F2"/>
          <w:lang w:val="en-US"/>
        </w:rPr>
      </w:pPr>
      <w:proofErr w:type="gramStart"/>
      <w:r>
        <w:rPr>
          <w:color w:val="0D0D0D" w:themeColor="text1" w:themeTint="F2"/>
          <w:lang w:val="en-US"/>
        </w:rPr>
        <w:t>Chairmen</w:t>
      </w:r>
      <w:proofErr w:type="gramEnd"/>
      <w:r w:rsidR="0016098E">
        <w:rPr>
          <w:color w:val="0D0D0D" w:themeColor="text1" w:themeTint="F2"/>
          <w:lang w:val="en-US"/>
        </w:rPr>
        <w:t>:</w:t>
      </w:r>
      <w:r w:rsidRPr="0093197F">
        <w:rPr>
          <w:color w:val="0D0D0D" w:themeColor="text1" w:themeTint="F2"/>
          <w:lang w:val="en-US"/>
        </w:rPr>
        <w:t xml:space="preserve"> Enrico Gratton, Claus Seidel</w:t>
      </w:r>
    </w:p>
    <w:p w:rsidR="00A44195" w:rsidRPr="00D8437A" w:rsidRDefault="00A44195" w:rsidP="00A44195">
      <w:pPr>
        <w:pStyle w:val="-"/>
        <w:rPr>
          <w:color w:val="0D0D0D" w:themeColor="text1" w:themeTint="F2"/>
          <w:lang w:val="en-US"/>
        </w:rPr>
      </w:pPr>
      <w:r>
        <w:rPr>
          <w:color w:val="0D0D0D" w:themeColor="text1" w:themeTint="F2"/>
          <w:lang w:val="en-US"/>
        </w:rPr>
        <w:t>RUBIN HALL</w:t>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sidR="0016098E">
        <w:rPr>
          <w:color w:val="0D0D0D" w:themeColor="text1" w:themeTint="F2"/>
          <w:lang w:val="en-US"/>
        </w:rPr>
        <w:t>October</w:t>
      </w:r>
      <w:r>
        <w:rPr>
          <w:color w:val="0D0D0D" w:themeColor="text1" w:themeTint="F2"/>
          <w:lang w:val="en-US"/>
        </w:rPr>
        <w:t xml:space="preserve"> 6</w:t>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sidRPr="00411238">
        <w:rPr>
          <w:rFonts w:eastAsiaTheme="majorEastAsia" w:cstheme="majorBidi"/>
          <w:color w:val="0D0D0D" w:themeColor="text1" w:themeTint="F2"/>
          <w:lang w:val="en-US"/>
        </w:rPr>
        <w:t>8.30 – 11.</w:t>
      </w:r>
      <w:r w:rsidR="008F1534" w:rsidRPr="00D8437A">
        <w:rPr>
          <w:rFonts w:eastAsiaTheme="majorEastAsia" w:cstheme="majorBidi"/>
          <w:color w:val="0D0D0D" w:themeColor="text1" w:themeTint="F2"/>
          <w:lang w:val="en-US"/>
        </w:rPr>
        <w:t>20</w:t>
      </w:r>
    </w:p>
    <w:p w:rsidR="00AA16B4" w:rsidRPr="004517C9" w:rsidRDefault="00A44195" w:rsidP="00AA16B4">
      <w:pPr>
        <w:pStyle w:val="Name"/>
        <w:rPr>
          <w:color w:val="0D0D0D" w:themeColor="text1" w:themeTint="F2"/>
          <w:lang w:val="en-US"/>
        </w:rPr>
      </w:pPr>
      <w:r w:rsidRPr="004517C9">
        <w:rPr>
          <w:b w:val="0"/>
          <w:color w:val="0D0D0D" w:themeColor="text1" w:themeTint="F2"/>
          <w:lang w:val="de-DE"/>
        </w:rPr>
        <w:t>30 min</w:t>
      </w:r>
      <w:r w:rsidRPr="004517C9">
        <w:rPr>
          <w:color w:val="0D0D0D" w:themeColor="text1" w:themeTint="F2"/>
          <w:lang w:val="de-DE"/>
        </w:rPr>
        <w:tab/>
      </w:r>
      <w:r w:rsidR="00AA16B4" w:rsidRPr="004517C9">
        <w:rPr>
          <w:color w:val="0D0D0D" w:themeColor="text1" w:themeTint="F2"/>
          <w:lang w:val="en-US"/>
        </w:rPr>
        <w:t xml:space="preserve">Yves Mely   </w:t>
      </w:r>
      <w:r w:rsidR="00AA16B4" w:rsidRPr="004517C9">
        <w:rPr>
          <w:b w:val="0"/>
          <w:i/>
          <w:color w:val="0D0D0D" w:themeColor="text1" w:themeTint="F2"/>
          <w:lang w:val="en-US"/>
        </w:rPr>
        <w:t>University of Strasbourg, Strasbourg, France</w:t>
      </w:r>
    </w:p>
    <w:p w:rsidR="00AA16B4" w:rsidRPr="004517C9" w:rsidRDefault="00AA16B4" w:rsidP="00AA16B4">
      <w:pPr>
        <w:pStyle w:val="Lecture"/>
        <w:rPr>
          <w:color w:val="0D0D0D" w:themeColor="text1" w:themeTint="F2"/>
        </w:rPr>
      </w:pPr>
      <w:r w:rsidRPr="004517C9">
        <w:rPr>
          <w:bCs/>
          <w:iCs/>
          <w:color w:val="0D0D0D" w:themeColor="text1" w:themeTint="F2"/>
        </w:rPr>
        <w:t xml:space="preserve">Quantitative and </w:t>
      </w:r>
      <w:proofErr w:type="gramStart"/>
      <w:r w:rsidRPr="004517C9">
        <w:rPr>
          <w:bCs/>
          <w:iCs/>
          <w:color w:val="0D0D0D" w:themeColor="text1" w:themeTint="F2"/>
        </w:rPr>
        <w:t>high resolution</w:t>
      </w:r>
      <w:proofErr w:type="gramEnd"/>
      <w:r w:rsidRPr="004517C9">
        <w:rPr>
          <w:bCs/>
          <w:iCs/>
          <w:color w:val="0D0D0D" w:themeColor="text1" w:themeTint="F2"/>
        </w:rPr>
        <w:t xml:space="preserve"> fluorescence imaging techniques for investigating intracellular interactions and dynamics of HIV-1 proteins</w:t>
      </w:r>
    </w:p>
    <w:p w:rsidR="00A44195" w:rsidRPr="004517C9" w:rsidRDefault="00A44195" w:rsidP="00A44195">
      <w:pPr>
        <w:pStyle w:val="Name"/>
        <w:rPr>
          <w:color w:val="0D0D0D" w:themeColor="text1" w:themeTint="F2"/>
          <w:lang w:val="en-US"/>
        </w:rPr>
      </w:pPr>
      <w:r w:rsidRPr="004517C9">
        <w:rPr>
          <w:b w:val="0"/>
          <w:color w:val="0D0D0D" w:themeColor="text1" w:themeTint="F2"/>
          <w:lang w:val="en-US"/>
        </w:rPr>
        <w:t>30 min</w:t>
      </w:r>
      <w:r w:rsidRPr="004517C9">
        <w:rPr>
          <w:b w:val="0"/>
          <w:color w:val="0D0D0D" w:themeColor="text1" w:themeTint="F2"/>
          <w:lang w:val="en-US"/>
        </w:rPr>
        <w:tab/>
      </w:r>
      <w:r w:rsidRPr="004517C9">
        <w:rPr>
          <w:color w:val="0D0D0D" w:themeColor="text1" w:themeTint="F2"/>
          <w:lang w:val="en-US"/>
        </w:rPr>
        <w:t xml:space="preserve">Ammasi Periasamy   </w:t>
      </w:r>
      <w:r w:rsidRPr="004517C9">
        <w:rPr>
          <w:b w:val="0"/>
          <w:i/>
          <w:color w:val="0D0D0D" w:themeColor="text1" w:themeTint="F2"/>
          <w:lang w:val="en-US"/>
        </w:rPr>
        <w:t>University of Virginia, Charlottesville, USA</w:t>
      </w:r>
    </w:p>
    <w:p w:rsidR="00A44195" w:rsidRPr="004517C9" w:rsidRDefault="00A44195" w:rsidP="00A44195">
      <w:pPr>
        <w:pStyle w:val="Lecture"/>
        <w:rPr>
          <w:color w:val="0D0D0D" w:themeColor="text1" w:themeTint="F2"/>
        </w:rPr>
      </w:pPr>
      <w:r w:rsidRPr="004517C9">
        <w:rPr>
          <w:color w:val="0D0D0D" w:themeColor="text1" w:themeTint="F2"/>
        </w:rPr>
        <w:t>Investigation of Prostate Cancer in Live Specimens using FLIM-FRET Microscopy</w:t>
      </w:r>
    </w:p>
    <w:p w:rsidR="00AA16B4" w:rsidRPr="004517C9" w:rsidRDefault="00A44195" w:rsidP="00AA16B4">
      <w:pPr>
        <w:pStyle w:val="Name"/>
        <w:rPr>
          <w:color w:val="0D0D0D" w:themeColor="text1" w:themeTint="F2"/>
          <w:lang w:val="de-DE"/>
        </w:rPr>
      </w:pPr>
      <w:r w:rsidRPr="004517C9">
        <w:rPr>
          <w:b w:val="0"/>
          <w:color w:val="0D0D0D" w:themeColor="text1" w:themeTint="F2"/>
          <w:lang w:val="en-US"/>
        </w:rPr>
        <w:t>30 min</w:t>
      </w:r>
      <w:r w:rsidRPr="004517C9">
        <w:rPr>
          <w:color w:val="0D0D0D" w:themeColor="text1" w:themeTint="F2"/>
          <w:lang w:val="en-US"/>
        </w:rPr>
        <w:tab/>
      </w:r>
      <w:r w:rsidR="00AA16B4" w:rsidRPr="004517C9">
        <w:rPr>
          <w:color w:val="0D0D0D" w:themeColor="text1" w:themeTint="F2"/>
          <w:lang w:val="de-DE"/>
        </w:rPr>
        <w:t xml:space="preserve">Claus Seidel   </w:t>
      </w:r>
      <w:r w:rsidR="00AA16B4" w:rsidRPr="004517C9">
        <w:rPr>
          <w:b w:val="0"/>
          <w:i/>
          <w:color w:val="0D0D0D" w:themeColor="text1" w:themeTint="F2"/>
          <w:lang w:val="de-DE"/>
        </w:rPr>
        <w:t>University of Düsseldorf, Düsseldorf, Germany</w:t>
      </w:r>
    </w:p>
    <w:p w:rsidR="00A44195" w:rsidRPr="00F850CA" w:rsidRDefault="00AA16B4" w:rsidP="00AA16B4">
      <w:pPr>
        <w:pStyle w:val="Lecture"/>
        <w:rPr>
          <w:color w:val="0D0D0D" w:themeColor="text1" w:themeTint="F2"/>
        </w:rPr>
      </w:pPr>
      <w:r w:rsidRPr="004517C9">
        <w:rPr>
          <w:iCs/>
          <w:color w:val="0D0D0D" w:themeColor="text1" w:themeTint="F2"/>
        </w:rPr>
        <w:t>Watching structure and dynamics of proteins and protein complexes by high-precision FRET in vitro and in live cells</w:t>
      </w:r>
      <w:r w:rsidRPr="00C300CF">
        <w:rPr>
          <w:iCs/>
          <w:color w:val="0D0D0D" w:themeColor="text1" w:themeTint="F2"/>
        </w:rPr>
        <w:t xml:space="preserve"> </w:t>
      </w:r>
    </w:p>
    <w:p w:rsidR="00A44195" w:rsidRPr="00B73F3E" w:rsidRDefault="00A44195" w:rsidP="00A44195">
      <w:pPr>
        <w:pStyle w:val="Name"/>
        <w:rPr>
          <w:color w:val="0D0D0D" w:themeColor="text1" w:themeTint="F2"/>
          <w:lang w:val="en-US"/>
        </w:rPr>
      </w:pPr>
      <w:r w:rsidRPr="00854BC1">
        <w:rPr>
          <w:b w:val="0"/>
          <w:color w:val="0D0D0D" w:themeColor="text1" w:themeTint="F2"/>
          <w:lang w:val="de-DE"/>
        </w:rPr>
        <w:t>20 min</w:t>
      </w:r>
      <w:r w:rsidRPr="00854BC1">
        <w:rPr>
          <w:color w:val="0D0D0D" w:themeColor="text1" w:themeTint="F2"/>
          <w:lang w:val="de-DE"/>
        </w:rPr>
        <w:tab/>
        <w:t xml:space="preserve">Piotr Wardega   </w:t>
      </w:r>
      <w:r w:rsidR="00B73F3E" w:rsidRPr="00B73F3E">
        <w:rPr>
          <w:b w:val="0"/>
          <w:bCs/>
          <w:i/>
          <w:color w:val="0D0D0D" w:themeColor="text1" w:themeTint="F2"/>
          <w:lang w:val="en-US"/>
        </w:rPr>
        <w:t>NanoTemper Technologies RUS LLC, Saint Petersburg</w:t>
      </w:r>
      <w:r w:rsidR="00316EE8">
        <w:rPr>
          <w:b w:val="0"/>
          <w:i/>
          <w:color w:val="0D0D0D" w:themeColor="text1" w:themeTint="F2"/>
          <w:lang w:val="en-US"/>
        </w:rPr>
        <w:t>, Russia</w:t>
      </w:r>
    </w:p>
    <w:p w:rsidR="00A44195" w:rsidRPr="00F850CA" w:rsidRDefault="00A44195" w:rsidP="00A44195">
      <w:pPr>
        <w:pStyle w:val="Lecture"/>
        <w:rPr>
          <w:color w:val="0D0D0D" w:themeColor="text1" w:themeTint="F2"/>
        </w:rPr>
      </w:pPr>
      <w:r w:rsidRPr="00F850CA">
        <w:rPr>
          <w:color w:val="0D0D0D" w:themeColor="text1" w:themeTint="F2"/>
        </w:rPr>
        <w:t>Advanced quantitative biomolecular analytics in free solution</w:t>
      </w:r>
    </w:p>
    <w:p w:rsidR="00A44195" w:rsidRPr="00F850CA" w:rsidRDefault="00A44195" w:rsidP="00A44195">
      <w:pPr>
        <w:pStyle w:val="Name"/>
        <w:rPr>
          <w:color w:val="0D0D0D" w:themeColor="text1" w:themeTint="F2"/>
          <w:lang w:val="en-US"/>
        </w:rPr>
      </w:pPr>
      <w:r w:rsidRPr="00F850CA">
        <w:rPr>
          <w:b w:val="0"/>
          <w:color w:val="0D0D0D" w:themeColor="text1" w:themeTint="F2"/>
          <w:lang w:val="en-US"/>
        </w:rPr>
        <w:t>15 min</w:t>
      </w:r>
      <w:r w:rsidRPr="00F850CA">
        <w:rPr>
          <w:color w:val="0D0D0D" w:themeColor="text1" w:themeTint="F2"/>
          <w:lang w:val="en-US"/>
        </w:rPr>
        <w:tab/>
      </w:r>
      <w:r w:rsidRPr="00961A39">
        <w:rPr>
          <w:color w:val="0D0D0D" w:themeColor="text1" w:themeTint="F2"/>
          <w:lang w:val="en-US"/>
        </w:rPr>
        <w:t>Raul Bukowiecki</w:t>
      </w:r>
      <w:r w:rsidRPr="00F850CA">
        <w:rPr>
          <w:color w:val="0D0D0D" w:themeColor="text1" w:themeTint="F2"/>
          <w:lang w:val="en-US"/>
        </w:rPr>
        <w:t xml:space="preserve"> </w:t>
      </w:r>
      <w:r w:rsidRPr="00F850CA">
        <w:rPr>
          <w:b w:val="0"/>
          <w:i/>
          <w:color w:val="0D0D0D" w:themeColor="text1" w:themeTint="F2"/>
          <w:lang w:val="en-US"/>
        </w:rPr>
        <w:t>Max Delbrueck Center for Molecular Medicine, Berlin, Germany; Free University, Berlin, Germ</w:t>
      </w:r>
      <w:r>
        <w:rPr>
          <w:b w:val="0"/>
          <w:i/>
          <w:color w:val="0D0D0D" w:themeColor="text1" w:themeTint="F2"/>
          <w:lang w:val="en-US"/>
        </w:rPr>
        <w:t>a</w:t>
      </w:r>
      <w:r w:rsidRPr="00F850CA">
        <w:rPr>
          <w:b w:val="0"/>
          <w:i/>
          <w:color w:val="0D0D0D" w:themeColor="text1" w:themeTint="F2"/>
          <w:lang w:val="en-US"/>
        </w:rPr>
        <w:t>ny</w:t>
      </w:r>
    </w:p>
    <w:p w:rsidR="00A44195" w:rsidRPr="00F850CA" w:rsidRDefault="00A44195" w:rsidP="00A44195">
      <w:pPr>
        <w:pStyle w:val="Lecture"/>
        <w:rPr>
          <w:color w:val="0D0D0D" w:themeColor="text1" w:themeTint="F2"/>
        </w:rPr>
      </w:pPr>
      <w:r w:rsidRPr="00F850CA">
        <w:rPr>
          <w:color w:val="0D0D0D" w:themeColor="text1" w:themeTint="F2"/>
        </w:rPr>
        <w:t>Detection of protein misfolding in Huntington’s disease model systems with sensitive TR-FRET-based lifetime imaging</w:t>
      </w:r>
    </w:p>
    <w:p w:rsidR="00A44195" w:rsidRPr="00961A39" w:rsidRDefault="00A44195" w:rsidP="00A44195">
      <w:pPr>
        <w:pStyle w:val="Name"/>
        <w:rPr>
          <w:b w:val="0"/>
          <w:i/>
          <w:color w:val="0D0D0D" w:themeColor="text1" w:themeTint="F2"/>
          <w:lang w:val="en-US"/>
        </w:rPr>
      </w:pPr>
      <w:proofErr w:type="gramStart"/>
      <w:r w:rsidRPr="00961A39">
        <w:rPr>
          <w:b w:val="0"/>
          <w:color w:val="0D0D0D" w:themeColor="text1" w:themeTint="F2"/>
          <w:lang w:val="en-US"/>
        </w:rPr>
        <w:t>15</w:t>
      </w:r>
      <w:proofErr w:type="gramEnd"/>
      <w:r w:rsidRPr="00961A39">
        <w:rPr>
          <w:b w:val="0"/>
          <w:color w:val="0D0D0D" w:themeColor="text1" w:themeTint="F2"/>
          <w:lang w:val="en-US"/>
        </w:rPr>
        <w:t xml:space="preserve"> </w:t>
      </w:r>
      <w:r>
        <w:rPr>
          <w:b w:val="0"/>
          <w:color w:val="0D0D0D" w:themeColor="text1" w:themeTint="F2"/>
          <w:lang w:val="en-US"/>
        </w:rPr>
        <w:t>min</w:t>
      </w:r>
      <w:r w:rsidRPr="00961A39">
        <w:rPr>
          <w:color w:val="0D0D0D" w:themeColor="text1" w:themeTint="F2"/>
          <w:lang w:val="en-US"/>
        </w:rPr>
        <w:tab/>
        <w:t>Alexander Goryaschenko</w:t>
      </w:r>
      <w:r w:rsidRPr="00961A39">
        <w:rPr>
          <w:rFonts w:ascii="Calibri" w:hAnsi="Calibri"/>
          <w:b w:val="0"/>
          <w:i/>
          <w:color w:val="0D0D0D" w:themeColor="text1" w:themeTint="F2"/>
          <w:sz w:val="22"/>
          <w:lang w:val="en-US"/>
        </w:rPr>
        <w:t xml:space="preserve"> </w:t>
      </w:r>
      <w:r w:rsidRPr="00961A39">
        <w:rPr>
          <w:b w:val="0"/>
          <w:i/>
          <w:color w:val="0D0D0D" w:themeColor="text1" w:themeTint="F2"/>
          <w:lang w:val="en-US"/>
        </w:rPr>
        <w:t>Federal Research Centre “Fundamentals of biotechnology” of RAS, Moscow, Russi</w:t>
      </w:r>
      <w:r>
        <w:rPr>
          <w:b w:val="0"/>
          <w:i/>
          <w:color w:val="0D0D0D" w:themeColor="text1" w:themeTint="F2"/>
          <w:lang w:val="en-US"/>
        </w:rPr>
        <w:t>a</w:t>
      </w:r>
    </w:p>
    <w:p w:rsidR="00A44195" w:rsidRPr="00F850CA" w:rsidRDefault="00A44195" w:rsidP="00A44195">
      <w:pPr>
        <w:pStyle w:val="Lecture"/>
        <w:rPr>
          <w:color w:val="0D0D0D" w:themeColor="text1" w:themeTint="F2"/>
        </w:rPr>
      </w:pPr>
      <w:r w:rsidRPr="00F850CA">
        <w:rPr>
          <w:color w:val="0D0D0D" w:themeColor="text1" w:themeTint="F2"/>
        </w:rPr>
        <w:t xml:space="preserve">Rationally designed peptide molecular beacon for highly efficient FRET-sensors </w:t>
      </w:r>
    </w:p>
    <w:p w:rsidR="00A44195" w:rsidRPr="00C300CF" w:rsidRDefault="00A44195" w:rsidP="00A44195">
      <w:pPr>
        <w:pStyle w:val="Name"/>
        <w:rPr>
          <w:color w:val="0D0D0D" w:themeColor="text1" w:themeTint="F2"/>
          <w:lang w:val="en-US"/>
        </w:rPr>
      </w:pPr>
      <w:proofErr w:type="gramStart"/>
      <w:r w:rsidRPr="00ED04C4">
        <w:rPr>
          <w:b w:val="0"/>
          <w:color w:val="0D0D0D" w:themeColor="text1" w:themeTint="F2"/>
          <w:lang w:val="en-US"/>
        </w:rPr>
        <w:t>15</w:t>
      </w:r>
      <w:proofErr w:type="gramEnd"/>
      <w:r w:rsidRPr="00ED04C4">
        <w:rPr>
          <w:b w:val="0"/>
          <w:color w:val="0D0D0D" w:themeColor="text1" w:themeTint="F2"/>
          <w:lang w:val="en-US"/>
        </w:rPr>
        <w:t xml:space="preserve"> </w:t>
      </w:r>
      <w:r>
        <w:rPr>
          <w:b w:val="0"/>
          <w:color w:val="0D0D0D" w:themeColor="text1" w:themeTint="F2"/>
          <w:lang w:val="en-US"/>
        </w:rPr>
        <w:t>min</w:t>
      </w:r>
      <w:r w:rsidRPr="00ED04C4">
        <w:rPr>
          <w:color w:val="0D0D0D" w:themeColor="text1" w:themeTint="F2"/>
          <w:lang w:val="en-US"/>
        </w:rPr>
        <w:tab/>
        <w:t xml:space="preserve">Victoria Zherdeva </w:t>
      </w:r>
      <w:r w:rsidRPr="00ED04C4">
        <w:rPr>
          <w:b w:val="0"/>
          <w:i/>
          <w:color w:val="0D0D0D" w:themeColor="text1" w:themeTint="F2"/>
          <w:lang w:val="en-US"/>
        </w:rPr>
        <w:t xml:space="preserve">Federal Research Centre “Fundamentals of biotechnology” </w:t>
      </w:r>
      <w:r w:rsidRPr="00C300CF">
        <w:rPr>
          <w:b w:val="0"/>
          <w:i/>
          <w:color w:val="0D0D0D" w:themeColor="text1" w:themeTint="F2"/>
          <w:lang w:val="en-US"/>
        </w:rPr>
        <w:t>of RAS, Moscow, Russia</w:t>
      </w:r>
    </w:p>
    <w:p w:rsidR="00A44195" w:rsidRDefault="00A44195" w:rsidP="00A44195">
      <w:pPr>
        <w:pStyle w:val="Lecture"/>
        <w:rPr>
          <w:bCs/>
          <w:iCs/>
          <w:color w:val="0D0D0D" w:themeColor="text1" w:themeTint="F2"/>
        </w:rPr>
      </w:pPr>
      <w:r w:rsidRPr="00C300CF">
        <w:rPr>
          <w:bCs/>
          <w:iCs/>
          <w:color w:val="0D0D0D" w:themeColor="text1" w:themeTint="F2"/>
        </w:rPr>
        <w:t>FLIM-FRET of genetically encoded sensor of caspase 3 in tumor xenografts</w:t>
      </w:r>
    </w:p>
    <w:p w:rsidR="00A44195" w:rsidRPr="00ED04C4" w:rsidRDefault="00A44195" w:rsidP="00A44195">
      <w:pPr>
        <w:pStyle w:val="Name"/>
        <w:rPr>
          <w:rFonts w:eastAsia="Calibri"/>
          <w:b w:val="0"/>
          <w:i/>
          <w:color w:val="0D0D0D" w:themeColor="text1" w:themeTint="F2"/>
          <w:lang w:val="en-US"/>
        </w:rPr>
      </w:pPr>
      <w:r w:rsidRPr="00ED04C4">
        <w:rPr>
          <w:b w:val="0"/>
          <w:color w:val="0D0D0D" w:themeColor="text1" w:themeTint="F2"/>
          <w:lang w:val="en-US"/>
        </w:rPr>
        <w:t xml:space="preserve">15 </w:t>
      </w:r>
      <w:r>
        <w:rPr>
          <w:b w:val="0"/>
          <w:color w:val="0D0D0D" w:themeColor="text1" w:themeTint="F2"/>
          <w:lang w:val="en-US"/>
        </w:rPr>
        <w:t>min</w:t>
      </w:r>
      <w:r w:rsidRPr="00ED04C4">
        <w:rPr>
          <w:color w:val="0D0D0D" w:themeColor="text1" w:themeTint="F2"/>
          <w:lang w:val="en-US"/>
        </w:rPr>
        <w:tab/>
      </w:r>
      <w:r>
        <w:rPr>
          <w:rFonts w:eastAsia="Calibri"/>
          <w:color w:val="0D0D0D" w:themeColor="text1" w:themeTint="F2"/>
          <w:lang w:val="en-US"/>
        </w:rPr>
        <w:t xml:space="preserve">Darya </w:t>
      </w:r>
      <w:proofErr w:type="gramStart"/>
      <w:r>
        <w:rPr>
          <w:rFonts w:eastAsia="Calibri"/>
          <w:color w:val="0D0D0D" w:themeColor="text1" w:themeTint="F2"/>
          <w:lang w:val="en-US"/>
        </w:rPr>
        <w:t>Smirnova</w:t>
      </w:r>
      <w:r w:rsidR="00250D80">
        <w:rPr>
          <w:rFonts w:eastAsia="Calibri"/>
          <w:color w:val="0D0D0D" w:themeColor="text1" w:themeTint="F2"/>
          <w:lang w:val="en-US"/>
        </w:rPr>
        <w:t xml:space="preserve"> </w:t>
      </w:r>
      <w:r w:rsidR="00B270C3" w:rsidRPr="00B270C3">
        <w:rPr>
          <w:rFonts w:eastAsia="Calibri"/>
          <w:color w:val="0D0D0D" w:themeColor="text1" w:themeTint="F2"/>
          <w:lang w:val="en-US"/>
        </w:rPr>
        <w:t xml:space="preserve"> </w:t>
      </w:r>
      <w:r w:rsidRPr="00ED04C4">
        <w:rPr>
          <w:rFonts w:eastAsia="Calibri"/>
          <w:b w:val="0"/>
          <w:i/>
          <w:color w:val="0D0D0D" w:themeColor="text1" w:themeTint="F2"/>
          <w:lang w:val="en-US"/>
        </w:rPr>
        <w:t>Lomonosov</w:t>
      </w:r>
      <w:proofErr w:type="gramEnd"/>
      <w:r w:rsidRPr="00ED04C4">
        <w:rPr>
          <w:rFonts w:eastAsia="Calibri"/>
          <w:b w:val="0"/>
          <w:i/>
          <w:color w:val="0D0D0D" w:themeColor="text1" w:themeTint="F2"/>
          <w:lang w:val="en-US"/>
        </w:rPr>
        <w:t xml:space="preserve"> Moscow State University, Moscow</w:t>
      </w:r>
      <w:r w:rsidR="00250D80">
        <w:rPr>
          <w:rFonts w:eastAsia="Calibri"/>
          <w:b w:val="0"/>
          <w:i/>
          <w:color w:val="0D0D0D" w:themeColor="text1" w:themeTint="F2"/>
          <w:lang w:val="en-US"/>
        </w:rPr>
        <w:t xml:space="preserve">, </w:t>
      </w:r>
      <w:r w:rsidRPr="00ED04C4">
        <w:rPr>
          <w:rFonts w:eastAsia="Calibri"/>
          <w:b w:val="0"/>
          <w:i/>
          <w:color w:val="0D0D0D" w:themeColor="text1" w:themeTint="F2"/>
          <w:lang w:val="en-US"/>
        </w:rPr>
        <w:t>Russia</w:t>
      </w:r>
    </w:p>
    <w:p w:rsidR="00A44195" w:rsidRDefault="00A44195" w:rsidP="00A44195">
      <w:pPr>
        <w:pStyle w:val="Lecture"/>
        <w:rPr>
          <w:bCs/>
          <w:color w:val="0D0D0D" w:themeColor="text1" w:themeTint="F2"/>
        </w:rPr>
      </w:pPr>
      <w:r w:rsidRPr="00ED04C4">
        <w:rPr>
          <w:bCs/>
          <w:color w:val="0D0D0D" w:themeColor="text1" w:themeTint="F2"/>
        </w:rPr>
        <w:t xml:space="preserve">Bioluminescence Resonance Energy Transfer system based on Firefly </w:t>
      </w:r>
      <w:r w:rsidRPr="00ED04C4">
        <w:rPr>
          <w:bCs/>
          <w:i/>
          <w:color w:val="0D0D0D" w:themeColor="text1" w:themeTint="F2"/>
        </w:rPr>
        <w:t>L. mingrelica</w:t>
      </w:r>
      <w:r w:rsidRPr="00ED04C4">
        <w:rPr>
          <w:bCs/>
          <w:color w:val="0D0D0D" w:themeColor="text1" w:themeTint="F2"/>
        </w:rPr>
        <w:t xml:space="preserve"> Luciferase and its application for the Rapid Homogeneous Immunoassay</w:t>
      </w:r>
    </w:p>
    <w:p w:rsidR="00A44195" w:rsidRPr="00ED04C4" w:rsidRDefault="00A44195" w:rsidP="00A44195">
      <w:pPr>
        <w:pStyle w:val="Name"/>
        <w:rPr>
          <w:color w:val="0D0D0D" w:themeColor="text1" w:themeTint="F2"/>
          <w:lang w:val="en-US"/>
        </w:rPr>
      </w:pPr>
      <w:r w:rsidRPr="00C300CF">
        <w:rPr>
          <w:color w:val="0D0D0D" w:themeColor="text1" w:themeTint="F2"/>
          <w:lang w:val="en-US"/>
        </w:rPr>
        <w:t>11.</w:t>
      </w:r>
      <w:r w:rsidR="008F1534" w:rsidRPr="00D8437A">
        <w:rPr>
          <w:color w:val="0D0D0D" w:themeColor="text1" w:themeTint="F2"/>
          <w:lang w:val="en-US"/>
        </w:rPr>
        <w:t>30</w:t>
      </w:r>
      <w:r w:rsidRPr="00C300CF">
        <w:rPr>
          <w:color w:val="0D0D0D" w:themeColor="text1" w:themeTint="F2"/>
          <w:lang w:val="en-US"/>
        </w:rPr>
        <w:t xml:space="preserve"> –12.00</w:t>
      </w:r>
      <w:r w:rsidRPr="00C300CF">
        <w:rPr>
          <w:color w:val="0D0D0D" w:themeColor="text1" w:themeTint="F2"/>
          <w:lang w:val="en-US"/>
        </w:rPr>
        <w:tab/>
      </w:r>
      <w:r>
        <w:rPr>
          <w:color w:val="0D0D0D" w:themeColor="text1" w:themeTint="F2"/>
          <w:lang w:val="en-US"/>
        </w:rPr>
        <w:t>Coffee break</w:t>
      </w:r>
    </w:p>
    <w:p w:rsidR="00A44195" w:rsidRPr="00C300CF" w:rsidRDefault="00A44195" w:rsidP="00A44195">
      <w:pPr>
        <w:pStyle w:val="Name"/>
        <w:rPr>
          <w:color w:val="0D0D0D" w:themeColor="text1" w:themeTint="F2"/>
          <w:lang w:val="en-US"/>
        </w:rPr>
      </w:pPr>
    </w:p>
    <w:p w:rsidR="00475BDE" w:rsidRPr="004517C9" w:rsidRDefault="00475BDE" w:rsidP="00475BDE">
      <w:pPr>
        <w:pStyle w:val="-"/>
        <w:shd w:val="clear" w:color="auto" w:fill="D9D9D9" w:themeFill="background1" w:themeFillShade="D9"/>
        <w:spacing w:after="120"/>
        <w:rPr>
          <w:color w:val="0D0D0D" w:themeColor="text1" w:themeTint="F2"/>
          <w:lang w:val="en-US"/>
        </w:rPr>
      </w:pPr>
      <w:r w:rsidRPr="004517C9">
        <w:rPr>
          <w:color w:val="0D0D0D" w:themeColor="text1" w:themeTint="F2"/>
          <w:lang w:val="en-US"/>
        </w:rPr>
        <w:t>CONGRESS HALL</w:t>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t xml:space="preserve">October </w:t>
      </w:r>
      <w:r w:rsidR="00104D57" w:rsidRPr="004517C9">
        <w:rPr>
          <w:color w:val="0D0D0D" w:themeColor="text1" w:themeTint="F2"/>
          <w:lang w:val="en-US"/>
        </w:rPr>
        <w:t>6</w:t>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t xml:space="preserve">10.45 – 16.05 </w:t>
      </w:r>
    </w:p>
    <w:p w:rsidR="00475BDE" w:rsidRPr="004517C9" w:rsidRDefault="00475BDE" w:rsidP="00475BDE">
      <w:pPr>
        <w:pStyle w:val="a7"/>
        <w:shd w:val="clear" w:color="auto" w:fill="D9D9D9" w:themeFill="background1" w:themeFillShade="D9"/>
        <w:spacing w:before="240"/>
        <w:rPr>
          <w:color w:val="0D0D0D" w:themeColor="text1" w:themeTint="F2"/>
          <w:sz w:val="18"/>
          <w:szCs w:val="18"/>
          <w:lang w:val="en-US"/>
        </w:rPr>
      </w:pPr>
      <w:r w:rsidRPr="004517C9">
        <w:rPr>
          <w:bCs/>
          <w:iCs/>
          <w:color w:val="0D0D0D" w:themeColor="text1" w:themeTint="F2"/>
          <w:lang w:val="en-US"/>
        </w:rPr>
        <w:t>forum Plenar</w:t>
      </w:r>
      <w:r w:rsidR="00146CF9" w:rsidRPr="004517C9">
        <w:rPr>
          <w:bCs/>
          <w:iCs/>
          <w:color w:val="0D0D0D" w:themeColor="text1" w:themeTint="F2"/>
          <w:lang w:val="en-US"/>
        </w:rPr>
        <w:t>y session</w:t>
      </w:r>
    </w:p>
    <w:p w:rsidR="00475BDE" w:rsidRPr="004517C9" w:rsidRDefault="00475BDE" w:rsidP="00475BDE">
      <w:pPr>
        <w:pStyle w:val="Name"/>
        <w:spacing w:before="60" w:after="60"/>
        <w:rPr>
          <w:color w:val="0D0D0D" w:themeColor="text1" w:themeTint="F2"/>
          <w:lang w:val="de-DE"/>
        </w:rPr>
      </w:pPr>
      <w:r w:rsidRPr="004517C9">
        <w:rPr>
          <w:color w:val="0D0D0D" w:themeColor="text1" w:themeTint="F2"/>
          <w:lang w:val="de-DE"/>
        </w:rPr>
        <w:t>13.30-14.30          Lunch</w:t>
      </w:r>
    </w:p>
    <w:p w:rsidR="00A44195" w:rsidRPr="004517C9" w:rsidRDefault="00703826" w:rsidP="0016098E">
      <w:pPr>
        <w:pStyle w:val="a7"/>
        <w:shd w:val="clear" w:color="auto" w:fill="D1FFD1"/>
        <w:rPr>
          <w:color w:val="0D0D0D" w:themeColor="text1" w:themeTint="F2"/>
          <w:lang w:val="en-US"/>
        </w:rPr>
      </w:pPr>
      <w:r w:rsidRPr="004517C9">
        <w:rPr>
          <w:color w:val="0D0D0D" w:themeColor="text1" w:themeTint="F2"/>
        </w:rPr>
        <w:t>М</w:t>
      </w:r>
      <w:r w:rsidR="00A44195" w:rsidRPr="004517C9">
        <w:rPr>
          <w:color w:val="0D0D0D" w:themeColor="text1" w:themeTint="F2"/>
          <w:lang w:val="en-US"/>
        </w:rPr>
        <w:t>ODERN FLUORESCENT MICROScOPY</w:t>
      </w:r>
    </w:p>
    <w:p w:rsidR="00A44195" w:rsidRPr="004517C9" w:rsidRDefault="00A44195" w:rsidP="00A44195">
      <w:pPr>
        <w:pStyle w:val="a9"/>
        <w:rPr>
          <w:color w:val="0D0D0D" w:themeColor="text1" w:themeTint="F2"/>
          <w:lang w:val="en-US"/>
        </w:rPr>
      </w:pPr>
      <w:r w:rsidRPr="004517C9">
        <w:rPr>
          <w:color w:val="0D0D0D" w:themeColor="text1" w:themeTint="F2"/>
          <w:lang w:val="en-US"/>
        </w:rPr>
        <w:t>Chairmen</w:t>
      </w:r>
      <w:r w:rsidR="0016098E" w:rsidRPr="004517C9">
        <w:rPr>
          <w:color w:val="0D0D0D" w:themeColor="text1" w:themeTint="F2"/>
          <w:lang w:val="en-US"/>
        </w:rPr>
        <w:t>:</w:t>
      </w:r>
      <w:r w:rsidRPr="004517C9">
        <w:rPr>
          <w:color w:val="0D0D0D" w:themeColor="text1" w:themeTint="F2"/>
          <w:lang w:val="en-US"/>
        </w:rPr>
        <w:t xml:space="preserve"> Karsten Koenig, Ago Rinken</w:t>
      </w:r>
    </w:p>
    <w:p w:rsidR="00A44195" w:rsidRPr="004517C9" w:rsidRDefault="00A44195" w:rsidP="00A44195">
      <w:pPr>
        <w:pStyle w:val="-"/>
        <w:rPr>
          <w:color w:val="0D0D0D" w:themeColor="text1" w:themeTint="F2"/>
          <w:lang w:val="en-US"/>
        </w:rPr>
      </w:pPr>
      <w:r w:rsidRPr="004517C9">
        <w:rPr>
          <w:color w:val="0D0D0D" w:themeColor="text1" w:themeTint="F2"/>
          <w:lang w:val="en-US"/>
        </w:rPr>
        <w:t>RUBIN HALL</w:t>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r>
      <w:r w:rsidRPr="004517C9">
        <w:rPr>
          <w:color w:val="0D0D0D" w:themeColor="text1" w:themeTint="F2"/>
          <w:lang w:val="en-US"/>
        </w:rPr>
        <w:tab/>
        <w:t>October 6</w:t>
      </w:r>
      <w:r w:rsidRPr="004517C9">
        <w:rPr>
          <w:color w:val="0D0D0D" w:themeColor="text1" w:themeTint="F2"/>
        </w:rPr>
        <w:ptab w:relativeTo="margin" w:alignment="right" w:leader="none"/>
      </w:r>
      <w:r w:rsidRPr="004517C9">
        <w:rPr>
          <w:rFonts w:eastAsiaTheme="majorEastAsia" w:cstheme="majorBidi"/>
          <w:color w:val="0D0D0D" w:themeColor="text1" w:themeTint="F2"/>
          <w:lang w:val="en-US"/>
        </w:rPr>
        <w:t>16.15 – 17.</w:t>
      </w:r>
      <w:r w:rsidR="008F1534" w:rsidRPr="004517C9">
        <w:rPr>
          <w:rFonts w:eastAsiaTheme="majorEastAsia" w:cstheme="majorBidi"/>
          <w:color w:val="0D0D0D" w:themeColor="text1" w:themeTint="F2"/>
          <w:lang w:val="en-US"/>
        </w:rPr>
        <w:t>20</w:t>
      </w:r>
    </w:p>
    <w:p w:rsidR="008F1534" w:rsidRPr="004517C9" w:rsidRDefault="008F1534" w:rsidP="008F1534">
      <w:pPr>
        <w:pStyle w:val="Name"/>
        <w:rPr>
          <w:b w:val="0"/>
          <w:i/>
          <w:color w:val="0D0D0D" w:themeColor="text1" w:themeTint="F2"/>
          <w:lang w:val="en-US"/>
        </w:rPr>
      </w:pPr>
      <w:r w:rsidRPr="004517C9">
        <w:rPr>
          <w:b w:val="0"/>
          <w:color w:val="0D0D0D" w:themeColor="text1" w:themeTint="F2"/>
          <w:lang w:val="en-US"/>
        </w:rPr>
        <w:t>15 min</w:t>
      </w:r>
      <w:r w:rsidRPr="004517C9">
        <w:rPr>
          <w:b w:val="0"/>
          <w:color w:val="0D0D0D" w:themeColor="text1" w:themeTint="F2"/>
          <w:lang w:val="en-US"/>
        </w:rPr>
        <w:tab/>
      </w:r>
      <w:r w:rsidRPr="004517C9">
        <w:rPr>
          <w:color w:val="0D0D0D" w:themeColor="text1" w:themeTint="F2"/>
          <w:lang w:val="en-US"/>
        </w:rPr>
        <w:t xml:space="preserve">Tatiana </w:t>
      </w:r>
      <w:proofErr w:type="gramStart"/>
      <w:r w:rsidRPr="004517C9">
        <w:rPr>
          <w:color w:val="0D0D0D" w:themeColor="text1" w:themeTint="F2"/>
          <w:lang w:val="en-US"/>
        </w:rPr>
        <w:t>Sergeeva</w:t>
      </w:r>
      <w:r w:rsidRPr="004517C9">
        <w:rPr>
          <w:b w:val="0"/>
          <w:color w:val="0D0D0D" w:themeColor="text1" w:themeTint="F2"/>
          <w:lang w:val="en-US"/>
        </w:rPr>
        <w:t xml:space="preserve">  </w:t>
      </w:r>
      <w:r w:rsidRPr="004517C9">
        <w:rPr>
          <w:b w:val="0"/>
          <w:i/>
          <w:color w:val="0D0D0D" w:themeColor="text1" w:themeTint="F2"/>
          <w:lang w:val="en-US"/>
        </w:rPr>
        <w:t>Nizhny</w:t>
      </w:r>
      <w:proofErr w:type="gramEnd"/>
      <w:r w:rsidRPr="004517C9">
        <w:rPr>
          <w:b w:val="0"/>
          <w:i/>
          <w:color w:val="0D0D0D" w:themeColor="text1" w:themeTint="F2"/>
          <w:lang w:val="en-US"/>
        </w:rPr>
        <w:t xml:space="preserve"> Novgorod State Medical Academy, Nizhny Novgorod, Russia  </w:t>
      </w:r>
    </w:p>
    <w:p w:rsidR="008F1534" w:rsidRPr="00146CF9" w:rsidRDefault="008F1534" w:rsidP="008F1534">
      <w:pPr>
        <w:pStyle w:val="Name"/>
        <w:ind w:hanging="1"/>
        <w:rPr>
          <w:color w:val="0D0D0D" w:themeColor="text1" w:themeTint="F2"/>
          <w:lang w:val="en-US"/>
        </w:rPr>
      </w:pPr>
      <w:r w:rsidRPr="004517C9">
        <w:rPr>
          <w:color w:val="0D0D0D" w:themeColor="text1" w:themeTint="F2"/>
          <w:lang w:val="en-US"/>
        </w:rPr>
        <w:t>Analysis of intracellular pH and metabolic changes in cancer cells during apoptosis using FLIM-FRET imaging</w:t>
      </w:r>
    </w:p>
    <w:p w:rsidR="008F1534" w:rsidRDefault="008F1534" w:rsidP="00A44195">
      <w:pPr>
        <w:pStyle w:val="Name"/>
        <w:rPr>
          <w:b w:val="0"/>
          <w:color w:val="0D0D0D" w:themeColor="text1" w:themeTint="F2"/>
          <w:lang w:val="en-US"/>
        </w:rPr>
      </w:pPr>
    </w:p>
    <w:p w:rsidR="00A44195" w:rsidRPr="00C300CF" w:rsidRDefault="00A44195" w:rsidP="00A44195">
      <w:pPr>
        <w:pStyle w:val="Name"/>
        <w:rPr>
          <w:rFonts w:eastAsia="Calibri"/>
          <w:color w:val="0D0D0D" w:themeColor="text1" w:themeTint="F2"/>
          <w:lang w:val="en-US"/>
        </w:rPr>
      </w:pPr>
      <w:proofErr w:type="gramStart"/>
      <w:r w:rsidRPr="00C300CF">
        <w:rPr>
          <w:b w:val="0"/>
          <w:color w:val="0D0D0D" w:themeColor="text1" w:themeTint="F2"/>
          <w:lang w:val="en-US"/>
        </w:rPr>
        <w:t>20</w:t>
      </w:r>
      <w:proofErr w:type="gramEnd"/>
      <w:r w:rsidR="007B1B8F">
        <w:rPr>
          <w:b w:val="0"/>
          <w:color w:val="0D0D0D" w:themeColor="text1" w:themeTint="F2"/>
          <w:lang w:val="en-US"/>
        </w:rPr>
        <w:t xml:space="preserve"> min    </w:t>
      </w:r>
      <w:r w:rsidRPr="0065041D">
        <w:rPr>
          <w:rFonts w:eastAsia="Calibri"/>
          <w:color w:val="0D0D0D" w:themeColor="text1" w:themeTint="F2"/>
          <w:lang w:val="en-US"/>
        </w:rPr>
        <w:t>Natalia</w:t>
      </w:r>
      <w:r w:rsidRPr="00C300CF">
        <w:rPr>
          <w:rFonts w:eastAsia="Calibri"/>
          <w:color w:val="0D0D0D" w:themeColor="text1" w:themeTint="F2"/>
          <w:lang w:val="en-US"/>
        </w:rPr>
        <w:t xml:space="preserve"> </w:t>
      </w:r>
      <w:r w:rsidRPr="0065041D">
        <w:rPr>
          <w:rFonts w:eastAsia="Calibri"/>
          <w:color w:val="0D0D0D" w:themeColor="text1" w:themeTint="F2"/>
          <w:lang w:val="en-US"/>
        </w:rPr>
        <w:t>Morozova</w:t>
      </w:r>
      <w:r w:rsidRPr="00C300CF">
        <w:rPr>
          <w:rFonts w:eastAsia="Calibri"/>
          <w:color w:val="0D0D0D" w:themeColor="text1" w:themeTint="F2"/>
          <w:lang w:val="en-US"/>
        </w:rPr>
        <w:t xml:space="preserve"> </w:t>
      </w:r>
      <w:r w:rsidRPr="00A97491">
        <w:rPr>
          <w:rFonts w:eastAsia="Calibri"/>
          <w:b w:val="0"/>
          <w:i/>
          <w:color w:val="0D0D0D" w:themeColor="text1" w:themeTint="F2"/>
          <w:lang w:val="en-GB"/>
        </w:rPr>
        <w:t>Peter</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the</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Great</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St</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Petersburg</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Polytechnic</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University</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St</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Petersburg</w:t>
      </w:r>
      <w:r w:rsidRPr="00C300CF">
        <w:rPr>
          <w:rFonts w:eastAsia="Calibri"/>
          <w:b w:val="0"/>
          <w:i/>
          <w:color w:val="0D0D0D" w:themeColor="text1" w:themeTint="F2"/>
          <w:lang w:val="en-US"/>
        </w:rPr>
        <w:t xml:space="preserve">, </w:t>
      </w:r>
      <w:r w:rsidRPr="00A97491">
        <w:rPr>
          <w:rFonts w:eastAsia="Calibri"/>
          <w:b w:val="0"/>
          <w:i/>
          <w:color w:val="0D0D0D" w:themeColor="text1" w:themeTint="F2"/>
          <w:lang w:val="en-GB"/>
        </w:rPr>
        <w:t>Russia</w:t>
      </w:r>
    </w:p>
    <w:p w:rsidR="00A44195" w:rsidRPr="0065041D" w:rsidRDefault="00A44195" w:rsidP="00A44195">
      <w:pPr>
        <w:pStyle w:val="Lecture"/>
        <w:rPr>
          <w:color w:val="0D0D0D" w:themeColor="text1" w:themeTint="F2"/>
          <w:lang w:val="en-GB"/>
        </w:rPr>
      </w:pPr>
      <w:r>
        <w:rPr>
          <w:color w:val="0D0D0D" w:themeColor="text1" w:themeTint="F2"/>
          <w:lang w:val="en-GB"/>
        </w:rPr>
        <w:t>S</w:t>
      </w:r>
      <w:r w:rsidRPr="0065041D">
        <w:rPr>
          <w:color w:val="0D0D0D" w:themeColor="text1" w:themeTint="F2"/>
          <w:lang w:val="en-GB"/>
        </w:rPr>
        <w:t xml:space="preserve">tudy of restriction-modification system Esp1396I in </w:t>
      </w:r>
      <w:r w:rsidRPr="0065041D">
        <w:rPr>
          <w:i/>
          <w:color w:val="0D0D0D" w:themeColor="text1" w:themeTint="F2"/>
          <w:lang w:val="en-GB"/>
        </w:rPr>
        <w:t>E.coli</w:t>
      </w:r>
      <w:r w:rsidRPr="0065041D">
        <w:rPr>
          <w:color w:val="0D0D0D" w:themeColor="text1" w:themeTint="F2"/>
          <w:lang w:val="en-GB"/>
        </w:rPr>
        <w:t xml:space="preserve"> at the single-cell level using fluorescence microscopy</w:t>
      </w:r>
    </w:p>
    <w:p w:rsidR="00A44195" w:rsidRPr="00A97491" w:rsidRDefault="00A44195" w:rsidP="00A44195">
      <w:pPr>
        <w:pStyle w:val="Name"/>
        <w:rPr>
          <w:b w:val="0"/>
          <w:i/>
          <w:color w:val="0D0D0D" w:themeColor="text1" w:themeTint="F2"/>
          <w:lang w:val="en-US"/>
        </w:rPr>
      </w:pPr>
      <w:proofErr w:type="gramStart"/>
      <w:r w:rsidRPr="00A97491">
        <w:rPr>
          <w:b w:val="0"/>
          <w:color w:val="0D0D0D" w:themeColor="text1" w:themeTint="F2"/>
          <w:lang w:val="en-US"/>
        </w:rPr>
        <w:t>15</w:t>
      </w:r>
      <w:proofErr w:type="gramEnd"/>
      <w:r w:rsidRPr="00A97491">
        <w:rPr>
          <w:b w:val="0"/>
          <w:color w:val="0D0D0D" w:themeColor="text1" w:themeTint="F2"/>
          <w:lang w:val="en-US"/>
        </w:rPr>
        <w:t xml:space="preserve"> </w:t>
      </w:r>
      <w:r>
        <w:rPr>
          <w:b w:val="0"/>
          <w:color w:val="0D0D0D" w:themeColor="text1" w:themeTint="F2"/>
          <w:lang w:val="en-US"/>
        </w:rPr>
        <w:t>min</w:t>
      </w:r>
      <w:r w:rsidRPr="00A97491">
        <w:rPr>
          <w:color w:val="0D0D0D" w:themeColor="text1" w:themeTint="F2"/>
          <w:lang w:val="en-US"/>
        </w:rPr>
        <w:tab/>
      </w:r>
      <w:r>
        <w:rPr>
          <w:color w:val="0D0D0D" w:themeColor="text1" w:themeTint="F2"/>
          <w:lang w:val="en-US"/>
        </w:rPr>
        <w:t>Andrei</w:t>
      </w:r>
      <w:r w:rsidRPr="00A97491">
        <w:rPr>
          <w:color w:val="0D0D0D" w:themeColor="text1" w:themeTint="F2"/>
          <w:lang w:val="en-US"/>
        </w:rPr>
        <w:t xml:space="preserve"> </w:t>
      </w:r>
      <w:r>
        <w:rPr>
          <w:color w:val="0D0D0D" w:themeColor="text1" w:themeTint="F2"/>
          <w:lang w:val="en-US"/>
        </w:rPr>
        <w:t>Bogorodskiy</w:t>
      </w:r>
      <w:r w:rsidRPr="00A97491">
        <w:rPr>
          <w:color w:val="0D0D0D" w:themeColor="text1" w:themeTint="F2"/>
          <w:lang w:val="en-US"/>
        </w:rPr>
        <w:t xml:space="preserve"> </w:t>
      </w:r>
      <w:r w:rsidRPr="00A97491">
        <w:rPr>
          <w:b w:val="0"/>
          <w:bCs/>
          <w:i/>
          <w:iCs/>
          <w:color w:val="0D0D0D" w:themeColor="text1" w:themeTint="F2"/>
          <w:lang w:val="en-US"/>
        </w:rPr>
        <w:t>Moscow Institute of Physics and Technology, Dolgoprudny, Russia</w:t>
      </w:r>
    </w:p>
    <w:p w:rsidR="00A44195" w:rsidRDefault="00A44195" w:rsidP="00A44195">
      <w:pPr>
        <w:pStyle w:val="Lecture"/>
        <w:rPr>
          <w:color w:val="0D0D0D" w:themeColor="text1" w:themeTint="F2"/>
        </w:rPr>
      </w:pPr>
      <w:r>
        <w:rPr>
          <w:color w:val="0D0D0D" w:themeColor="text1" w:themeTint="F2"/>
        </w:rPr>
        <w:t>Fluorescent</w:t>
      </w:r>
      <w:r w:rsidRPr="00A97491">
        <w:rPr>
          <w:color w:val="0D0D0D" w:themeColor="text1" w:themeTint="F2"/>
        </w:rPr>
        <w:t xml:space="preserve"> </w:t>
      </w:r>
      <w:r>
        <w:rPr>
          <w:color w:val="0D0D0D" w:themeColor="text1" w:themeTint="F2"/>
        </w:rPr>
        <w:t>study</w:t>
      </w:r>
      <w:r w:rsidRPr="00A97491">
        <w:rPr>
          <w:color w:val="0D0D0D" w:themeColor="text1" w:themeTint="F2"/>
        </w:rPr>
        <w:t xml:space="preserve"> </w:t>
      </w:r>
      <w:r>
        <w:rPr>
          <w:color w:val="0D0D0D" w:themeColor="text1" w:themeTint="F2"/>
        </w:rPr>
        <w:t>of</w:t>
      </w:r>
      <w:r w:rsidRPr="00A97491">
        <w:rPr>
          <w:color w:val="0D0D0D" w:themeColor="text1" w:themeTint="F2"/>
        </w:rPr>
        <w:t xml:space="preserve"> </w:t>
      </w:r>
      <w:r w:rsidRPr="0093197F">
        <w:rPr>
          <w:i/>
          <w:color w:val="0D0D0D" w:themeColor="text1" w:themeTint="F2"/>
        </w:rPr>
        <w:t>in</w:t>
      </w:r>
      <w:r w:rsidRPr="00A97491">
        <w:rPr>
          <w:i/>
          <w:color w:val="0D0D0D" w:themeColor="text1" w:themeTint="F2"/>
        </w:rPr>
        <w:t xml:space="preserve"> </w:t>
      </w:r>
      <w:r w:rsidRPr="0093197F">
        <w:rPr>
          <w:i/>
          <w:color w:val="0D0D0D" w:themeColor="text1" w:themeTint="F2"/>
        </w:rPr>
        <w:t>meso</w:t>
      </w:r>
      <w:r w:rsidRPr="00A97491">
        <w:rPr>
          <w:color w:val="0D0D0D" w:themeColor="text1" w:themeTint="F2"/>
        </w:rPr>
        <w:t xml:space="preserve"> </w:t>
      </w:r>
      <w:r>
        <w:rPr>
          <w:color w:val="0D0D0D" w:themeColor="text1" w:themeTint="F2"/>
        </w:rPr>
        <w:t>crystallization</w:t>
      </w:r>
      <w:r w:rsidRPr="00A97491">
        <w:rPr>
          <w:color w:val="0D0D0D" w:themeColor="text1" w:themeTint="F2"/>
        </w:rPr>
        <w:t xml:space="preserve"> </w:t>
      </w:r>
      <w:r>
        <w:rPr>
          <w:color w:val="0D0D0D" w:themeColor="text1" w:themeTint="F2"/>
        </w:rPr>
        <w:t>of</w:t>
      </w:r>
      <w:r w:rsidRPr="00A97491">
        <w:rPr>
          <w:color w:val="0D0D0D" w:themeColor="text1" w:themeTint="F2"/>
        </w:rPr>
        <w:t xml:space="preserve"> </w:t>
      </w:r>
      <w:r>
        <w:rPr>
          <w:color w:val="0D0D0D" w:themeColor="text1" w:themeTint="F2"/>
        </w:rPr>
        <w:t>membrane</w:t>
      </w:r>
      <w:r w:rsidRPr="00A97491">
        <w:rPr>
          <w:color w:val="0D0D0D" w:themeColor="text1" w:themeTint="F2"/>
        </w:rPr>
        <w:t xml:space="preserve"> </w:t>
      </w:r>
      <w:r>
        <w:rPr>
          <w:color w:val="0D0D0D" w:themeColor="text1" w:themeTint="F2"/>
        </w:rPr>
        <w:t>proteins</w:t>
      </w:r>
      <w:r w:rsidRPr="00A97491">
        <w:rPr>
          <w:color w:val="0D0D0D" w:themeColor="text1" w:themeTint="F2"/>
        </w:rPr>
        <w:t xml:space="preserve"> </w:t>
      </w:r>
    </w:p>
    <w:p w:rsidR="00325058" w:rsidRDefault="002E37DA" w:rsidP="00325058">
      <w:pPr>
        <w:pStyle w:val="Name"/>
        <w:rPr>
          <w:b w:val="0"/>
          <w:i/>
          <w:color w:val="0D0D0D" w:themeColor="text1" w:themeTint="F2"/>
          <w:lang w:val="en-US"/>
        </w:rPr>
      </w:pPr>
      <w:r w:rsidRPr="002E37DA">
        <w:rPr>
          <w:b w:val="0"/>
          <w:color w:val="0D0D0D" w:themeColor="text1" w:themeTint="F2"/>
          <w:lang w:val="en-US"/>
        </w:rPr>
        <w:lastRenderedPageBreak/>
        <w:t xml:space="preserve">15 </w:t>
      </w:r>
      <w:r>
        <w:rPr>
          <w:b w:val="0"/>
          <w:color w:val="0D0D0D" w:themeColor="text1" w:themeTint="F2"/>
          <w:lang w:val="en-US"/>
        </w:rPr>
        <w:t>min</w:t>
      </w:r>
      <w:r w:rsidRPr="002E37DA">
        <w:rPr>
          <w:color w:val="0D0D0D" w:themeColor="text1" w:themeTint="F2"/>
          <w:lang w:val="en-US"/>
        </w:rPr>
        <w:tab/>
      </w:r>
      <w:r w:rsidR="00622F39">
        <w:rPr>
          <w:color w:val="0D0D0D" w:themeColor="text1" w:themeTint="F2"/>
          <w:lang w:val="en-US"/>
        </w:rPr>
        <w:t>Natalia Rovnyagina</w:t>
      </w:r>
      <w:r w:rsidRPr="002E37DA">
        <w:rPr>
          <w:color w:val="0D0D0D" w:themeColor="text1" w:themeTint="F2"/>
          <w:lang w:val="en-US"/>
        </w:rPr>
        <w:t xml:space="preserve"> </w:t>
      </w:r>
      <w:r w:rsidR="00AD2D72">
        <w:rPr>
          <w:color w:val="0D0D0D" w:themeColor="text1" w:themeTint="F2"/>
          <w:lang w:val="en-US"/>
        </w:rPr>
        <w:t xml:space="preserve"> </w:t>
      </w:r>
      <w:r w:rsidRPr="002E37DA">
        <w:rPr>
          <w:color w:val="0D0D0D" w:themeColor="text1" w:themeTint="F2"/>
          <w:lang w:val="en-US"/>
        </w:rPr>
        <w:t xml:space="preserve"> </w:t>
      </w:r>
      <w:r w:rsidR="00325058" w:rsidRPr="00325058">
        <w:rPr>
          <w:b w:val="0"/>
          <w:i/>
          <w:color w:val="0D0D0D" w:themeColor="text1" w:themeTint="F2"/>
          <w:lang w:val="en-US"/>
        </w:rPr>
        <w:t xml:space="preserve">M.V. Lomonosov Moscow State University, Department of Physics, Moscow, Russia </w:t>
      </w:r>
    </w:p>
    <w:p w:rsidR="002E37DA" w:rsidRPr="00325058" w:rsidRDefault="002E37DA" w:rsidP="00325058">
      <w:pPr>
        <w:pStyle w:val="Name"/>
        <w:ind w:hanging="1"/>
        <w:rPr>
          <w:color w:val="0D0D0D" w:themeColor="text1" w:themeTint="F2"/>
          <w:lang w:val="en-US"/>
        </w:rPr>
      </w:pPr>
      <w:r w:rsidRPr="00325058">
        <w:rPr>
          <w:color w:val="0D0D0D" w:themeColor="text1" w:themeTint="F2"/>
          <w:lang w:val="en-US"/>
        </w:rPr>
        <w:t xml:space="preserve">Different stages of fibril formation as seen in intrinsic and extrinsic fluorescence </w:t>
      </w:r>
    </w:p>
    <w:p w:rsidR="00A44195" w:rsidRPr="00A44195" w:rsidRDefault="00A44195" w:rsidP="0016098E">
      <w:pPr>
        <w:pStyle w:val="a7"/>
        <w:shd w:val="clear" w:color="auto" w:fill="D1FFD1"/>
        <w:rPr>
          <w:color w:val="0D0D0D" w:themeColor="text1" w:themeTint="F2"/>
          <w:lang w:val="en-US"/>
        </w:rPr>
      </w:pPr>
      <w:r w:rsidRPr="00A44195">
        <w:rPr>
          <w:color w:val="0D0D0D" w:themeColor="text1" w:themeTint="F2"/>
          <w:lang w:val="en-US"/>
        </w:rPr>
        <w:t>CLOSING OF THE ADFLIM CONFERENCE</w:t>
      </w:r>
    </w:p>
    <w:p w:rsidR="00A44195" w:rsidRDefault="0016098E" w:rsidP="00A44195">
      <w:pPr>
        <w:pStyle w:val="-"/>
        <w:rPr>
          <w:rFonts w:eastAsiaTheme="majorEastAsia" w:cstheme="majorBidi"/>
          <w:color w:val="0D0D0D" w:themeColor="text1" w:themeTint="F2"/>
          <w:lang w:val="en-US"/>
        </w:rPr>
      </w:pPr>
      <w:r>
        <w:rPr>
          <w:color w:val="0D0D0D" w:themeColor="text1" w:themeTint="F2"/>
          <w:lang w:val="en-US"/>
        </w:rPr>
        <w:t>RUBIN HALL</w:t>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r>
      <w:r>
        <w:rPr>
          <w:color w:val="0D0D0D" w:themeColor="text1" w:themeTint="F2"/>
          <w:lang w:val="en-US"/>
        </w:rPr>
        <w:tab/>
        <w:t>October</w:t>
      </w:r>
      <w:r w:rsidR="00A44195" w:rsidRPr="00A44195">
        <w:rPr>
          <w:color w:val="0D0D0D" w:themeColor="text1" w:themeTint="F2"/>
          <w:lang w:val="en-US"/>
        </w:rPr>
        <w:t xml:space="preserve"> 6</w:t>
      </w:r>
      <w:r w:rsidR="00A44195" w:rsidRPr="00A44195">
        <w:rPr>
          <w:color w:val="0D0D0D" w:themeColor="text1" w:themeTint="F2"/>
          <w:lang w:val="en-US"/>
        </w:rPr>
        <w:tab/>
      </w:r>
      <w:r w:rsidR="00A44195" w:rsidRPr="00A44195">
        <w:rPr>
          <w:color w:val="0D0D0D" w:themeColor="text1" w:themeTint="F2"/>
          <w:lang w:val="en-US"/>
        </w:rPr>
        <w:tab/>
      </w:r>
      <w:r w:rsidR="00A44195" w:rsidRPr="00A44195">
        <w:rPr>
          <w:color w:val="0D0D0D" w:themeColor="text1" w:themeTint="F2"/>
          <w:lang w:val="en-US"/>
        </w:rPr>
        <w:tab/>
      </w:r>
      <w:r w:rsidR="00A44195" w:rsidRPr="00A44195">
        <w:rPr>
          <w:color w:val="0D0D0D" w:themeColor="text1" w:themeTint="F2"/>
          <w:lang w:val="en-US"/>
        </w:rPr>
        <w:tab/>
      </w:r>
      <w:r w:rsidR="00A44195" w:rsidRPr="00A44195">
        <w:rPr>
          <w:color w:val="0D0D0D" w:themeColor="text1" w:themeTint="F2"/>
          <w:lang w:val="en-US"/>
        </w:rPr>
        <w:tab/>
      </w:r>
      <w:r w:rsidR="00A44195" w:rsidRPr="007C00E6">
        <w:rPr>
          <w:rFonts w:eastAsiaTheme="majorEastAsia" w:cstheme="majorBidi"/>
          <w:color w:val="0D0D0D" w:themeColor="text1" w:themeTint="F2"/>
          <w:lang w:val="en-US"/>
        </w:rPr>
        <w:t>17.</w:t>
      </w:r>
      <w:r w:rsidR="00AA6D6C" w:rsidRPr="00D8437A">
        <w:rPr>
          <w:rFonts w:eastAsiaTheme="majorEastAsia" w:cstheme="majorBidi"/>
          <w:color w:val="0D0D0D" w:themeColor="text1" w:themeTint="F2"/>
          <w:lang w:val="en-US"/>
        </w:rPr>
        <w:t>30</w:t>
      </w:r>
      <w:r w:rsidR="00A44195" w:rsidRPr="007C00E6">
        <w:rPr>
          <w:rFonts w:eastAsiaTheme="majorEastAsia" w:cstheme="majorBidi"/>
          <w:color w:val="0D0D0D" w:themeColor="text1" w:themeTint="F2"/>
          <w:lang w:val="en-US"/>
        </w:rPr>
        <w:t xml:space="preserve"> – </w:t>
      </w:r>
      <w:r w:rsidR="00AA6D6C" w:rsidRPr="00D8437A">
        <w:rPr>
          <w:rFonts w:eastAsiaTheme="majorEastAsia" w:cstheme="majorBidi"/>
          <w:color w:val="0D0D0D" w:themeColor="text1" w:themeTint="F2"/>
          <w:lang w:val="en-US"/>
        </w:rPr>
        <w:t>18.00</w:t>
      </w:r>
    </w:p>
    <w:p w:rsidR="001224FA" w:rsidRPr="00B73F3E" w:rsidRDefault="001224FA" w:rsidP="00A44195">
      <w:pPr>
        <w:pStyle w:val="-"/>
        <w:rPr>
          <w:rFonts w:eastAsiaTheme="majorEastAsia" w:cstheme="majorBidi"/>
          <w:color w:val="0D0D0D" w:themeColor="text1" w:themeTint="F2"/>
          <w:lang w:val="en-US"/>
        </w:rPr>
      </w:pPr>
    </w:p>
    <w:p w:rsidR="00165739" w:rsidRDefault="00165739">
      <w:pPr>
        <w:rPr>
          <w:rFonts w:eastAsiaTheme="majorEastAsia" w:cstheme="majorBidi"/>
          <w:color w:val="0D0D0D" w:themeColor="text1" w:themeTint="F2"/>
          <w:lang w:val="en-US"/>
        </w:rPr>
      </w:pPr>
      <w:r>
        <w:rPr>
          <w:rFonts w:eastAsiaTheme="majorEastAsia" w:cstheme="majorBidi"/>
          <w:color w:val="0D0D0D" w:themeColor="text1" w:themeTint="F2"/>
          <w:lang w:val="en-US"/>
        </w:rPr>
        <w:br w:type="page"/>
      </w:r>
    </w:p>
    <w:p w:rsidR="001224FA" w:rsidRPr="00B73F3E" w:rsidRDefault="001224FA">
      <w:pPr>
        <w:rPr>
          <w:rFonts w:asciiTheme="minorHAnsi" w:eastAsiaTheme="majorEastAsia" w:hAnsiTheme="minorHAnsi" w:cstheme="majorBidi"/>
          <w:b/>
          <w:color w:val="0D0D0D" w:themeColor="text1" w:themeTint="F2"/>
          <w:sz w:val="24"/>
          <w:lang w:val="en-US"/>
        </w:rPr>
      </w:pPr>
    </w:p>
    <w:p w:rsidR="00AB1B87" w:rsidRPr="00AB1B87" w:rsidRDefault="00AB1B87" w:rsidP="00AB1B87">
      <w:pPr>
        <w:ind w:left="45" w:right="45"/>
        <w:jc w:val="center"/>
        <w:rPr>
          <w:rFonts w:ascii="Cambria Math" w:hAnsi="Cambria Math"/>
          <w:b/>
          <w:color w:val="000000"/>
          <w:sz w:val="20"/>
          <w:szCs w:val="20"/>
          <w:lang w:val="en-US"/>
        </w:rPr>
      </w:pPr>
      <w:r w:rsidRPr="004517C9">
        <w:rPr>
          <w:rFonts w:ascii="Cambria Math" w:hAnsi="Cambria Math"/>
          <w:b/>
          <w:color w:val="000000"/>
          <w:sz w:val="20"/>
          <w:szCs w:val="20"/>
          <w:lang w:val="en-US"/>
        </w:rPr>
        <w:t>ABSTRACTS</w:t>
      </w:r>
    </w:p>
    <w:p w:rsidR="00AB1B87" w:rsidRDefault="00AB1B87" w:rsidP="00E809DA">
      <w:pPr>
        <w:ind w:left="45" w:right="45"/>
        <w:rPr>
          <w:rFonts w:ascii="Cambria Math" w:hAnsi="Cambria Math"/>
          <w:b/>
          <w:color w:val="000000"/>
          <w:sz w:val="20"/>
          <w:szCs w:val="20"/>
          <w:lang w:val="en-US"/>
        </w:rPr>
      </w:pPr>
    </w:p>
    <w:p w:rsidR="001224FA" w:rsidRPr="00135AD2" w:rsidRDefault="001224FA" w:rsidP="00E809DA">
      <w:pPr>
        <w:ind w:left="45" w:right="45"/>
        <w:rPr>
          <w:rFonts w:ascii="Cambria Math" w:hAnsi="Cambria Math"/>
          <w:b/>
          <w:color w:val="000000"/>
          <w:sz w:val="20"/>
          <w:szCs w:val="20"/>
          <w:lang w:val="en-US"/>
        </w:rPr>
      </w:pPr>
      <w:r w:rsidRPr="00135AD2">
        <w:rPr>
          <w:rFonts w:ascii="Cambria Math" w:hAnsi="Cambria Math"/>
          <w:b/>
          <w:color w:val="000000"/>
          <w:sz w:val="20"/>
          <w:szCs w:val="20"/>
          <w:lang w:val="en-US"/>
        </w:rPr>
        <w:t>Biological objects visualization in chirped CARS microscopy</w:t>
      </w:r>
    </w:p>
    <w:p w:rsidR="001224FA" w:rsidRPr="00135AD2" w:rsidRDefault="001224FA" w:rsidP="00E809DA">
      <w:pPr>
        <w:ind w:left="45" w:right="45"/>
        <w:rPr>
          <w:rFonts w:ascii="Cambria Math" w:hAnsi="Cambria Math"/>
          <w:color w:val="000000"/>
          <w:sz w:val="20"/>
          <w:szCs w:val="20"/>
          <w:lang w:val="en-US"/>
        </w:rPr>
      </w:pPr>
      <w:r w:rsidRPr="00135AD2">
        <w:rPr>
          <w:rFonts w:ascii="Cambria Math" w:hAnsi="Cambria Math"/>
          <w:color w:val="000000"/>
          <w:sz w:val="20"/>
          <w:szCs w:val="20"/>
          <w:u w:val="single"/>
          <w:vertAlign w:val="superscript"/>
          <w:lang w:val="en-US"/>
        </w:rPr>
        <w:t>1</w:t>
      </w:r>
      <w:r w:rsidRPr="00135AD2">
        <w:rPr>
          <w:rFonts w:ascii="Cambria Math" w:hAnsi="Cambria Math"/>
          <w:color w:val="000000"/>
          <w:sz w:val="20"/>
          <w:szCs w:val="20"/>
          <w:u w:val="single"/>
          <w:lang w:val="en-US"/>
        </w:rPr>
        <w:t>Aybush A.</w:t>
      </w:r>
      <w:r w:rsidRPr="00135AD2">
        <w:rPr>
          <w:rFonts w:ascii="Cambria Math" w:hAnsi="Cambria Math"/>
          <w:color w:val="000000"/>
          <w:sz w:val="20"/>
          <w:szCs w:val="20"/>
          <w:lang w:val="en-US"/>
        </w:rPr>
        <w:t xml:space="preserve">, </w:t>
      </w:r>
      <w:r w:rsidRPr="00135AD2">
        <w:rPr>
          <w:rFonts w:ascii="Cambria Math" w:hAnsi="Cambria Math"/>
          <w:color w:val="000000"/>
          <w:sz w:val="20"/>
          <w:szCs w:val="20"/>
          <w:vertAlign w:val="superscript"/>
          <w:lang w:val="en-US"/>
        </w:rPr>
        <w:t>1</w:t>
      </w:r>
      <w:r w:rsidRPr="00135AD2">
        <w:rPr>
          <w:rFonts w:ascii="Cambria Math" w:hAnsi="Cambria Math"/>
          <w:color w:val="000000"/>
          <w:sz w:val="20"/>
          <w:szCs w:val="20"/>
          <w:lang w:val="en-US"/>
        </w:rPr>
        <w:t xml:space="preserve">Gostev F, </w:t>
      </w:r>
      <w:r w:rsidRPr="00135AD2">
        <w:rPr>
          <w:rFonts w:ascii="Cambria Math" w:hAnsi="Cambria Math"/>
          <w:color w:val="000000"/>
          <w:sz w:val="20"/>
          <w:szCs w:val="20"/>
          <w:vertAlign w:val="superscript"/>
          <w:lang w:val="en-US"/>
        </w:rPr>
        <w:t>2</w:t>
      </w:r>
      <w:r w:rsidRPr="00135AD2">
        <w:rPr>
          <w:rFonts w:ascii="Cambria Math" w:hAnsi="Cambria Math"/>
          <w:color w:val="000000"/>
          <w:sz w:val="20"/>
          <w:szCs w:val="20"/>
          <w:lang w:val="en-US"/>
        </w:rPr>
        <w:t xml:space="preserve">Vereshchagin K., </w:t>
      </w:r>
      <w:r w:rsidRPr="00135AD2">
        <w:rPr>
          <w:rFonts w:ascii="Cambria Math" w:hAnsi="Cambria Math"/>
          <w:color w:val="000000"/>
          <w:sz w:val="20"/>
          <w:szCs w:val="20"/>
          <w:vertAlign w:val="superscript"/>
          <w:lang w:val="en-US"/>
        </w:rPr>
        <w:t>1</w:t>
      </w:r>
      <w:r w:rsidRPr="00135AD2">
        <w:rPr>
          <w:rFonts w:ascii="Cambria Math" w:hAnsi="Cambria Math"/>
          <w:color w:val="000000"/>
          <w:sz w:val="20"/>
          <w:szCs w:val="20"/>
          <w:lang w:val="en-US"/>
        </w:rPr>
        <w:t xml:space="preserve">Titov A., </w:t>
      </w:r>
      <w:r w:rsidRPr="00135AD2">
        <w:rPr>
          <w:rFonts w:ascii="Cambria Math" w:hAnsi="Cambria Math"/>
          <w:color w:val="000000"/>
          <w:sz w:val="20"/>
          <w:szCs w:val="20"/>
          <w:vertAlign w:val="superscript"/>
          <w:lang w:val="en-US"/>
        </w:rPr>
        <w:t>1</w:t>
      </w:r>
      <w:r w:rsidRPr="00135AD2">
        <w:rPr>
          <w:rFonts w:ascii="Cambria Math" w:hAnsi="Cambria Math"/>
          <w:color w:val="000000"/>
          <w:sz w:val="20"/>
          <w:szCs w:val="20"/>
          <w:lang w:val="en-US"/>
        </w:rPr>
        <w:t>Nadtochenko V.</w:t>
      </w:r>
    </w:p>
    <w:p w:rsidR="001224FA" w:rsidRPr="00135AD2" w:rsidRDefault="001224FA" w:rsidP="00E809DA">
      <w:pPr>
        <w:ind w:left="45" w:right="45"/>
        <w:rPr>
          <w:rFonts w:ascii="Cambria Math" w:hAnsi="Cambria Math"/>
          <w:color w:val="000000"/>
          <w:sz w:val="20"/>
          <w:szCs w:val="20"/>
          <w:lang w:val="en-US"/>
        </w:rPr>
      </w:pPr>
      <w:proofErr w:type="gramStart"/>
      <w:r w:rsidRPr="00135AD2">
        <w:rPr>
          <w:rFonts w:ascii="Cambria Math" w:hAnsi="Cambria Math"/>
          <w:color w:val="000000"/>
          <w:sz w:val="20"/>
          <w:szCs w:val="20"/>
          <w:vertAlign w:val="superscript"/>
          <w:lang w:val="en-US"/>
        </w:rPr>
        <w:t>1</w:t>
      </w:r>
      <w:proofErr w:type="gramEnd"/>
      <w:r w:rsidRPr="00135AD2">
        <w:rPr>
          <w:rFonts w:ascii="Cambria Math" w:hAnsi="Cambria Math"/>
          <w:color w:val="000000"/>
          <w:sz w:val="20"/>
          <w:szCs w:val="20"/>
          <w:lang w:val="en-US"/>
        </w:rPr>
        <w:t xml:space="preserve"> N.N. Semenov Institute of Chemical Physics of RAS, Moscow, Russia;</w:t>
      </w:r>
    </w:p>
    <w:p w:rsidR="001224FA" w:rsidRPr="00135AD2" w:rsidRDefault="001224FA" w:rsidP="00E809DA">
      <w:pPr>
        <w:ind w:left="45" w:right="45"/>
        <w:rPr>
          <w:rFonts w:ascii="Cambria Math" w:hAnsi="Cambria Math"/>
          <w:color w:val="000000"/>
          <w:sz w:val="20"/>
          <w:szCs w:val="20"/>
          <w:lang w:val="en-US"/>
        </w:rPr>
      </w:pPr>
      <w:r w:rsidRPr="00135AD2">
        <w:rPr>
          <w:rFonts w:ascii="Cambria Math" w:hAnsi="Cambria Math"/>
          <w:color w:val="000000"/>
          <w:sz w:val="20"/>
          <w:szCs w:val="20"/>
          <w:vertAlign w:val="superscript"/>
          <w:lang w:val="en-US"/>
        </w:rPr>
        <w:t>2</w:t>
      </w:r>
      <w:r w:rsidRPr="00135AD2">
        <w:rPr>
          <w:rFonts w:ascii="Cambria Math" w:hAnsi="Cambria Math"/>
          <w:color w:val="000000"/>
          <w:sz w:val="20"/>
          <w:szCs w:val="20"/>
          <w:lang w:val="en-US"/>
        </w:rPr>
        <w:t xml:space="preserve"> A.M. Prokhorov General Physics Institute of RAS, Moscow, Russia</w:t>
      </w:r>
    </w:p>
    <w:p w:rsidR="00E809DA" w:rsidRPr="00135AD2" w:rsidRDefault="001224FA" w:rsidP="00E809DA">
      <w:pPr>
        <w:spacing w:before="120"/>
        <w:rPr>
          <w:rFonts w:ascii="Cambria Math" w:hAnsi="Cambria Math"/>
          <w:color w:val="000000"/>
          <w:sz w:val="20"/>
          <w:szCs w:val="20"/>
          <w:lang w:val="en-US"/>
        </w:rPr>
      </w:pPr>
      <w:r w:rsidRPr="00135AD2">
        <w:rPr>
          <w:rFonts w:ascii="Cambria Math" w:hAnsi="Cambria Math"/>
          <w:color w:val="000000"/>
          <w:sz w:val="20"/>
          <w:szCs w:val="20"/>
          <w:lang w:val="en-US" w:eastAsia="ja-JP"/>
        </w:rPr>
        <w:t xml:space="preserve">E-mail: </w:t>
      </w:r>
      <w:hyperlink r:id="rId8" w:history="1">
        <w:r w:rsidRPr="00135AD2">
          <w:rPr>
            <w:rFonts w:ascii="Cambria Math" w:hAnsi="Cambria Math"/>
            <w:color w:val="0000FF"/>
            <w:sz w:val="20"/>
            <w:szCs w:val="20"/>
            <w:u w:val="single"/>
            <w:lang w:val="en-US" w:eastAsia="ja-JP"/>
          </w:rPr>
          <w:t>arseny.aybush@chph.ras.ru</w:t>
        </w:r>
      </w:hyperlink>
      <w:r w:rsidRPr="00135AD2">
        <w:rPr>
          <w:rFonts w:ascii="Cambria Math" w:hAnsi="Cambria Math"/>
          <w:sz w:val="20"/>
          <w:szCs w:val="20"/>
          <w:lang w:val="en-US" w:eastAsia="ja-JP"/>
        </w:rPr>
        <w:t xml:space="preserve"> </w:t>
      </w:r>
    </w:p>
    <w:p w:rsidR="001224FA" w:rsidRPr="00135AD2" w:rsidRDefault="001224FA" w:rsidP="003E530D">
      <w:pPr>
        <w:ind w:left="45" w:right="45"/>
        <w:jc w:val="both"/>
        <w:rPr>
          <w:rFonts w:ascii="Cambria Math" w:hAnsi="Cambria Math"/>
          <w:color w:val="000000"/>
          <w:sz w:val="20"/>
          <w:szCs w:val="20"/>
          <w:lang w:val="en-US"/>
        </w:rPr>
      </w:pPr>
      <w:r w:rsidRPr="00135AD2">
        <w:rPr>
          <w:rFonts w:ascii="Cambria Math" w:hAnsi="Cambria Math"/>
          <w:color w:val="000000"/>
          <w:sz w:val="20"/>
          <w:szCs w:val="20"/>
          <w:lang w:val="en-US"/>
        </w:rPr>
        <w:t xml:space="preserve">Recent years chemically selective imaging of complex biological objects is of high interest. The approaches based on multiphoton fluorescence and Raman microscopy are widely exploited. Possessing a whole series of merits CARS microscopy systems are rather complex. In most </w:t>
      </w:r>
      <w:proofErr w:type="gramStart"/>
      <w:r w:rsidRPr="00135AD2">
        <w:rPr>
          <w:rFonts w:ascii="Cambria Math" w:hAnsi="Cambria Math"/>
          <w:color w:val="000000"/>
          <w:sz w:val="20"/>
          <w:szCs w:val="20"/>
          <w:lang w:val="en-US"/>
        </w:rPr>
        <w:t>cases</w:t>
      </w:r>
      <w:proofErr w:type="gramEnd"/>
      <w:r w:rsidRPr="00135AD2">
        <w:rPr>
          <w:rFonts w:ascii="Cambria Math" w:hAnsi="Cambria Math"/>
          <w:color w:val="000000"/>
          <w:sz w:val="20"/>
          <w:szCs w:val="20"/>
          <w:lang w:val="en-US"/>
        </w:rPr>
        <w:t xml:space="preserve"> picosecond laser pulses are used for such systems nowadays. Meanwhile, combination of picosecond and femtosecond pulses can bring additional </w:t>
      </w:r>
      <w:proofErr w:type="gramStart"/>
      <w:r w:rsidRPr="00135AD2">
        <w:rPr>
          <w:rFonts w:ascii="Cambria Math" w:hAnsi="Cambria Math"/>
          <w:color w:val="000000"/>
          <w:sz w:val="20"/>
          <w:szCs w:val="20"/>
          <w:lang w:val="en-US"/>
        </w:rPr>
        <w:t>features which</w:t>
      </w:r>
      <w:proofErr w:type="gramEnd"/>
      <w:r w:rsidRPr="00135AD2">
        <w:rPr>
          <w:rFonts w:ascii="Cambria Math" w:hAnsi="Cambria Math"/>
          <w:color w:val="000000"/>
          <w:sz w:val="20"/>
          <w:szCs w:val="20"/>
          <w:lang w:val="en-US"/>
        </w:rPr>
        <w:t xml:space="preserve"> stem from spectral characteristics of laser pulses in femtosecond time scale. In this work, we study chirped CARS (c-CARS) </w:t>
      </w:r>
      <w:proofErr w:type="gramStart"/>
      <w:r w:rsidRPr="00135AD2">
        <w:rPr>
          <w:rFonts w:ascii="Cambria Math" w:hAnsi="Cambria Math"/>
          <w:color w:val="000000"/>
          <w:sz w:val="20"/>
          <w:szCs w:val="20"/>
          <w:lang w:val="en-US"/>
        </w:rPr>
        <w:t>two pulse</w:t>
      </w:r>
      <w:proofErr w:type="gramEnd"/>
      <w:r w:rsidRPr="00135AD2">
        <w:rPr>
          <w:rFonts w:ascii="Cambria Math" w:hAnsi="Cambria Math"/>
          <w:color w:val="000000"/>
          <w:sz w:val="20"/>
          <w:szCs w:val="20"/>
          <w:lang w:val="en-US"/>
        </w:rPr>
        <w:t xml:space="preserve"> variation of CARS and its potential applicability for biological systems. Pump femtosecond pulse in our c-CARS schemeis stretched up to 10-15 ps while Stokes femtosecond pulse can scan pump frequencies for different delays between pulses. This delay probing allows </w:t>
      </w:r>
      <w:proofErr w:type="gramStart"/>
      <w:r w:rsidRPr="00135AD2">
        <w:rPr>
          <w:rFonts w:ascii="Cambria Math" w:hAnsi="Cambria Math"/>
          <w:color w:val="000000"/>
          <w:sz w:val="20"/>
          <w:szCs w:val="20"/>
          <w:lang w:val="en-US"/>
        </w:rPr>
        <w:t>to reconstruct</w:t>
      </w:r>
      <w:proofErr w:type="gramEnd"/>
      <w:r w:rsidRPr="00135AD2">
        <w:rPr>
          <w:rFonts w:ascii="Cambria Math" w:hAnsi="Cambria Math"/>
          <w:color w:val="000000"/>
          <w:sz w:val="20"/>
          <w:szCs w:val="20"/>
          <w:lang w:val="en-US"/>
        </w:rPr>
        <w:t xml:space="preserve"> IR spectrum much faster than in conventional CARS-microscopes thus can be used for 3D scanning systems where time parameter is crucial. Moreover, targeting of IR frequency range from “fingerprints” region to ~4000 1/cm is possible due to fast wavelength tuning of the pump pulse. For several </w:t>
      </w:r>
      <w:proofErr w:type="gramStart"/>
      <w:r w:rsidRPr="00135AD2">
        <w:rPr>
          <w:rFonts w:ascii="Cambria Math" w:hAnsi="Cambria Math"/>
          <w:color w:val="000000"/>
          <w:sz w:val="20"/>
          <w:szCs w:val="20"/>
          <w:lang w:val="en-US"/>
        </w:rPr>
        <w:t>simplesamples</w:t>
      </w:r>
      <w:proofErr w:type="gramEnd"/>
      <w:r w:rsidRPr="00135AD2">
        <w:rPr>
          <w:rFonts w:ascii="Cambria Math" w:hAnsi="Cambria Math"/>
          <w:color w:val="000000"/>
          <w:sz w:val="20"/>
          <w:szCs w:val="20"/>
          <w:lang w:val="en-US"/>
        </w:rPr>
        <w:t> we also clarify spectral resolution of the system as well as firm separation of resonance and non-resonance CARS signals.</w:t>
      </w:r>
    </w:p>
    <w:p w:rsidR="001224FA" w:rsidRDefault="001224FA" w:rsidP="003E530D">
      <w:pPr>
        <w:jc w:val="both"/>
        <w:rPr>
          <w:rFonts w:ascii="Cambria Math" w:hAnsi="Cambria Math"/>
          <w:b/>
          <w:sz w:val="20"/>
          <w:szCs w:val="20"/>
          <w:lang w:val="en-GB" w:eastAsia="ja-JP"/>
        </w:rPr>
      </w:pPr>
    </w:p>
    <w:p w:rsidR="00E809DA" w:rsidRPr="00135AD2" w:rsidRDefault="00E809DA" w:rsidP="00E809DA">
      <w:pPr>
        <w:rPr>
          <w:rFonts w:ascii="Cambria Math" w:hAnsi="Cambria Math"/>
          <w:b/>
          <w:sz w:val="20"/>
          <w:szCs w:val="20"/>
          <w:lang w:val="en-GB" w:eastAsia="ja-JP"/>
        </w:rPr>
      </w:pPr>
    </w:p>
    <w:p w:rsidR="001224FA" w:rsidRPr="00135AD2" w:rsidRDefault="001224FA" w:rsidP="00E809DA">
      <w:pPr>
        <w:rPr>
          <w:rFonts w:ascii="Cambria Math" w:hAnsi="Cambria Math"/>
          <w:sz w:val="20"/>
          <w:szCs w:val="20"/>
          <w:lang w:val="en-GB" w:eastAsia="ja-JP"/>
        </w:rPr>
      </w:pPr>
      <w:r w:rsidRPr="00135AD2">
        <w:rPr>
          <w:rFonts w:ascii="Cambria Math" w:hAnsi="Cambria Math"/>
          <w:b/>
          <w:sz w:val="20"/>
          <w:szCs w:val="20"/>
          <w:lang w:val="en-GB" w:eastAsia="ja-JP"/>
        </w:rPr>
        <w:t>Fluorescence Lifetime Imaging by Multi-Dimensional TCSPC: Advanced Techniques and Applications</w:t>
      </w:r>
    </w:p>
    <w:p w:rsidR="001224FA" w:rsidRPr="0025793C" w:rsidRDefault="001224FA" w:rsidP="00E809DA">
      <w:pPr>
        <w:rPr>
          <w:rFonts w:ascii="Cambria Math" w:hAnsi="Cambria Math"/>
          <w:sz w:val="20"/>
          <w:szCs w:val="20"/>
          <w:u w:val="single"/>
          <w:lang w:val="en-GB" w:eastAsia="ja-JP"/>
        </w:rPr>
      </w:pPr>
      <w:r w:rsidRPr="0025793C">
        <w:rPr>
          <w:rFonts w:ascii="Cambria Math" w:hAnsi="Cambria Math"/>
          <w:sz w:val="20"/>
          <w:szCs w:val="20"/>
          <w:u w:val="single"/>
          <w:lang w:val="en-GB" w:eastAsia="ja-JP"/>
        </w:rPr>
        <w:t>Becker W.</w:t>
      </w:r>
    </w:p>
    <w:p w:rsidR="001224FA" w:rsidRPr="00135AD2" w:rsidRDefault="001224FA" w:rsidP="00E809DA">
      <w:pPr>
        <w:rPr>
          <w:rFonts w:ascii="Cambria Math" w:hAnsi="Cambria Math"/>
          <w:sz w:val="20"/>
          <w:szCs w:val="20"/>
          <w:lang w:val="en-GB" w:eastAsia="ja-JP"/>
        </w:rPr>
      </w:pPr>
      <w:r w:rsidRPr="00135AD2">
        <w:rPr>
          <w:rFonts w:ascii="Cambria Math" w:hAnsi="Cambria Math"/>
          <w:sz w:val="20"/>
          <w:szCs w:val="20"/>
          <w:lang w:val="en-GB" w:eastAsia="ja-JP"/>
        </w:rPr>
        <w:t>Becker &amp; Hickl GmbH, Nahmitzer Damm 30, 12277 Berlin, Germany</w:t>
      </w:r>
    </w:p>
    <w:p w:rsidR="00E809DA" w:rsidRPr="00135AD2" w:rsidRDefault="001224FA" w:rsidP="00E809DA">
      <w:pPr>
        <w:spacing w:before="120"/>
        <w:rPr>
          <w:rFonts w:ascii="Cambria Math" w:hAnsi="Cambria Math"/>
          <w:sz w:val="20"/>
          <w:szCs w:val="20"/>
          <w:lang w:val="en-GB" w:eastAsia="ja-JP"/>
        </w:rPr>
      </w:pPr>
      <w:r w:rsidRPr="00135AD2">
        <w:rPr>
          <w:rFonts w:ascii="Cambria Math" w:hAnsi="Cambria Math"/>
          <w:sz w:val="20"/>
          <w:szCs w:val="20"/>
          <w:lang w:val="en-GB" w:eastAsia="ja-JP"/>
        </w:rPr>
        <w:t xml:space="preserve">E-mail: </w:t>
      </w:r>
      <w:hyperlink r:id="rId9" w:history="1">
        <w:r w:rsidRPr="00135AD2">
          <w:rPr>
            <w:rFonts w:ascii="Cambria Math" w:hAnsi="Cambria Math"/>
            <w:color w:val="0000FF"/>
            <w:sz w:val="20"/>
            <w:szCs w:val="20"/>
            <w:u w:val="single"/>
            <w:lang w:val="en-GB" w:eastAsia="ja-JP"/>
          </w:rPr>
          <w:t>becker@becker-hickl.com</w:t>
        </w:r>
      </w:hyperlink>
      <w:r w:rsidRPr="00135AD2">
        <w:rPr>
          <w:rFonts w:ascii="Cambria Math" w:hAnsi="Cambria Math"/>
          <w:sz w:val="20"/>
          <w:szCs w:val="20"/>
          <w:lang w:val="en-GB" w:eastAsia="ja-JP"/>
        </w:rPr>
        <w:t xml:space="preserve"> </w:t>
      </w:r>
    </w:p>
    <w:p w:rsidR="001224FA" w:rsidRPr="00135AD2" w:rsidRDefault="001224FA" w:rsidP="00E809DA">
      <w:pPr>
        <w:jc w:val="both"/>
        <w:rPr>
          <w:rFonts w:ascii="Cambria Math" w:hAnsi="Cambria Math"/>
          <w:sz w:val="20"/>
          <w:szCs w:val="20"/>
          <w:lang w:val="en-GB" w:eastAsia="ja-JP"/>
        </w:rPr>
      </w:pPr>
      <w:r w:rsidRPr="00135AD2">
        <w:rPr>
          <w:rFonts w:ascii="Cambria Math" w:hAnsi="Cambria Math"/>
          <w:sz w:val="20"/>
          <w:szCs w:val="20"/>
          <w:lang w:val="en-GB" w:eastAsia="ja-JP"/>
        </w:rPr>
        <w:t xml:space="preserve">Afluorescence lifetime imaging (FLIM) technique for biological imaging has to combine near-ideal photon efficiency, recording of the full fluorescence decay profiles in the pixels, suppression of laterally and longitutinally scattered excitation and emission light, and optical sectioning capability. Moreover, physiological effects occurring during the measurement should not cause artifacts in the recorded decay profiles. The combination of multi-dimensional time-correlated single photon counting (TCSPC) with confocal or two-photon laser scanning meets these requirements almost ideally. FLIM by multi-dimensional TCSPC is based on scanning the sample by a high-repetition rate pulsed laser beam and the detection of single photons of the fluorescence signal returning from the sample. Each photon is characterised by its time in the laser pulse period and the coordinates of the laser spot in the scanning area in the moment its detection. The recording process builds up a photon distribution over these parameters. The result </w:t>
      </w:r>
      <w:proofErr w:type="gramStart"/>
      <w:r w:rsidRPr="00135AD2">
        <w:rPr>
          <w:rFonts w:ascii="Cambria Math" w:hAnsi="Cambria Math"/>
          <w:sz w:val="20"/>
          <w:szCs w:val="20"/>
          <w:lang w:val="en-GB" w:eastAsia="ja-JP"/>
        </w:rPr>
        <w:t>can be interpreted</w:t>
      </w:r>
      <w:proofErr w:type="gramEnd"/>
      <w:r w:rsidRPr="00135AD2">
        <w:rPr>
          <w:rFonts w:ascii="Cambria Math" w:hAnsi="Cambria Math"/>
          <w:sz w:val="20"/>
          <w:szCs w:val="20"/>
          <w:lang w:val="en-GB" w:eastAsia="ja-JP"/>
        </w:rPr>
        <w:t xml:space="preserve"> as an array of pixels, each containing a full fluorescence decay curve in a large number of time channels. TCSPC FLIM </w:t>
      </w:r>
      <w:proofErr w:type="gramStart"/>
      <w:r w:rsidRPr="00135AD2">
        <w:rPr>
          <w:rFonts w:ascii="Cambria Math" w:hAnsi="Cambria Math"/>
          <w:sz w:val="20"/>
          <w:szCs w:val="20"/>
          <w:lang w:val="en-GB" w:eastAsia="ja-JP"/>
        </w:rPr>
        <w:t>has got</w:t>
      </w:r>
      <w:proofErr w:type="gramEnd"/>
      <w:r w:rsidRPr="00135AD2">
        <w:rPr>
          <w:rFonts w:ascii="Cambria Math" w:hAnsi="Cambria Math"/>
          <w:sz w:val="20"/>
          <w:szCs w:val="20"/>
          <w:lang w:val="en-GB" w:eastAsia="ja-JP"/>
        </w:rPr>
        <w:t xml:space="preserve"> a new push from the introduction of 64-bit data acquisition software. In the 64-bit Windows </w:t>
      </w:r>
      <w:proofErr w:type="gramStart"/>
      <w:r w:rsidRPr="00135AD2">
        <w:rPr>
          <w:rFonts w:ascii="Cambria Math" w:hAnsi="Cambria Math"/>
          <w:sz w:val="20"/>
          <w:szCs w:val="20"/>
          <w:lang w:val="en-GB" w:eastAsia="ja-JP"/>
        </w:rPr>
        <w:t>environment</w:t>
      </w:r>
      <w:proofErr w:type="gramEnd"/>
      <w:r w:rsidRPr="00135AD2">
        <w:rPr>
          <w:rFonts w:ascii="Cambria Math" w:hAnsi="Cambria Math"/>
          <w:sz w:val="20"/>
          <w:szCs w:val="20"/>
          <w:lang w:val="en-GB" w:eastAsia="ja-JP"/>
        </w:rPr>
        <w:t xml:space="preserve"> the pixel numbers are no longer limited by the available amount of memory. As a result, images as large as 20148 x 2048 pixels </w:t>
      </w:r>
      <w:proofErr w:type="gramStart"/>
      <w:r w:rsidRPr="00135AD2">
        <w:rPr>
          <w:rFonts w:ascii="Cambria Math" w:hAnsi="Cambria Math"/>
          <w:sz w:val="20"/>
          <w:szCs w:val="20"/>
          <w:lang w:val="en-GB" w:eastAsia="ja-JP"/>
        </w:rPr>
        <w:t>can be recorded</w:t>
      </w:r>
      <w:proofErr w:type="gramEnd"/>
      <w:r w:rsidRPr="00135AD2">
        <w:rPr>
          <w:rFonts w:ascii="Cambria Math" w:hAnsi="Cambria Math"/>
          <w:sz w:val="20"/>
          <w:szCs w:val="20"/>
          <w:lang w:val="en-GB" w:eastAsia="ja-JP"/>
        </w:rPr>
        <w:t xml:space="preserve">. Such images cover the full field of view of even the best microscope lenses at diffraction-limited resolution. The technique </w:t>
      </w:r>
      <w:proofErr w:type="gramStart"/>
      <w:r w:rsidRPr="00135AD2">
        <w:rPr>
          <w:rFonts w:ascii="Cambria Math" w:hAnsi="Cambria Math"/>
          <w:sz w:val="20"/>
          <w:szCs w:val="20"/>
          <w:lang w:val="en-GB" w:eastAsia="ja-JP"/>
        </w:rPr>
        <w:t>can further be extended</w:t>
      </w:r>
      <w:proofErr w:type="gramEnd"/>
      <w:r w:rsidRPr="00135AD2">
        <w:rPr>
          <w:rFonts w:ascii="Cambria Math" w:hAnsi="Cambria Math"/>
          <w:sz w:val="20"/>
          <w:szCs w:val="20"/>
          <w:lang w:val="en-GB" w:eastAsia="ja-JP"/>
        </w:rPr>
        <w:t xml:space="preserve"> by recording the photon distribution over additional parameters of the photons. These can be the depth of the focus in the sample, the wavelength of the photons, the time after a stimulation of the sample, or the time within the period of an additional modulation of the laser. Advanced techniques record FLIM Z stacks, multi-wavelength FLIM images, images of physiological effects occurring in the sample, and PLIM (phosphorescence lifetime) images simultaneously with FLIM images.</w:t>
      </w:r>
    </w:p>
    <w:p w:rsidR="001224FA" w:rsidRDefault="001224FA" w:rsidP="00E809DA">
      <w:pPr>
        <w:rPr>
          <w:rFonts w:ascii="Cambria Math" w:hAnsi="Cambria Math"/>
          <w:sz w:val="20"/>
          <w:szCs w:val="20"/>
          <w:lang w:val="en-GB" w:eastAsia="ja-JP"/>
        </w:rPr>
      </w:pPr>
    </w:p>
    <w:p w:rsidR="00E809DA" w:rsidRPr="00135AD2" w:rsidRDefault="00E809DA" w:rsidP="00E809DA">
      <w:pPr>
        <w:rPr>
          <w:rFonts w:ascii="Cambria Math" w:hAnsi="Cambria Math"/>
          <w:sz w:val="20"/>
          <w:szCs w:val="20"/>
          <w:lang w:val="en-GB" w:eastAsia="ja-JP"/>
        </w:rPr>
      </w:pPr>
    </w:p>
    <w:p w:rsidR="001224FA" w:rsidRPr="0025793C" w:rsidRDefault="001224FA" w:rsidP="00E1635F">
      <w:pPr>
        <w:rPr>
          <w:rFonts w:ascii="Cambria Math" w:hAnsi="Cambria Math"/>
          <w:b/>
          <w:sz w:val="20"/>
          <w:lang w:val="en-US"/>
        </w:rPr>
      </w:pPr>
      <w:r w:rsidRPr="00415765">
        <w:rPr>
          <w:rFonts w:ascii="Cambria Math" w:eastAsia="MS Gothic" w:hAnsi="Cambria Math"/>
          <w:b/>
          <w:sz w:val="20"/>
          <w:lang w:val="en-US"/>
        </w:rPr>
        <w:t>Simultaneous Phosphorescence and Fluorescence Lifetime Imaging by Multi-Dimensional TCSPC and Multi-Pulse</w:t>
      </w:r>
      <w:r w:rsidRPr="00415765">
        <w:rPr>
          <w:rFonts w:ascii="Cambria Math" w:eastAsia="MS Gothic" w:hAnsi="Cambria Math"/>
          <w:sz w:val="20"/>
          <w:lang w:val="en-US"/>
        </w:rPr>
        <w:t xml:space="preserve"> </w:t>
      </w:r>
      <w:r w:rsidRPr="0025793C">
        <w:rPr>
          <w:rFonts w:ascii="Cambria Math" w:eastAsia="MS Gothic" w:hAnsi="Cambria Math"/>
          <w:b/>
          <w:sz w:val="20"/>
          <w:lang w:val="en-US"/>
        </w:rPr>
        <w:t>Excitation</w:t>
      </w:r>
    </w:p>
    <w:p w:rsidR="001224FA" w:rsidRPr="0025793C" w:rsidRDefault="001224FA" w:rsidP="00E1635F">
      <w:pPr>
        <w:rPr>
          <w:rFonts w:ascii="Cambria Math" w:hAnsi="Cambria Math"/>
          <w:sz w:val="20"/>
          <w:u w:val="single"/>
          <w:lang w:val="en-US"/>
        </w:rPr>
      </w:pPr>
      <w:r w:rsidRPr="0025793C">
        <w:rPr>
          <w:rFonts w:ascii="Cambria Math" w:hAnsi="Cambria Math"/>
          <w:sz w:val="20"/>
          <w:u w:val="single"/>
          <w:lang w:val="en-US"/>
        </w:rPr>
        <w:t>Becker W.</w:t>
      </w:r>
    </w:p>
    <w:p w:rsidR="001224FA" w:rsidRPr="00415765" w:rsidRDefault="001224FA" w:rsidP="00E1635F">
      <w:pPr>
        <w:rPr>
          <w:rFonts w:ascii="Cambria Math" w:hAnsi="Cambria Math"/>
          <w:sz w:val="20"/>
          <w:lang w:val="en-US"/>
        </w:rPr>
      </w:pPr>
      <w:r w:rsidRPr="00415765">
        <w:rPr>
          <w:rFonts w:ascii="Cambria Math" w:hAnsi="Cambria Math"/>
          <w:sz w:val="20"/>
          <w:lang w:val="en-US"/>
        </w:rPr>
        <w:t>Becker &amp; Hickl GmbH, Nahmitzer Damm 30, 12277 Berlin, Germany</w:t>
      </w:r>
    </w:p>
    <w:p w:rsidR="001224FA" w:rsidRPr="00415765" w:rsidRDefault="001224FA" w:rsidP="00E1635F">
      <w:pPr>
        <w:rPr>
          <w:rFonts w:ascii="Cambria Math" w:hAnsi="Cambria Math"/>
          <w:sz w:val="20"/>
          <w:lang w:val="en-US"/>
        </w:rPr>
      </w:pPr>
      <w:r w:rsidRPr="00415765">
        <w:rPr>
          <w:rFonts w:ascii="Cambria Math" w:hAnsi="Cambria Math"/>
          <w:sz w:val="20"/>
          <w:lang w:val="en-US"/>
        </w:rPr>
        <w:t xml:space="preserve">E-mail: </w:t>
      </w:r>
      <w:hyperlink r:id="rId10" w:history="1">
        <w:r w:rsidRPr="00415765">
          <w:rPr>
            <w:rStyle w:val="af5"/>
            <w:rFonts w:ascii="Cambria Math" w:hAnsi="Cambria Math"/>
            <w:sz w:val="20"/>
            <w:lang w:val="en-US"/>
          </w:rPr>
          <w:t>becker@becker-hickl.com</w:t>
        </w:r>
      </w:hyperlink>
      <w:r w:rsidRPr="00415765">
        <w:rPr>
          <w:rFonts w:ascii="Cambria Math" w:hAnsi="Cambria Math"/>
          <w:sz w:val="20"/>
          <w:lang w:val="en-US"/>
        </w:rPr>
        <w:t xml:space="preserve"> </w:t>
      </w:r>
    </w:p>
    <w:p w:rsidR="001224FA" w:rsidRPr="00135AD2" w:rsidRDefault="001224FA" w:rsidP="00E809DA">
      <w:pPr>
        <w:jc w:val="both"/>
        <w:rPr>
          <w:rFonts w:ascii="Cambria Math" w:hAnsi="Cambria Math"/>
          <w:sz w:val="20"/>
          <w:szCs w:val="20"/>
          <w:lang w:val="en-GB" w:eastAsia="ja-JP"/>
        </w:rPr>
      </w:pPr>
      <w:r w:rsidRPr="00135AD2">
        <w:rPr>
          <w:rFonts w:ascii="Cambria Math" w:hAnsi="Cambria Math"/>
          <w:sz w:val="20"/>
          <w:szCs w:val="20"/>
          <w:lang w:val="en-GB" w:eastAsia="ja-JP"/>
        </w:rPr>
        <w:t xml:space="preserve">We present a fluorescence and phosphorescence lifetime imaging (FLIM / PLIM) technique that simultaneously records FLIM and PLIM in confocal or multiphoton laser scanning systems. The technique is based on </w:t>
      </w:r>
      <w:proofErr w:type="gramStart"/>
      <w:r w:rsidRPr="00135AD2">
        <w:rPr>
          <w:rFonts w:ascii="Cambria Math" w:hAnsi="Cambria Math"/>
          <w:sz w:val="20"/>
          <w:szCs w:val="20"/>
          <w:lang w:val="en-GB" w:eastAsia="ja-JP"/>
        </w:rPr>
        <w:t>on-off</w:t>
      </w:r>
      <w:proofErr w:type="gramEnd"/>
      <w:r w:rsidRPr="00135AD2">
        <w:rPr>
          <w:rFonts w:ascii="Cambria Math" w:hAnsi="Cambria Math"/>
          <w:sz w:val="20"/>
          <w:szCs w:val="20"/>
          <w:lang w:val="en-GB" w:eastAsia="ja-JP"/>
        </w:rPr>
        <w:t xml:space="preserve"> modulating a high-frequency pulsed laser synchronously with the pixel clock of the scanner, and recording the fluorescence and phosphorescence signals by multi-dimensional TCSPC. FLIM is obtained by building up a photon distribution over the times of the photons in the laser pulse </w:t>
      </w:r>
      <w:proofErr w:type="gramStart"/>
      <w:r w:rsidRPr="00135AD2">
        <w:rPr>
          <w:rFonts w:ascii="Cambria Math" w:hAnsi="Cambria Math"/>
          <w:sz w:val="20"/>
          <w:szCs w:val="20"/>
          <w:lang w:val="en-GB" w:eastAsia="ja-JP"/>
        </w:rPr>
        <w:t>period and the scan coordinates, PLIM by building up the distribution over the times of the photons in the laser modulation period</w:t>
      </w:r>
      <w:proofErr w:type="gramEnd"/>
      <w:r w:rsidRPr="00135AD2">
        <w:rPr>
          <w:rFonts w:ascii="Cambria Math" w:hAnsi="Cambria Math"/>
          <w:sz w:val="20"/>
          <w:szCs w:val="20"/>
          <w:lang w:val="en-GB" w:eastAsia="ja-JP"/>
        </w:rPr>
        <w:t xml:space="preserve"> and the scan coordinates. The technique does not require a </w:t>
      </w:r>
      <w:r w:rsidRPr="00135AD2">
        <w:rPr>
          <w:rFonts w:ascii="Cambria Math" w:hAnsi="Cambria Math"/>
          <w:sz w:val="20"/>
          <w:szCs w:val="20"/>
          <w:lang w:val="en-GB" w:eastAsia="ja-JP"/>
        </w:rPr>
        <w:lastRenderedPageBreak/>
        <w:t xml:space="preserve">reduction of the </w:t>
      </w:r>
      <w:proofErr w:type="gramStart"/>
      <w:r w:rsidRPr="00135AD2">
        <w:rPr>
          <w:rFonts w:ascii="Cambria Math" w:hAnsi="Cambria Math"/>
          <w:sz w:val="20"/>
          <w:szCs w:val="20"/>
          <w:lang w:val="en-GB" w:eastAsia="ja-JP"/>
        </w:rPr>
        <w:t>laser pulse repetition rate</w:t>
      </w:r>
      <w:proofErr w:type="gramEnd"/>
      <w:r w:rsidRPr="00135AD2">
        <w:rPr>
          <w:rFonts w:ascii="Cambria Math" w:hAnsi="Cambria Math"/>
          <w:sz w:val="20"/>
          <w:szCs w:val="20"/>
          <w:lang w:val="en-GB" w:eastAsia="ja-JP"/>
        </w:rPr>
        <w:t xml:space="preserve"> by a pulse picker, eliminates the need of high pulse energy for phosphorescence excitation, and avoids pile-up problems for the FLIM recording. Due to the excitation of the phosphorescence by multiple laser </w:t>
      </w:r>
      <w:proofErr w:type="gramStart"/>
      <w:r w:rsidRPr="00135AD2">
        <w:rPr>
          <w:rFonts w:ascii="Cambria Math" w:hAnsi="Cambria Math"/>
          <w:sz w:val="20"/>
          <w:szCs w:val="20"/>
          <w:lang w:val="en-GB" w:eastAsia="ja-JP"/>
        </w:rPr>
        <w:t>pulses</w:t>
      </w:r>
      <w:proofErr w:type="gramEnd"/>
      <w:r w:rsidRPr="00135AD2">
        <w:rPr>
          <w:rFonts w:ascii="Cambria Math" w:hAnsi="Cambria Math"/>
          <w:sz w:val="20"/>
          <w:szCs w:val="20"/>
          <w:lang w:val="en-GB" w:eastAsia="ja-JP"/>
        </w:rPr>
        <w:t xml:space="preserve"> the sensitivity is orders of magnitude higher than for techniques that use single-pulse excitation at low repetition rate. We demonstrate the technique for the recording of </w:t>
      </w:r>
      <w:proofErr w:type="gramStart"/>
      <w:r w:rsidRPr="00135AD2">
        <w:rPr>
          <w:rFonts w:ascii="Cambria Math" w:hAnsi="Cambria Math"/>
          <w:sz w:val="20"/>
          <w:szCs w:val="20"/>
          <w:lang w:val="en-GB" w:eastAsia="ja-JP"/>
        </w:rPr>
        <w:t>NAD(</w:t>
      </w:r>
      <w:proofErr w:type="gramEnd"/>
      <w:r w:rsidRPr="00135AD2">
        <w:rPr>
          <w:rFonts w:ascii="Cambria Math" w:hAnsi="Cambria Math"/>
          <w:sz w:val="20"/>
          <w:szCs w:val="20"/>
          <w:lang w:val="en-GB" w:eastAsia="ja-JP"/>
        </w:rPr>
        <w:t>P)H signals in combination with oxygen partial pressure.</w:t>
      </w:r>
    </w:p>
    <w:p w:rsidR="00E809DA" w:rsidRDefault="00E809DA" w:rsidP="00E809DA">
      <w:pPr>
        <w:rPr>
          <w:rFonts w:ascii="Cambria Math" w:hAnsi="Cambria Math"/>
          <w:b/>
          <w:sz w:val="20"/>
          <w:szCs w:val="20"/>
          <w:lang w:val="en-US" w:eastAsia="ja-JP"/>
        </w:rPr>
      </w:pPr>
    </w:p>
    <w:p w:rsidR="00F26FE9" w:rsidRDefault="00F26FE9" w:rsidP="00E809DA">
      <w:pPr>
        <w:rPr>
          <w:rFonts w:ascii="Cambria Math" w:hAnsi="Cambria Math"/>
          <w:b/>
          <w:sz w:val="20"/>
          <w:szCs w:val="20"/>
          <w:lang w:val="en-US" w:eastAsia="ja-JP"/>
        </w:rPr>
      </w:pPr>
    </w:p>
    <w:p w:rsidR="001224FA" w:rsidRPr="004517C9" w:rsidRDefault="001224FA" w:rsidP="00E809DA">
      <w:pPr>
        <w:rPr>
          <w:rFonts w:ascii="Cambria Math" w:hAnsi="Cambria Math"/>
          <w:b/>
          <w:sz w:val="20"/>
          <w:szCs w:val="20"/>
          <w:lang w:val="en-US" w:eastAsia="ja-JP"/>
        </w:rPr>
      </w:pPr>
      <w:r w:rsidRPr="004517C9">
        <w:rPr>
          <w:rFonts w:ascii="Cambria Math" w:hAnsi="Cambria Math"/>
          <w:b/>
          <w:sz w:val="20"/>
          <w:szCs w:val="20"/>
          <w:lang w:val="en-US" w:eastAsia="ja-JP"/>
        </w:rPr>
        <w:t>Fluorescence sensing of hydrogen peroxide level changes under cis</w:t>
      </w:r>
      <w:r w:rsidR="00E809DA" w:rsidRPr="004517C9">
        <w:rPr>
          <w:rFonts w:ascii="Cambria Math" w:hAnsi="Cambria Math"/>
          <w:b/>
          <w:sz w:val="20"/>
          <w:szCs w:val="20"/>
          <w:lang w:val="en-US" w:eastAsia="ja-JP"/>
        </w:rPr>
        <w:t>platin treatment of tumor cells</w:t>
      </w:r>
    </w:p>
    <w:p w:rsidR="001224FA" w:rsidRPr="004517C9" w:rsidRDefault="001224FA" w:rsidP="00E809DA">
      <w:pPr>
        <w:rPr>
          <w:rFonts w:ascii="Cambria Math" w:hAnsi="Cambria Math"/>
          <w:sz w:val="20"/>
          <w:szCs w:val="20"/>
          <w:lang w:val="en-US" w:eastAsia="ja-JP"/>
        </w:rPr>
      </w:pPr>
      <w:r w:rsidRPr="004517C9">
        <w:rPr>
          <w:rFonts w:ascii="Cambria Math" w:hAnsi="Cambria Math"/>
          <w:sz w:val="20"/>
          <w:szCs w:val="20"/>
          <w:u w:val="single"/>
          <w:lang w:val="en-US" w:eastAsia="ja-JP"/>
        </w:rPr>
        <w:t>Belova A.S.</w:t>
      </w:r>
      <w:r w:rsidRPr="004517C9">
        <w:rPr>
          <w:rFonts w:ascii="Cambria Math" w:hAnsi="Cambria Math"/>
          <w:sz w:val="20"/>
          <w:szCs w:val="20"/>
          <w:lang w:val="en-US" w:eastAsia="ja-JP"/>
        </w:rPr>
        <w:t>, Orlova</w:t>
      </w:r>
      <w:r w:rsidRPr="004517C9">
        <w:rPr>
          <w:rFonts w:ascii="Cambria Math" w:hAnsi="Cambria Math"/>
          <w:sz w:val="20"/>
          <w:szCs w:val="20"/>
          <w:lang w:val="en-GB" w:eastAsia="ja-JP"/>
        </w:rPr>
        <w:t xml:space="preserve"> А</w:t>
      </w:r>
      <w:r w:rsidRPr="004517C9">
        <w:rPr>
          <w:rFonts w:ascii="Cambria Math" w:hAnsi="Cambria Math"/>
          <w:sz w:val="20"/>
          <w:szCs w:val="20"/>
          <w:lang w:val="en-US" w:eastAsia="ja-JP"/>
        </w:rPr>
        <w:t>.G., Balalaeva I.V., Antonova N.O., N.</w:t>
      </w:r>
      <w:r w:rsidRPr="004517C9">
        <w:rPr>
          <w:rFonts w:ascii="Cambria Math" w:hAnsi="Cambria Math"/>
          <w:sz w:val="20"/>
          <w:szCs w:val="20"/>
          <w:lang w:val="en-GB" w:eastAsia="ja-JP"/>
        </w:rPr>
        <w:t>М</w:t>
      </w:r>
      <w:r w:rsidRPr="004517C9">
        <w:rPr>
          <w:rFonts w:ascii="Cambria Math" w:hAnsi="Cambria Math"/>
          <w:sz w:val="20"/>
          <w:szCs w:val="20"/>
          <w:lang w:val="en-US" w:eastAsia="ja-JP"/>
        </w:rPr>
        <w:t>. Mishina, Zagaynova E.V.</w:t>
      </w:r>
    </w:p>
    <w:p w:rsidR="001224FA" w:rsidRPr="004517C9" w:rsidRDefault="001224FA" w:rsidP="00E809DA">
      <w:pPr>
        <w:rPr>
          <w:rFonts w:ascii="Cambria Math" w:hAnsi="Cambria Math"/>
          <w:sz w:val="20"/>
          <w:szCs w:val="20"/>
          <w:lang w:val="en-US" w:eastAsia="ja-JP"/>
        </w:rPr>
      </w:pPr>
      <w:r w:rsidRPr="004517C9">
        <w:rPr>
          <w:rFonts w:ascii="Cambria Math" w:hAnsi="Cambria Math"/>
          <w:sz w:val="20"/>
          <w:szCs w:val="20"/>
          <w:lang w:val="en-US" w:eastAsia="ja-JP"/>
        </w:rPr>
        <w:t>Federal Research Center Institute of Applied Physics of the Russian Academy of Sciences, Nizhny Novgorod, Russia</w:t>
      </w:r>
    </w:p>
    <w:p w:rsidR="001224FA" w:rsidRPr="004517C9" w:rsidRDefault="001224FA" w:rsidP="00E809DA">
      <w:pPr>
        <w:spacing w:after="120"/>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11" w:history="1">
        <w:r w:rsidRPr="004517C9">
          <w:rPr>
            <w:rFonts w:ascii="Cambria Math" w:hAnsi="Cambria Math"/>
            <w:color w:val="0000FF"/>
            <w:sz w:val="20"/>
            <w:szCs w:val="20"/>
            <w:u w:val="single"/>
            <w:lang w:val="en-US" w:eastAsia="ja-JP"/>
          </w:rPr>
          <w:t>belova-as@mail.ru</w:t>
        </w:r>
      </w:hyperlink>
      <w:r w:rsidRPr="004517C9">
        <w:rPr>
          <w:rFonts w:ascii="Cambria Math" w:hAnsi="Cambria Math"/>
          <w:sz w:val="20"/>
          <w:szCs w:val="20"/>
          <w:lang w:val="en-US" w:eastAsia="ja-JP"/>
        </w:rPr>
        <w:t xml:space="preserve">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In our research were used cell line HeLa Kyoto transfected with the intracellular sensor HyPer2 [1], sensitive to changes in the level of hydrogen peroxide and insensitive to changes of other reactive oxygen species and control cell line, transfected with the intracellular hydrogen peroxide insensitive sensor. Cells </w:t>
      </w:r>
      <w:proofErr w:type="gramStart"/>
      <w:r w:rsidRPr="004517C9">
        <w:rPr>
          <w:rFonts w:ascii="Cambria Math" w:hAnsi="Cambria Math"/>
          <w:sz w:val="20"/>
          <w:szCs w:val="20"/>
          <w:lang w:val="en-US" w:eastAsia="ja-JP"/>
        </w:rPr>
        <w:t>were treated</w:t>
      </w:r>
      <w:proofErr w:type="gramEnd"/>
      <w:r w:rsidRPr="004517C9">
        <w:rPr>
          <w:rFonts w:ascii="Cambria Math" w:hAnsi="Cambria Math"/>
          <w:sz w:val="20"/>
          <w:szCs w:val="20"/>
          <w:lang w:val="en-US" w:eastAsia="ja-JP"/>
        </w:rPr>
        <w:t xml:space="preserve"> with anticancer drug cisplatin. Drug treatment </w:t>
      </w:r>
      <w:proofErr w:type="gramStart"/>
      <w:r w:rsidRPr="004517C9">
        <w:rPr>
          <w:rFonts w:ascii="Cambria Math" w:hAnsi="Cambria Math"/>
          <w:sz w:val="20"/>
          <w:szCs w:val="20"/>
          <w:lang w:val="en-US" w:eastAsia="ja-JP"/>
        </w:rPr>
        <w:t>was perfumed</w:t>
      </w:r>
      <w:proofErr w:type="gramEnd"/>
      <w:r w:rsidRPr="004517C9">
        <w:rPr>
          <w:rFonts w:ascii="Cambria Math" w:hAnsi="Cambria Math"/>
          <w:sz w:val="20"/>
          <w:szCs w:val="20"/>
          <w:lang w:val="en-US" w:eastAsia="ja-JP"/>
        </w:rPr>
        <w:t xml:space="preserve"> in different doses and for different duration. A flow cytometric approach to assess the hydrogen peroxide level under chemotherapy action simultaneously apoptosis marker PE Annexin V and vital dye 7-AAD were used. After drug exposure, the number of viable, early apoptotic, and late apoptotic/necrotic cells </w:t>
      </w:r>
      <w:proofErr w:type="gramStart"/>
      <w:r w:rsidRPr="004517C9">
        <w:rPr>
          <w:rFonts w:ascii="Cambria Math" w:hAnsi="Cambria Math"/>
          <w:sz w:val="20"/>
          <w:szCs w:val="20"/>
          <w:lang w:val="en-US" w:eastAsia="ja-JP"/>
        </w:rPr>
        <w:t>was calculated</w:t>
      </w:r>
      <w:proofErr w:type="gramEnd"/>
      <w:r w:rsidRPr="004517C9">
        <w:rPr>
          <w:rFonts w:ascii="Cambria Math" w:hAnsi="Cambria Math"/>
          <w:sz w:val="20"/>
          <w:szCs w:val="20"/>
          <w:lang w:val="en-US" w:eastAsia="ja-JP"/>
        </w:rPr>
        <w:t xml:space="preserve"> separately. The sensor’s fluorescence response to cytotoxic action was determined for each cells population [2]. </w:t>
      </w:r>
      <w:r w:rsidRPr="004517C9">
        <w:rPr>
          <w:rFonts w:ascii="Cambria Math" w:hAnsi="Cambria Math"/>
          <w:sz w:val="20"/>
          <w:szCs w:val="20"/>
          <w:lang w:val="en-GB" w:eastAsia="ja-JP"/>
        </w:rPr>
        <w:t>С</w:t>
      </w:r>
      <w:r w:rsidRPr="004517C9">
        <w:rPr>
          <w:rFonts w:ascii="Cambria Math" w:hAnsi="Cambria Math"/>
          <w:sz w:val="20"/>
          <w:szCs w:val="20"/>
          <w:lang w:val="en-US" w:eastAsia="ja-JP"/>
        </w:rPr>
        <w:t xml:space="preserve">isplatin at rising concentrations caused a gradual decrease in the number of viable cells and a corresponding increase in the number of early and late apoptotic and necrotic cells in both HeLa Kyoto cell lines as compared to the control. Dose and time dependent increase of hydrogen peroxide level in cancer cells under cisplatin action </w:t>
      </w:r>
      <w:proofErr w:type="gramStart"/>
      <w:r w:rsidRPr="004517C9">
        <w:rPr>
          <w:rFonts w:ascii="Cambria Math" w:hAnsi="Cambria Math"/>
          <w:sz w:val="20"/>
          <w:szCs w:val="20"/>
          <w:lang w:val="en-US" w:eastAsia="ja-JP"/>
        </w:rPr>
        <w:t>was demonstrated</w:t>
      </w:r>
      <w:proofErr w:type="gramEnd"/>
      <w:r w:rsidRPr="004517C9">
        <w:rPr>
          <w:rFonts w:ascii="Cambria Math" w:hAnsi="Cambria Math"/>
          <w:sz w:val="20"/>
          <w:szCs w:val="20"/>
          <w:lang w:val="en-US" w:eastAsia="ja-JP"/>
        </w:rPr>
        <w:t xml:space="preserve">. Taking into account that HyPer2 reaction </w:t>
      </w:r>
      <w:proofErr w:type="gramStart"/>
      <w:r w:rsidRPr="004517C9">
        <w:rPr>
          <w:rFonts w:ascii="Cambria Math" w:hAnsi="Cambria Math"/>
          <w:sz w:val="20"/>
          <w:szCs w:val="20"/>
          <w:lang w:val="en-US" w:eastAsia="ja-JP"/>
        </w:rPr>
        <w:t>was observed</w:t>
      </w:r>
      <w:proofErr w:type="gramEnd"/>
      <w:r w:rsidRPr="004517C9">
        <w:rPr>
          <w:rFonts w:ascii="Cambria Math" w:hAnsi="Cambria Math"/>
          <w:sz w:val="20"/>
          <w:szCs w:val="20"/>
          <w:lang w:val="en-US" w:eastAsia="ja-JP"/>
        </w:rPr>
        <w:t xml:space="preserve"> for viable, non-apoptotic cells, detected hydrogen peroxide level changes were not the consequence of cell death. The reported study </w:t>
      </w:r>
      <w:proofErr w:type="gramStart"/>
      <w:r w:rsidRPr="004517C9">
        <w:rPr>
          <w:rFonts w:ascii="Cambria Math" w:hAnsi="Cambria Math"/>
          <w:sz w:val="20"/>
          <w:szCs w:val="20"/>
          <w:lang w:val="en-US" w:eastAsia="ja-JP"/>
        </w:rPr>
        <w:t>was funded</w:t>
      </w:r>
      <w:proofErr w:type="gramEnd"/>
      <w:r w:rsidRPr="004517C9">
        <w:rPr>
          <w:rFonts w:ascii="Cambria Math" w:hAnsi="Cambria Math"/>
          <w:sz w:val="20"/>
          <w:szCs w:val="20"/>
          <w:lang w:val="en-US" w:eastAsia="ja-JP"/>
        </w:rPr>
        <w:t xml:space="preserve"> by RFBR according to the research project No. 16-34-01112 </w:t>
      </w:r>
      <w:r w:rsidRPr="004517C9">
        <w:rPr>
          <w:rFonts w:ascii="Cambria Math" w:hAnsi="Cambria Math"/>
          <w:sz w:val="20"/>
          <w:szCs w:val="20"/>
          <w:lang w:val="en-GB" w:eastAsia="ja-JP"/>
        </w:rPr>
        <w:t>мол</w:t>
      </w:r>
      <w:r w:rsidRPr="004517C9">
        <w:rPr>
          <w:rFonts w:ascii="Cambria Math" w:hAnsi="Cambria Math"/>
          <w:sz w:val="20"/>
          <w:szCs w:val="20"/>
          <w:lang w:val="en-US" w:eastAsia="ja-JP"/>
        </w:rPr>
        <w:t xml:space="preserve">_a.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References</w:t>
      </w:r>
    </w:p>
    <w:p w:rsidR="001224FA" w:rsidRPr="004517C9" w:rsidRDefault="00E809DA" w:rsidP="00E809DA">
      <w:pPr>
        <w:contextualSpacing/>
        <w:jc w:val="both"/>
        <w:rPr>
          <w:rFonts w:ascii="Cambria Math" w:hAnsi="Cambria Math"/>
          <w:sz w:val="20"/>
          <w:szCs w:val="20"/>
          <w:lang w:val="en-US" w:eastAsia="en-US"/>
        </w:rPr>
      </w:pPr>
      <w:r w:rsidRPr="004517C9">
        <w:rPr>
          <w:rFonts w:ascii="Cambria Math" w:hAnsi="Cambria Math"/>
          <w:sz w:val="20"/>
          <w:szCs w:val="20"/>
          <w:lang w:val="en-US" w:eastAsia="en-US"/>
        </w:rPr>
        <w:t xml:space="preserve">1. </w:t>
      </w:r>
      <w:r w:rsidR="001224FA" w:rsidRPr="004517C9">
        <w:rPr>
          <w:rFonts w:ascii="Cambria Math" w:hAnsi="Cambria Math"/>
          <w:sz w:val="20"/>
          <w:szCs w:val="20"/>
          <w:lang w:val="en-US" w:eastAsia="en-US"/>
        </w:rPr>
        <w:t xml:space="preserve">K.N. Markvicheva, D.S. Bilan, N.M. Mishina, A.Yu. Gorokhovatsky, L.M. Vinokurov, S. Lukyanov, V.V. Belousov. A genetically encoded sensor for H2O2 with expanded dynamic range. Bioorganic &amp; Medicinal Chemistry, 19: 1079-1084 (2011). </w:t>
      </w:r>
    </w:p>
    <w:p w:rsidR="001224FA" w:rsidRPr="004517C9" w:rsidRDefault="00E809DA" w:rsidP="00E809DA">
      <w:pPr>
        <w:contextualSpacing/>
        <w:jc w:val="both"/>
        <w:rPr>
          <w:rFonts w:ascii="Cambria Math" w:hAnsi="Cambria Math"/>
          <w:sz w:val="20"/>
          <w:szCs w:val="20"/>
          <w:lang w:val="en-US" w:eastAsia="en-US"/>
        </w:rPr>
      </w:pPr>
      <w:r w:rsidRPr="004517C9">
        <w:rPr>
          <w:rFonts w:ascii="Cambria Math" w:hAnsi="Cambria Math"/>
          <w:sz w:val="20"/>
          <w:szCs w:val="20"/>
          <w:lang w:val="en-US" w:eastAsia="en-US"/>
        </w:rPr>
        <w:t xml:space="preserve">2. </w:t>
      </w:r>
      <w:r w:rsidR="001224FA" w:rsidRPr="004517C9">
        <w:rPr>
          <w:rFonts w:ascii="Cambria Math" w:hAnsi="Cambria Math"/>
          <w:sz w:val="20"/>
          <w:szCs w:val="20"/>
          <w:lang w:val="en-US" w:eastAsia="en-US"/>
        </w:rPr>
        <w:t xml:space="preserve">A.S. Belova, </w:t>
      </w:r>
      <w:r w:rsidR="001224FA" w:rsidRPr="004517C9">
        <w:rPr>
          <w:rFonts w:ascii="Cambria Math" w:hAnsi="Cambria Math"/>
          <w:sz w:val="20"/>
          <w:szCs w:val="20"/>
          <w:lang w:val="en-SG" w:eastAsia="en-US"/>
        </w:rPr>
        <w:t>А</w:t>
      </w:r>
      <w:r w:rsidR="001224FA" w:rsidRPr="004517C9">
        <w:rPr>
          <w:rFonts w:ascii="Cambria Math" w:hAnsi="Cambria Math"/>
          <w:sz w:val="20"/>
          <w:szCs w:val="20"/>
          <w:lang w:val="en-US" w:eastAsia="en-US"/>
        </w:rPr>
        <w:t>.G. Orlova, I.V. Balalaeva, N.O. Antonova, N.</w:t>
      </w:r>
      <w:r w:rsidR="001224FA" w:rsidRPr="004517C9">
        <w:rPr>
          <w:rFonts w:ascii="Cambria Math" w:hAnsi="Cambria Math"/>
          <w:sz w:val="20"/>
          <w:szCs w:val="20"/>
          <w:lang w:val="en-SG" w:eastAsia="en-US"/>
        </w:rPr>
        <w:t>М</w:t>
      </w:r>
      <w:r w:rsidR="001224FA" w:rsidRPr="004517C9">
        <w:rPr>
          <w:rFonts w:ascii="Cambria Math" w:hAnsi="Cambria Math"/>
          <w:sz w:val="20"/>
          <w:szCs w:val="20"/>
          <w:lang w:val="en-US" w:eastAsia="en-US"/>
        </w:rPr>
        <w:t>. Mishina, E.V. Zagaynova. Hydrogen peroxide detection in viable and apoptotic tumor cells under action of cisplatin and bleomycin. Photon Laser Med, 1-9 (2016).</w:t>
      </w:r>
    </w:p>
    <w:p w:rsidR="003C2366" w:rsidRPr="004517C9" w:rsidRDefault="003C2366" w:rsidP="00E809DA">
      <w:pPr>
        <w:contextualSpacing/>
        <w:jc w:val="both"/>
        <w:rPr>
          <w:rFonts w:ascii="Cambria Math" w:hAnsi="Cambria Math"/>
          <w:sz w:val="20"/>
          <w:szCs w:val="20"/>
          <w:lang w:val="en-US" w:eastAsia="en-US"/>
        </w:rPr>
      </w:pPr>
    </w:p>
    <w:p w:rsidR="003C2366" w:rsidRPr="004517C9" w:rsidRDefault="003C2366" w:rsidP="003C2366">
      <w:pPr>
        <w:rPr>
          <w:rFonts w:ascii="Cambria Math" w:hAnsi="Cambria Math"/>
          <w:b/>
          <w:sz w:val="20"/>
          <w:szCs w:val="20"/>
          <w:lang w:val="en-US" w:eastAsia="ja-JP"/>
        </w:rPr>
      </w:pPr>
      <w:r w:rsidRPr="004517C9">
        <w:rPr>
          <w:rFonts w:ascii="Cambria Math" w:hAnsi="Cambria Math"/>
          <w:b/>
          <w:sz w:val="20"/>
          <w:szCs w:val="20"/>
          <w:lang w:val="en-US" w:eastAsia="ja-JP"/>
        </w:rPr>
        <w:t>Fluorescent study of in meso crystallization of membrane proteins</w:t>
      </w:r>
    </w:p>
    <w:p w:rsidR="003C2366" w:rsidRPr="004517C9" w:rsidRDefault="003C2366" w:rsidP="003C2366">
      <w:pPr>
        <w:rPr>
          <w:rFonts w:ascii="Cambria Math" w:hAnsi="Cambria Math"/>
          <w:sz w:val="20"/>
          <w:szCs w:val="20"/>
          <w:lang w:val="en-US" w:eastAsia="ja-JP"/>
        </w:rPr>
      </w:pPr>
      <w:r w:rsidRPr="004517C9">
        <w:rPr>
          <w:rFonts w:ascii="Cambria Math" w:hAnsi="Cambria Math"/>
          <w:sz w:val="20"/>
          <w:szCs w:val="20"/>
          <w:u w:val="single"/>
          <w:vertAlign w:val="superscript"/>
          <w:lang w:val="en-US" w:eastAsia="ja-JP"/>
        </w:rPr>
        <w:t>1</w:t>
      </w:r>
      <w:r w:rsidRPr="004517C9">
        <w:rPr>
          <w:rFonts w:ascii="Cambria Math" w:hAnsi="Cambria Math"/>
          <w:sz w:val="20"/>
          <w:szCs w:val="20"/>
          <w:u w:val="single"/>
          <w:lang w:val="en-US" w:eastAsia="ja-JP"/>
        </w:rPr>
        <w:t>A. Bogorodskiy</w:t>
      </w:r>
      <w:r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2</w:t>
      </w:r>
      <w:proofErr w:type="gramStart"/>
      <w:r w:rsidRPr="004517C9">
        <w:rPr>
          <w:rFonts w:ascii="Cambria Math" w:hAnsi="Cambria Math"/>
          <w:sz w:val="20"/>
          <w:szCs w:val="20"/>
          <w:vertAlign w:val="superscript"/>
          <w:lang w:val="en-US" w:eastAsia="ja-JP"/>
        </w:rPr>
        <w:t>,3,4,5</w:t>
      </w:r>
      <w:r w:rsidRPr="004517C9">
        <w:rPr>
          <w:rFonts w:ascii="Cambria Math" w:hAnsi="Cambria Math"/>
          <w:sz w:val="20"/>
          <w:szCs w:val="20"/>
          <w:lang w:val="en-US" w:eastAsia="ja-JP"/>
        </w:rPr>
        <w:t>V</w:t>
      </w:r>
      <w:proofErr w:type="gramEnd"/>
      <w:r w:rsidRPr="004517C9">
        <w:rPr>
          <w:rFonts w:ascii="Cambria Math" w:hAnsi="Cambria Math"/>
          <w:sz w:val="20"/>
          <w:szCs w:val="20"/>
          <w:lang w:val="en-US" w:eastAsia="ja-JP"/>
        </w:rPr>
        <w:t xml:space="preserve">. Polovinkin, </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A. Mishin, </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N. Ilyinsky, </w:t>
      </w:r>
      <w:r w:rsidRPr="004517C9">
        <w:rPr>
          <w:rFonts w:ascii="Cambria Math" w:hAnsi="Cambria Math"/>
          <w:sz w:val="20"/>
          <w:szCs w:val="20"/>
          <w:vertAlign w:val="superscript"/>
          <w:lang w:val="en-US" w:eastAsia="ja-JP"/>
        </w:rPr>
        <w:t>2</w:t>
      </w:r>
      <w:proofErr w:type="gramStart"/>
      <w:r w:rsidRPr="004517C9">
        <w:rPr>
          <w:rFonts w:ascii="Cambria Math" w:hAnsi="Cambria Math"/>
          <w:sz w:val="20"/>
          <w:szCs w:val="20"/>
          <w:vertAlign w:val="superscript"/>
          <w:lang w:val="en-US" w:eastAsia="ja-JP"/>
        </w:rPr>
        <w:t>,3,4,5</w:t>
      </w:r>
      <w:r w:rsidRPr="004517C9">
        <w:rPr>
          <w:rFonts w:ascii="Cambria Math" w:hAnsi="Cambria Math"/>
          <w:sz w:val="20"/>
          <w:szCs w:val="20"/>
          <w:lang w:val="en-US" w:eastAsia="ja-JP"/>
        </w:rPr>
        <w:t>V</w:t>
      </w:r>
      <w:proofErr w:type="gramEnd"/>
      <w:r w:rsidRPr="004517C9">
        <w:rPr>
          <w:rFonts w:ascii="Cambria Math" w:hAnsi="Cambria Math"/>
          <w:sz w:val="20"/>
          <w:szCs w:val="20"/>
          <w:lang w:val="en-US" w:eastAsia="ja-JP"/>
        </w:rPr>
        <w:t xml:space="preserve">. Gordeliy, </w:t>
      </w:r>
      <w:r w:rsidRPr="004517C9">
        <w:rPr>
          <w:rFonts w:ascii="Cambria Math" w:hAnsi="Cambria Math"/>
          <w:sz w:val="20"/>
          <w:szCs w:val="20"/>
          <w:vertAlign w:val="superscript"/>
          <w:lang w:val="en-US" w:eastAsia="ja-JP"/>
        </w:rPr>
        <w:t>6</w:t>
      </w:r>
      <w:r w:rsidRPr="004517C9">
        <w:rPr>
          <w:rFonts w:ascii="Cambria Math" w:hAnsi="Cambria Math"/>
          <w:sz w:val="20"/>
          <w:szCs w:val="20"/>
          <w:lang w:val="en-US" w:eastAsia="ja-JP"/>
        </w:rPr>
        <w:t xml:space="preserve">V. Cherezov, </w:t>
      </w:r>
      <w:r w:rsidRPr="004517C9">
        <w:rPr>
          <w:rFonts w:ascii="Cambria Math" w:hAnsi="Cambria Math"/>
          <w:sz w:val="20"/>
          <w:szCs w:val="20"/>
          <w:vertAlign w:val="superscript"/>
          <w:lang w:val="en-US" w:eastAsia="ja-JP"/>
        </w:rPr>
        <w:t>1,7</w:t>
      </w:r>
      <w:r w:rsidRPr="004517C9">
        <w:rPr>
          <w:rFonts w:ascii="Cambria Math" w:hAnsi="Cambria Math"/>
          <w:sz w:val="20"/>
          <w:szCs w:val="20"/>
          <w:lang w:val="en-US" w:eastAsia="ja-JP"/>
        </w:rPr>
        <w:t xml:space="preserve">G. Büldt, </w:t>
      </w:r>
      <w:r w:rsidRPr="004517C9">
        <w:rPr>
          <w:rFonts w:ascii="Cambria Math" w:hAnsi="Cambria Math"/>
          <w:sz w:val="20"/>
          <w:szCs w:val="20"/>
          <w:vertAlign w:val="superscript"/>
          <w:lang w:val="en-US" w:eastAsia="ja-JP"/>
        </w:rPr>
        <w:t>8</w:t>
      </w:r>
      <w:r w:rsidRPr="004517C9">
        <w:rPr>
          <w:rFonts w:ascii="Cambria Math" w:hAnsi="Cambria Math"/>
          <w:sz w:val="20"/>
          <w:szCs w:val="20"/>
          <w:lang w:val="en-US" w:eastAsia="ja-JP"/>
        </w:rPr>
        <w:t xml:space="preserve">T. Gensch8, </w:t>
      </w:r>
    </w:p>
    <w:p w:rsidR="003C2366" w:rsidRPr="004517C9" w:rsidRDefault="003C2366" w:rsidP="003C2366">
      <w:pPr>
        <w:rPr>
          <w:rFonts w:ascii="Cambria Math" w:hAnsi="Cambria Math"/>
          <w:sz w:val="20"/>
          <w:szCs w:val="20"/>
          <w:lang w:val="en-US" w:eastAsia="ja-JP"/>
        </w:rPr>
      </w:pPr>
      <w:r w:rsidRPr="004517C9">
        <w:rPr>
          <w:rFonts w:ascii="Cambria Math" w:hAnsi="Cambria Math"/>
          <w:sz w:val="20"/>
          <w:szCs w:val="20"/>
          <w:vertAlign w:val="superscript"/>
          <w:lang w:val="en-US" w:eastAsia="ja-JP"/>
        </w:rPr>
        <w:t>1,2</w:t>
      </w:r>
      <w:r w:rsidRPr="004517C9">
        <w:rPr>
          <w:rFonts w:ascii="Cambria Math" w:hAnsi="Cambria Math"/>
          <w:sz w:val="20"/>
          <w:szCs w:val="20"/>
          <w:lang w:val="en-US" w:eastAsia="ja-JP"/>
        </w:rPr>
        <w:t>V. Borshchevskiy</w:t>
      </w:r>
    </w:p>
    <w:p w:rsidR="003C2366" w:rsidRPr="004517C9" w:rsidRDefault="003C2366" w:rsidP="003C2366">
      <w:pPr>
        <w:rPr>
          <w:rFonts w:ascii="Cambria Math" w:hAnsi="Cambria Math"/>
          <w:sz w:val="20"/>
          <w:szCs w:val="20"/>
          <w:lang w:val="en-US" w:eastAsia="ja-JP"/>
        </w:rPr>
      </w:pPr>
      <w:r w:rsidRPr="004517C9">
        <w:rPr>
          <w:rFonts w:ascii="Cambria Math" w:hAnsi="Cambria Math"/>
          <w:sz w:val="20"/>
          <w:szCs w:val="20"/>
          <w:vertAlign w:val="superscript"/>
          <w:lang w:val="en-US" w:eastAsia="ja-JP"/>
        </w:rPr>
        <w:t xml:space="preserve">1 </w:t>
      </w:r>
      <w:r w:rsidRPr="004517C9">
        <w:rPr>
          <w:rFonts w:ascii="Cambria Math" w:hAnsi="Cambria Math"/>
          <w:sz w:val="20"/>
          <w:szCs w:val="20"/>
          <w:lang w:val="en-US" w:eastAsia="ja-JP"/>
        </w:rPr>
        <w:t xml:space="preserve">Moscow Institute of Physics and Technology, Laboratory for advanced studies of membrane proteins, Dolgoprudny, Russia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ICS-6: Structural Biochemistry, Institute of Complex Systems (ICS), Research Centre Jülich GmbH, Jülich, Germany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3</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Universite Grenoble Alpes, Institut de Biologie Structurale, Grenoble, France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4</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CNRS, Institut de Biologie Structurale, Grenoble, France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5</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CEA, Institut de Biologie Structurale, Grenoble, France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6</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Bridge Institute, Department of Chemistry and Physics &amp; Astronomy, University of Southern California, Los Angeles, California, United States of America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7</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ICS-5: Molecular Biophysics, Institute of Complex Systems (ICS), Research Centre Jülich GmbH, Jülich, Germany </w:t>
      </w:r>
    </w:p>
    <w:p w:rsidR="003C2366" w:rsidRPr="004517C9" w:rsidRDefault="003C2366" w:rsidP="003C2366">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8</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ICS-4: Cellular Biophysics, Institute of Complex Systems (ICS), Research Centre Jülich GmbH, Jülich, Germany </w:t>
      </w:r>
    </w:p>
    <w:p w:rsidR="003C2366" w:rsidRPr="004517C9" w:rsidRDefault="003C2366" w:rsidP="003C2366">
      <w:pPr>
        <w:rPr>
          <w:rFonts w:ascii="Cambria Math" w:hAnsi="Cambria Math"/>
          <w:sz w:val="20"/>
          <w:szCs w:val="20"/>
          <w:u w:val="single"/>
          <w:lang w:val="en-US"/>
        </w:rPr>
      </w:pPr>
      <w:r w:rsidRPr="004517C9">
        <w:rPr>
          <w:rFonts w:ascii="Cambria Math" w:hAnsi="Cambria Math"/>
          <w:sz w:val="20"/>
          <w:szCs w:val="20"/>
          <w:lang w:val="en-US" w:eastAsia="ja-JP"/>
        </w:rPr>
        <w:t xml:space="preserve">E-mail: </w:t>
      </w:r>
      <w:hyperlink r:id="rId12" w:history="1">
        <w:r w:rsidRPr="004517C9">
          <w:rPr>
            <w:rStyle w:val="af5"/>
            <w:rFonts w:ascii="Cambria Math" w:hAnsi="Cambria Math"/>
            <w:sz w:val="20"/>
            <w:szCs w:val="20"/>
            <w:lang w:val="en-US"/>
          </w:rPr>
          <w:t>bogorodskiy173@gmail.com</w:t>
        </w:r>
      </w:hyperlink>
    </w:p>
    <w:p w:rsidR="00EC1E68" w:rsidRPr="004517C9" w:rsidRDefault="003C2366" w:rsidP="00CB7D5B">
      <w:pPr>
        <w:ind w:right="45"/>
        <w:rPr>
          <w:rFonts w:ascii="Cambria Math" w:hAnsi="Cambria Math" w:cs="Arial"/>
          <w:color w:val="000000"/>
          <w:sz w:val="20"/>
          <w:szCs w:val="20"/>
          <w:lang w:val="en-US"/>
        </w:rPr>
      </w:pPr>
      <w:r w:rsidRPr="004517C9">
        <w:rPr>
          <w:rFonts w:ascii="Arial" w:hAnsi="Arial" w:cs="Arial"/>
          <w:color w:val="000000"/>
          <w:sz w:val="23"/>
          <w:szCs w:val="23"/>
          <w:lang w:val="en-US"/>
        </w:rPr>
        <w:br/>
      </w:r>
      <w:r w:rsidRPr="004517C9">
        <w:rPr>
          <w:rFonts w:ascii="Cambria Math" w:hAnsi="Cambria Math" w:cs="Arial"/>
          <w:color w:val="000000"/>
          <w:sz w:val="20"/>
          <w:szCs w:val="20"/>
          <w:lang w:val="en-US"/>
        </w:rPr>
        <w:t xml:space="preserve">With the introduction of membrane protein in </w:t>
      </w:r>
      <w:proofErr w:type="gramStart"/>
      <w:r w:rsidRPr="004517C9">
        <w:rPr>
          <w:rFonts w:ascii="Cambria Math" w:hAnsi="Cambria Math" w:cs="Arial"/>
          <w:color w:val="000000"/>
          <w:sz w:val="20"/>
          <w:szCs w:val="20"/>
          <w:lang w:val="en-US"/>
        </w:rPr>
        <w:t>meso</w:t>
      </w:r>
      <w:proofErr w:type="gramEnd"/>
      <w:r w:rsidRPr="004517C9">
        <w:rPr>
          <w:rFonts w:ascii="Cambria Math" w:hAnsi="Cambria Math" w:cs="Arial"/>
          <w:color w:val="000000"/>
          <w:sz w:val="20"/>
          <w:szCs w:val="20"/>
          <w:lang w:val="en-US"/>
        </w:rPr>
        <w:t xml:space="preserve"> crystallization 30 years ago by Landau and Rosenbusch, a new era of membrane protein structural research has emerged (1). Since that </w:t>
      </w:r>
      <w:proofErr w:type="gramStart"/>
      <w:r w:rsidRPr="004517C9">
        <w:rPr>
          <w:rFonts w:ascii="Cambria Math" w:hAnsi="Cambria Math" w:cs="Arial"/>
          <w:color w:val="000000"/>
          <w:sz w:val="20"/>
          <w:szCs w:val="20"/>
          <w:lang w:val="en-US"/>
        </w:rPr>
        <w:t>time</w:t>
      </w:r>
      <w:proofErr w:type="gramEnd"/>
      <w:r w:rsidRPr="004517C9">
        <w:rPr>
          <w:rFonts w:ascii="Cambria Math" w:hAnsi="Cambria Math" w:cs="Arial"/>
          <w:color w:val="000000"/>
          <w:sz w:val="20"/>
          <w:szCs w:val="20"/>
          <w:lang w:val="en-US"/>
        </w:rPr>
        <w:t xml:space="preserve"> this method became associated with a number of major breakthroughs in the field (2) including exceptional successes in structural studies of microbial rhodopsins and G-protein coupled receptors (3). Here we used fluorescence microscopy to study in meso crystallization process of bacteriorhodopsin. Bacteriorhodopsin native fluorescence allows </w:t>
      </w:r>
      <w:proofErr w:type="gramStart"/>
      <w:r w:rsidRPr="004517C9">
        <w:rPr>
          <w:rFonts w:ascii="Cambria Math" w:hAnsi="Cambria Math" w:cs="Arial"/>
          <w:color w:val="000000"/>
          <w:sz w:val="20"/>
          <w:szCs w:val="20"/>
          <w:lang w:val="en-US"/>
        </w:rPr>
        <w:t>to observe</w:t>
      </w:r>
      <w:proofErr w:type="gramEnd"/>
      <w:r w:rsidRPr="004517C9">
        <w:rPr>
          <w:rFonts w:ascii="Cambria Math" w:hAnsi="Cambria Math" w:cs="Arial"/>
          <w:color w:val="000000"/>
          <w:sz w:val="20"/>
          <w:szCs w:val="20"/>
          <w:lang w:val="en-US"/>
        </w:rPr>
        <w:t xml:space="preserve"> crystallization of unmodified protein while in meso phase provides stable environment for prolonged studies. Several observations using native fluorescence and second-harmonic generation (SHG) of protein crystals provide new insights into the in meso crystallization process. The crystallization starts with formation of microcrystals, followed by growth of a dominating crystal at the expense of smaller ones and formation of a depletion zone around it. These observations demonstrate an Ostwald ripening mechanism of the in meso crystal growth. The depletion zone formed around the </w:t>
      </w:r>
      <w:r w:rsidRPr="004517C9">
        <w:rPr>
          <w:rFonts w:ascii="Cambria Math" w:hAnsi="Cambria Math" w:cs="Arial"/>
          <w:color w:val="000000"/>
          <w:sz w:val="20"/>
          <w:szCs w:val="20"/>
          <w:lang w:val="en-US"/>
        </w:rPr>
        <w:lastRenderedPageBreak/>
        <w:t xml:space="preserve">growing crystal is consistent with the previously proposed analogy relating in meso crystallization with the crystallization in a microgravity convection-free environment. This work </w:t>
      </w:r>
      <w:proofErr w:type="gramStart"/>
      <w:r w:rsidRPr="004517C9">
        <w:rPr>
          <w:rFonts w:ascii="Cambria Math" w:hAnsi="Cambria Math" w:cs="Arial"/>
          <w:color w:val="000000"/>
          <w:sz w:val="20"/>
          <w:szCs w:val="20"/>
          <w:lang w:val="en-US"/>
        </w:rPr>
        <w:t>is supported</w:t>
      </w:r>
      <w:proofErr w:type="gramEnd"/>
      <w:r w:rsidRPr="004517C9">
        <w:rPr>
          <w:rFonts w:ascii="Cambria Math" w:hAnsi="Cambria Math" w:cs="Arial"/>
          <w:color w:val="000000"/>
          <w:sz w:val="20"/>
          <w:szCs w:val="20"/>
          <w:lang w:val="en-US"/>
        </w:rPr>
        <w:t xml:space="preserve"> by RSF 14-14-00995. </w:t>
      </w:r>
    </w:p>
    <w:p w:rsidR="00CB7D5B" w:rsidRPr="004517C9" w:rsidRDefault="00CB7D5B" w:rsidP="00CB7D5B">
      <w:pPr>
        <w:rPr>
          <w:rFonts w:ascii="Cambria Math" w:hAnsi="Cambria Math"/>
          <w:sz w:val="20"/>
          <w:lang w:val="en-US" w:eastAsia="ja-JP"/>
        </w:rPr>
      </w:pPr>
      <w:r w:rsidRPr="004517C9">
        <w:rPr>
          <w:rFonts w:ascii="Cambria Math" w:hAnsi="Cambria Math"/>
          <w:sz w:val="20"/>
          <w:lang w:val="en-US" w:eastAsia="ja-JP"/>
        </w:rPr>
        <w:t>References</w:t>
      </w:r>
    </w:p>
    <w:p w:rsidR="00EC1E68" w:rsidRPr="004517C9" w:rsidRDefault="00EC1E68" w:rsidP="003C2366">
      <w:pPr>
        <w:ind w:left="45"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1.</w:t>
      </w:r>
      <w:r w:rsidR="003C2366" w:rsidRPr="004517C9">
        <w:rPr>
          <w:rFonts w:ascii="Cambria Math" w:hAnsi="Cambria Math" w:cs="Arial"/>
          <w:color w:val="000000"/>
          <w:sz w:val="20"/>
          <w:szCs w:val="20"/>
          <w:lang w:val="en-US"/>
        </w:rPr>
        <w:t xml:space="preserve"> Landau E. et al, PNAS 1996, 93, 14532−14535. </w:t>
      </w:r>
    </w:p>
    <w:p w:rsidR="00EC1E68" w:rsidRPr="004517C9" w:rsidRDefault="00EC1E68" w:rsidP="003C2366">
      <w:pPr>
        <w:ind w:left="45"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2.</w:t>
      </w:r>
      <w:r w:rsidR="003C2366" w:rsidRPr="004517C9">
        <w:rPr>
          <w:rFonts w:ascii="Cambria Math" w:hAnsi="Cambria Math" w:cs="Arial"/>
          <w:color w:val="000000"/>
          <w:sz w:val="20"/>
          <w:szCs w:val="20"/>
          <w:lang w:val="en-US"/>
        </w:rPr>
        <w:t xml:space="preserve"> Caffrey, M. Acta Cryst. F 2015, 71</w:t>
      </w:r>
      <w:proofErr w:type="gramStart"/>
      <w:r w:rsidR="003C2366" w:rsidRPr="004517C9">
        <w:rPr>
          <w:rFonts w:ascii="Cambria Math" w:hAnsi="Cambria Math" w:cs="Arial"/>
          <w:color w:val="000000"/>
          <w:sz w:val="20"/>
          <w:szCs w:val="20"/>
          <w:lang w:val="en-US"/>
        </w:rPr>
        <w:t>,3</w:t>
      </w:r>
      <w:proofErr w:type="gramEnd"/>
      <w:r w:rsidR="003C2366" w:rsidRPr="004517C9">
        <w:rPr>
          <w:rFonts w:ascii="Cambria Math" w:hAnsi="Cambria Math" w:cs="Arial"/>
          <w:color w:val="000000"/>
          <w:sz w:val="20"/>
          <w:szCs w:val="20"/>
          <w:lang w:val="en-US"/>
        </w:rPr>
        <w:t xml:space="preserve">−18. </w:t>
      </w:r>
    </w:p>
    <w:p w:rsidR="003C2366" w:rsidRPr="004517C9" w:rsidRDefault="003C2366" w:rsidP="003C2366">
      <w:pPr>
        <w:ind w:left="45"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3</w:t>
      </w:r>
      <w:r w:rsidR="00EC1E68" w:rsidRPr="004517C9">
        <w:rPr>
          <w:rFonts w:ascii="Cambria Math" w:hAnsi="Cambria Math" w:cs="Arial"/>
          <w:color w:val="000000"/>
          <w:sz w:val="20"/>
          <w:szCs w:val="20"/>
          <w:lang w:val="en-US"/>
        </w:rPr>
        <w:t>.</w:t>
      </w:r>
      <w:r w:rsidRPr="004517C9">
        <w:rPr>
          <w:rFonts w:ascii="Cambria Math" w:hAnsi="Cambria Math" w:cs="Arial"/>
          <w:color w:val="000000"/>
          <w:sz w:val="20"/>
          <w:szCs w:val="20"/>
          <w:lang w:val="en-US"/>
        </w:rPr>
        <w:t xml:space="preserve"> Katritch V. et al (2013). Annu Rev Pharmacol Toxicol 53, 531-556</w:t>
      </w:r>
    </w:p>
    <w:p w:rsidR="004C3FC5" w:rsidRPr="004517C9" w:rsidRDefault="004C3FC5" w:rsidP="003C2366">
      <w:pPr>
        <w:ind w:left="45" w:right="45"/>
        <w:rPr>
          <w:rFonts w:ascii="Cambria Math" w:hAnsi="Cambria Math" w:cs="Arial"/>
          <w:color w:val="000000"/>
          <w:sz w:val="20"/>
          <w:szCs w:val="20"/>
          <w:lang w:val="en-US"/>
        </w:rPr>
      </w:pPr>
    </w:p>
    <w:p w:rsidR="00687439" w:rsidRPr="004517C9" w:rsidRDefault="00687439" w:rsidP="004C3FC5">
      <w:pPr>
        <w:rPr>
          <w:rFonts w:ascii="Cambria Math" w:hAnsi="Cambria Math"/>
          <w:b/>
          <w:sz w:val="20"/>
          <w:szCs w:val="20"/>
          <w:lang w:val="en-US" w:eastAsia="ja-JP"/>
        </w:rPr>
      </w:pPr>
      <w:r w:rsidRPr="004517C9">
        <w:rPr>
          <w:rFonts w:ascii="Cambria Math" w:hAnsi="Cambria Math"/>
          <w:b/>
          <w:sz w:val="20"/>
          <w:szCs w:val="20"/>
          <w:lang w:val="en-US" w:eastAsia="ja-JP"/>
        </w:rPr>
        <w:t>The study of endogenous fluorescence of living cells of mammals by FILM.</w:t>
      </w:r>
    </w:p>
    <w:p w:rsidR="004C3FC5" w:rsidRPr="004517C9" w:rsidRDefault="00B77D40" w:rsidP="00687439">
      <w:pPr>
        <w:rPr>
          <w:rFonts w:ascii="Cambria Math" w:hAnsi="Cambria Math"/>
          <w:sz w:val="20"/>
          <w:szCs w:val="20"/>
          <w:lang w:val="en-US" w:eastAsia="ja-JP"/>
        </w:rPr>
      </w:pPr>
      <w:r w:rsidRPr="004517C9">
        <w:rPr>
          <w:rFonts w:ascii="Cambria Math" w:hAnsi="Cambria Math"/>
          <w:bCs/>
          <w:color w:val="000000"/>
          <w:sz w:val="20"/>
          <w:szCs w:val="20"/>
          <w:u w:val="single"/>
          <w:shd w:val="clear" w:color="auto" w:fill="FFFFFF"/>
          <w:vertAlign w:val="superscript"/>
          <w:lang w:val="en-US"/>
        </w:rPr>
        <w:t>1</w:t>
      </w:r>
      <w:proofErr w:type="gramStart"/>
      <w:r w:rsidRPr="004517C9">
        <w:rPr>
          <w:rFonts w:ascii="Cambria Math" w:hAnsi="Cambria Math"/>
          <w:bCs/>
          <w:color w:val="000000"/>
          <w:sz w:val="20"/>
          <w:szCs w:val="20"/>
          <w:u w:val="single"/>
          <w:shd w:val="clear" w:color="auto" w:fill="FFFFFF"/>
          <w:vertAlign w:val="superscript"/>
          <w:lang w:val="en-US"/>
        </w:rPr>
        <w:t>,3</w:t>
      </w:r>
      <w:proofErr w:type="gramEnd"/>
      <w:r w:rsidRPr="004517C9">
        <w:rPr>
          <w:rFonts w:ascii="Cambria Math" w:hAnsi="Cambria Math"/>
          <w:bCs/>
          <w:color w:val="000000"/>
          <w:sz w:val="20"/>
          <w:szCs w:val="20"/>
          <w:u w:val="single"/>
          <w:shd w:val="clear" w:color="auto" w:fill="FFFFFF"/>
          <w:vertAlign w:val="superscript"/>
          <w:lang w:val="en-US"/>
        </w:rPr>
        <w:t xml:space="preserve"> </w:t>
      </w:r>
      <w:r w:rsidR="00687439" w:rsidRPr="004517C9">
        <w:rPr>
          <w:rFonts w:ascii="Cambria Math" w:hAnsi="Cambria Math"/>
          <w:bCs/>
          <w:color w:val="000000"/>
          <w:sz w:val="20"/>
          <w:szCs w:val="20"/>
          <w:u w:val="single"/>
          <w:shd w:val="clear" w:color="auto" w:fill="FFFFFF"/>
          <w:lang w:val="en-US"/>
        </w:rPr>
        <w:t>Boruleva E. A.,</w:t>
      </w:r>
      <w:r w:rsidR="00687439" w:rsidRPr="004517C9">
        <w:rPr>
          <w:rStyle w:val="apple-converted-space"/>
          <w:rFonts w:ascii="Cambria Math" w:eastAsiaTheme="majorEastAsia" w:hAnsi="Cambria Math"/>
          <w:bCs/>
          <w:color w:val="000000"/>
          <w:sz w:val="20"/>
          <w:szCs w:val="20"/>
          <w:shd w:val="clear" w:color="auto" w:fill="FFFFFF"/>
          <w:lang w:val="en-US"/>
        </w:rPr>
        <w:t> </w:t>
      </w:r>
      <w:r w:rsidRPr="004517C9">
        <w:rPr>
          <w:rFonts w:ascii="Cambria Math" w:hAnsi="Cambria Math"/>
          <w:bCs/>
          <w:color w:val="000000"/>
          <w:sz w:val="20"/>
          <w:szCs w:val="20"/>
          <w:shd w:val="clear" w:color="auto" w:fill="FFFFFF"/>
          <w:vertAlign w:val="superscript"/>
          <w:lang w:val="en-US"/>
        </w:rPr>
        <w:t xml:space="preserve">1 </w:t>
      </w:r>
      <w:r w:rsidR="00687439" w:rsidRPr="004517C9">
        <w:rPr>
          <w:rFonts w:ascii="Cambria Math" w:hAnsi="Cambria Math"/>
          <w:bCs/>
          <w:color w:val="000000"/>
          <w:sz w:val="20"/>
          <w:szCs w:val="20"/>
          <w:shd w:val="clear" w:color="auto" w:fill="FFFFFF"/>
          <w:lang w:val="en-US"/>
        </w:rPr>
        <w:t xml:space="preserve">Zherdeva V. V., </w:t>
      </w:r>
      <w:r w:rsidRPr="004517C9">
        <w:rPr>
          <w:rFonts w:ascii="Cambria Math" w:hAnsi="Cambria Math"/>
          <w:bCs/>
          <w:color w:val="000000"/>
          <w:sz w:val="20"/>
          <w:szCs w:val="20"/>
          <w:shd w:val="clear" w:color="auto" w:fill="FFFFFF"/>
          <w:vertAlign w:val="superscript"/>
          <w:lang w:val="en-US"/>
        </w:rPr>
        <w:t xml:space="preserve">1,2 </w:t>
      </w:r>
      <w:r w:rsidR="00687439" w:rsidRPr="004517C9">
        <w:rPr>
          <w:rFonts w:ascii="Cambria Math" w:hAnsi="Cambria Math"/>
          <w:bCs/>
          <w:color w:val="000000"/>
          <w:sz w:val="20"/>
          <w:szCs w:val="20"/>
          <w:shd w:val="clear" w:color="auto" w:fill="FFFFFF"/>
          <w:lang w:val="en-US"/>
        </w:rPr>
        <w:t>Savitsky A. P</w:t>
      </w:r>
      <w:r w:rsidRPr="004517C9">
        <w:rPr>
          <w:rFonts w:ascii="Cambria Math" w:hAnsi="Cambria Math"/>
          <w:bCs/>
          <w:color w:val="000000"/>
          <w:sz w:val="20"/>
          <w:szCs w:val="20"/>
          <w:shd w:val="clear" w:color="auto" w:fill="FFFFFF"/>
          <w:lang w:val="en-US"/>
        </w:rPr>
        <w:t>.</w:t>
      </w:r>
    </w:p>
    <w:p w:rsidR="00687439" w:rsidRPr="004517C9" w:rsidRDefault="00687439" w:rsidP="00687439">
      <w:pPr>
        <w:rPr>
          <w:rFonts w:ascii="Cambria Math" w:hAnsi="Cambria Math"/>
          <w:sz w:val="20"/>
          <w:szCs w:val="20"/>
          <w:lang w:val="en-US" w:eastAsia="ja-JP"/>
        </w:rPr>
      </w:pPr>
      <w:r w:rsidRPr="004517C9">
        <w:rPr>
          <w:rFonts w:ascii="Cambria Math" w:hAnsi="Cambria Math"/>
          <w:sz w:val="20"/>
          <w:szCs w:val="20"/>
          <w:lang w:val="en-US" w:eastAsia="ja-JP"/>
        </w:rPr>
        <w:t xml:space="preserve">1. Bach Institute of Biochemistry, Research Center of Biotechnology of the Russian Academy of Sciences. </w:t>
      </w:r>
      <w:proofErr w:type="gramStart"/>
      <w:r w:rsidRPr="004517C9">
        <w:rPr>
          <w:rFonts w:ascii="Cambria Math" w:hAnsi="Cambria Math"/>
          <w:sz w:val="20"/>
          <w:szCs w:val="20"/>
          <w:lang w:val="en-US" w:eastAsia="ja-JP"/>
        </w:rPr>
        <w:t>33</w:t>
      </w:r>
      <w:proofErr w:type="gramEnd"/>
      <w:r w:rsidRPr="004517C9">
        <w:rPr>
          <w:rFonts w:ascii="Cambria Math" w:hAnsi="Cambria Math"/>
          <w:sz w:val="20"/>
          <w:szCs w:val="20"/>
          <w:lang w:val="en-US" w:eastAsia="ja-JP"/>
        </w:rPr>
        <w:t>, bld. 2 Leninsky Ave., Moscow 119071, Russia</w:t>
      </w:r>
    </w:p>
    <w:p w:rsidR="004C3FC5" w:rsidRPr="004517C9" w:rsidRDefault="00687439" w:rsidP="00687439">
      <w:pPr>
        <w:rPr>
          <w:rFonts w:ascii="Cambria Math" w:hAnsi="Cambria Math"/>
          <w:sz w:val="20"/>
          <w:szCs w:val="20"/>
          <w:lang w:val="en-US" w:eastAsia="ja-JP"/>
        </w:rPr>
      </w:pPr>
      <w:r w:rsidRPr="004517C9">
        <w:rPr>
          <w:rFonts w:ascii="Cambria Math" w:hAnsi="Cambria Math"/>
          <w:sz w:val="20"/>
          <w:szCs w:val="20"/>
          <w:lang w:val="en-US" w:eastAsia="ja-JP"/>
        </w:rPr>
        <w:t>2. Lomonosov Moscow State University, Leninskie Gory, Moscow, 119991, Russia</w:t>
      </w:r>
    </w:p>
    <w:p w:rsidR="004C3FC5" w:rsidRPr="004517C9" w:rsidRDefault="00687439" w:rsidP="004C3FC5">
      <w:pPr>
        <w:rPr>
          <w:rFonts w:ascii="Cambria Math" w:hAnsi="Cambria Math"/>
          <w:sz w:val="20"/>
          <w:szCs w:val="20"/>
          <w:lang w:val="en-US" w:eastAsia="ja-JP"/>
        </w:rPr>
      </w:pPr>
      <w:r w:rsidRPr="004517C9">
        <w:rPr>
          <w:rFonts w:ascii="Cambria Math" w:hAnsi="Cambria Math"/>
          <w:sz w:val="20"/>
          <w:szCs w:val="20"/>
          <w:lang w:val="en-US" w:eastAsia="ja-JP"/>
        </w:rPr>
        <w:t>3. National research nuclear university "MEPHI"</w:t>
      </w:r>
    </w:p>
    <w:p w:rsidR="004C3FC5" w:rsidRPr="004517C9" w:rsidRDefault="004C3FC5" w:rsidP="004C3FC5">
      <w:pPr>
        <w:rPr>
          <w:rFonts w:ascii="Cambria Math" w:hAnsi="Cambria Math"/>
          <w:sz w:val="20"/>
          <w:szCs w:val="20"/>
          <w:u w:val="single"/>
          <w:lang w:val="en-US"/>
        </w:rPr>
      </w:pPr>
      <w:r w:rsidRPr="004517C9">
        <w:rPr>
          <w:rFonts w:ascii="Cambria Math" w:hAnsi="Cambria Math"/>
          <w:sz w:val="20"/>
          <w:szCs w:val="20"/>
          <w:lang w:val="en-US" w:eastAsia="ja-JP"/>
        </w:rPr>
        <w:t xml:space="preserve">E-mail: </w:t>
      </w:r>
      <w:hyperlink r:id="rId13" w:history="1">
        <w:r w:rsidR="00687439" w:rsidRPr="004517C9">
          <w:rPr>
            <w:rStyle w:val="af5"/>
            <w:rFonts w:ascii="Cambria Math" w:hAnsi="Cambria Math"/>
            <w:sz w:val="20"/>
            <w:szCs w:val="20"/>
            <w:lang w:val="en-US"/>
          </w:rPr>
          <w:t>ipcoova@yandex.ru</w:t>
        </w:r>
      </w:hyperlink>
    </w:p>
    <w:p w:rsidR="00687439" w:rsidRPr="004517C9" w:rsidRDefault="00687439" w:rsidP="004C3FC5">
      <w:pPr>
        <w:rPr>
          <w:rFonts w:ascii="Cambria Math" w:hAnsi="Cambria Math"/>
          <w:sz w:val="20"/>
          <w:szCs w:val="20"/>
          <w:lang w:val="en-US"/>
        </w:rPr>
      </w:pPr>
      <w:r w:rsidRPr="004517C9">
        <w:rPr>
          <w:rFonts w:ascii="Cambria Math" w:hAnsi="Cambria Math"/>
          <w:sz w:val="20"/>
          <w:szCs w:val="20"/>
          <w:lang w:val="en-US"/>
        </w:rPr>
        <w:t>+79165123769</w:t>
      </w:r>
    </w:p>
    <w:p w:rsidR="007234CC" w:rsidRPr="004517C9" w:rsidRDefault="007234CC" w:rsidP="00687439">
      <w:pPr>
        <w:ind w:right="45"/>
        <w:rPr>
          <w:rFonts w:ascii="Cambria Math" w:hAnsi="Cambria Math" w:cs="Arial"/>
          <w:color w:val="000000"/>
          <w:sz w:val="20"/>
          <w:szCs w:val="20"/>
          <w:lang w:val="en-US"/>
        </w:rPr>
      </w:pPr>
    </w:p>
    <w:p w:rsidR="00687439" w:rsidRPr="004517C9" w:rsidRDefault="00687439" w:rsidP="00687439">
      <w:pPr>
        <w:ind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Endogenous fluorescence can serve as an indicator of changes in biochemical status of the cells, which to date is demonstrated for a number of endogenous fluorophores. Therefore, the study autofluorescence of cells is an important scientific challenge for fundamental and applied biological research.</w:t>
      </w:r>
    </w:p>
    <w:p w:rsidR="00687439" w:rsidRPr="004517C9" w:rsidRDefault="00687439" w:rsidP="00687439">
      <w:pPr>
        <w:ind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 xml:space="preserve">In this paper, the FLIM method was used for estimation of the distribution of autofluorescent signal in </w:t>
      </w:r>
      <w:proofErr w:type="gramStart"/>
      <w:r w:rsidRPr="004517C9">
        <w:rPr>
          <w:rFonts w:ascii="Cambria Math" w:hAnsi="Cambria Math" w:cs="Arial"/>
          <w:color w:val="000000"/>
          <w:sz w:val="20"/>
          <w:szCs w:val="20"/>
          <w:lang w:val="en-US"/>
        </w:rPr>
        <w:t>the  range</w:t>
      </w:r>
      <w:proofErr w:type="gramEnd"/>
      <w:r w:rsidRPr="004517C9">
        <w:rPr>
          <w:rFonts w:ascii="Cambria Math" w:hAnsi="Cambria Math" w:cs="Arial"/>
          <w:color w:val="000000"/>
          <w:sz w:val="20"/>
          <w:szCs w:val="20"/>
          <w:lang w:val="en-US"/>
        </w:rPr>
        <w:t xml:space="preserve">  of flavins excitation /emission  in  HELA tumor cells. The fluorescence microscopy </w:t>
      </w:r>
      <w:proofErr w:type="gramStart"/>
      <w:r w:rsidRPr="004517C9">
        <w:rPr>
          <w:rFonts w:ascii="Cambria Math" w:hAnsi="Cambria Math" w:cs="Arial"/>
          <w:color w:val="000000"/>
          <w:sz w:val="20"/>
          <w:szCs w:val="20"/>
          <w:lang w:val="en-US"/>
        </w:rPr>
        <w:t>was  used</w:t>
      </w:r>
      <w:proofErr w:type="gramEnd"/>
      <w:r w:rsidRPr="004517C9">
        <w:rPr>
          <w:rFonts w:ascii="Cambria Math" w:hAnsi="Cambria Math" w:cs="Arial"/>
          <w:color w:val="000000"/>
          <w:sz w:val="20"/>
          <w:szCs w:val="20"/>
          <w:lang w:val="en-US"/>
        </w:rPr>
        <w:t xml:space="preserve"> for  Mitotracker Orange signal visualization. The fluorescent signal </w:t>
      </w:r>
      <w:proofErr w:type="gramStart"/>
      <w:r w:rsidRPr="004517C9">
        <w:rPr>
          <w:rFonts w:ascii="Cambria Math" w:hAnsi="Cambria Math" w:cs="Arial"/>
          <w:color w:val="000000"/>
          <w:sz w:val="20"/>
          <w:szCs w:val="20"/>
          <w:lang w:val="en-US"/>
        </w:rPr>
        <w:t>was detected</w:t>
      </w:r>
      <w:proofErr w:type="gramEnd"/>
      <w:r w:rsidRPr="004517C9">
        <w:rPr>
          <w:rFonts w:ascii="Cambria Math" w:hAnsi="Cambria Math" w:cs="Arial"/>
          <w:color w:val="000000"/>
          <w:sz w:val="20"/>
          <w:szCs w:val="20"/>
          <w:lang w:val="en-US"/>
        </w:rPr>
        <w:t xml:space="preserve"> using a confocal time resoled fluorescent microscope MicroTime 200 (PicoQuant GmbH, Germany). The images </w:t>
      </w:r>
      <w:proofErr w:type="gramStart"/>
      <w:r w:rsidRPr="004517C9">
        <w:rPr>
          <w:rFonts w:ascii="Cambria Math" w:hAnsi="Cambria Math" w:cs="Arial"/>
          <w:color w:val="000000"/>
          <w:sz w:val="20"/>
          <w:szCs w:val="20"/>
          <w:lang w:val="en-US"/>
        </w:rPr>
        <w:t>were processed</w:t>
      </w:r>
      <w:proofErr w:type="gramEnd"/>
      <w:r w:rsidRPr="004517C9">
        <w:rPr>
          <w:rFonts w:ascii="Cambria Math" w:hAnsi="Cambria Math" w:cs="Arial"/>
          <w:color w:val="000000"/>
          <w:sz w:val="20"/>
          <w:szCs w:val="20"/>
          <w:lang w:val="en-US"/>
        </w:rPr>
        <w:t xml:space="preserve"> using the PicoHarp and SymPhoTime software (PicoQuant GmbH, Germany). </w:t>
      </w:r>
      <w:proofErr w:type="gramStart"/>
      <w:r w:rsidRPr="004517C9">
        <w:rPr>
          <w:rFonts w:ascii="Cambria Math" w:hAnsi="Cambria Math" w:cs="Arial"/>
          <w:color w:val="000000"/>
          <w:sz w:val="20"/>
          <w:szCs w:val="20"/>
          <w:lang w:val="en-US"/>
        </w:rPr>
        <w:t>The  solid</w:t>
      </w:r>
      <w:proofErr w:type="gramEnd"/>
      <w:r w:rsidRPr="004517C9">
        <w:rPr>
          <w:rFonts w:ascii="Cambria Math" w:hAnsi="Cambria Math" w:cs="Arial"/>
          <w:color w:val="000000"/>
          <w:sz w:val="20"/>
          <w:szCs w:val="20"/>
          <w:lang w:val="en-US"/>
        </w:rPr>
        <w:t xml:space="preserve">-state lasers with wavelengths 405 nm, 473 nm, 532 nm was used for excitation  (PicoQuant GmbH, Germany) and 548/10 nm, 580 nm, 605/15 nm filters (Semrock, USA) was used for registration of fluorescence. The fluorescence spectra of the points was registered using Andor chamber (PicoQuant GmbH, Germany). It was shown that the source </w:t>
      </w:r>
      <w:proofErr w:type="gramStart"/>
      <w:r w:rsidRPr="004517C9">
        <w:rPr>
          <w:rFonts w:ascii="Cambria Math" w:hAnsi="Cambria Math" w:cs="Arial"/>
          <w:color w:val="000000"/>
          <w:sz w:val="20"/>
          <w:szCs w:val="20"/>
          <w:lang w:val="en-US"/>
        </w:rPr>
        <w:t>of  autofluorescent</w:t>
      </w:r>
      <w:proofErr w:type="gramEnd"/>
      <w:r w:rsidRPr="004517C9">
        <w:rPr>
          <w:rFonts w:ascii="Cambria Math" w:hAnsi="Cambria Math" w:cs="Arial"/>
          <w:color w:val="000000"/>
          <w:sz w:val="20"/>
          <w:szCs w:val="20"/>
          <w:lang w:val="en-US"/>
        </w:rPr>
        <w:t xml:space="preserve"> signal  was from the  organelle morphed  structures in the cytoplasm, which are defined as specific staining with mitochondria.  There was no contrast bright glow at the point of contacting cells and glow organelle morphed structures on the periphery of the non-contact cells. The results </w:t>
      </w:r>
      <w:proofErr w:type="gramStart"/>
      <w:r w:rsidRPr="004517C9">
        <w:rPr>
          <w:rFonts w:ascii="Cambria Math" w:hAnsi="Cambria Math" w:cs="Arial"/>
          <w:color w:val="000000"/>
          <w:sz w:val="20"/>
          <w:szCs w:val="20"/>
          <w:lang w:val="en-US"/>
        </w:rPr>
        <w:t>can be applied</w:t>
      </w:r>
      <w:proofErr w:type="gramEnd"/>
      <w:r w:rsidRPr="004517C9">
        <w:rPr>
          <w:rFonts w:ascii="Cambria Math" w:hAnsi="Cambria Math" w:cs="Arial"/>
          <w:color w:val="000000"/>
          <w:sz w:val="20"/>
          <w:szCs w:val="20"/>
          <w:lang w:val="en-US"/>
        </w:rPr>
        <w:t xml:space="preserve"> to the in vivo studies on animals, when the change level of endogenous fluorophores may be an indicator of some pathological processes.</w:t>
      </w:r>
    </w:p>
    <w:p w:rsidR="001224FA" w:rsidRPr="004517C9" w:rsidRDefault="00687439" w:rsidP="007234CC">
      <w:pPr>
        <w:ind w:right="45"/>
        <w:rPr>
          <w:rFonts w:ascii="Cambria Math" w:hAnsi="Cambria Math" w:cs="Arial"/>
          <w:color w:val="000000"/>
          <w:sz w:val="20"/>
          <w:szCs w:val="20"/>
          <w:lang w:val="en-US"/>
        </w:rPr>
      </w:pPr>
      <w:r w:rsidRPr="004517C9">
        <w:rPr>
          <w:rFonts w:ascii="Cambria Math" w:hAnsi="Cambria Math" w:cs="Arial"/>
          <w:color w:val="000000"/>
          <w:sz w:val="20"/>
          <w:szCs w:val="20"/>
          <w:lang w:val="en-US"/>
        </w:rPr>
        <w:t xml:space="preserve">This work </w:t>
      </w:r>
      <w:proofErr w:type="gramStart"/>
      <w:r w:rsidRPr="004517C9">
        <w:rPr>
          <w:rFonts w:ascii="Cambria Math" w:hAnsi="Cambria Math" w:cs="Arial"/>
          <w:color w:val="000000"/>
          <w:sz w:val="20"/>
          <w:szCs w:val="20"/>
          <w:lang w:val="en-US"/>
        </w:rPr>
        <w:t>was supported</w:t>
      </w:r>
      <w:proofErr w:type="gramEnd"/>
      <w:r w:rsidRPr="004517C9">
        <w:rPr>
          <w:rFonts w:ascii="Cambria Math" w:hAnsi="Cambria Math" w:cs="Arial"/>
          <w:color w:val="000000"/>
          <w:sz w:val="20"/>
          <w:szCs w:val="20"/>
          <w:lang w:val="en-US"/>
        </w:rPr>
        <w:t xml:space="preserve"> by a grant from the RSF 8.07.2015 №15-14-30019</w:t>
      </w:r>
    </w:p>
    <w:p w:rsidR="00E809DA" w:rsidRPr="004517C9" w:rsidRDefault="00E809DA" w:rsidP="00E809DA">
      <w:pPr>
        <w:rPr>
          <w:rFonts w:ascii="Cambria Math" w:hAnsi="Cambria Math"/>
          <w:b/>
          <w:sz w:val="20"/>
          <w:szCs w:val="20"/>
          <w:lang w:val="en-US" w:eastAsia="ja-JP"/>
        </w:rPr>
      </w:pPr>
    </w:p>
    <w:p w:rsidR="001224FA" w:rsidRPr="004517C9" w:rsidRDefault="001224FA" w:rsidP="00E1635F">
      <w:pPr>
        <w:contextualSpacing/>
        <w:rPr>
          <w:rFonts w:ascii="Cambria Math" w:hAnsi="Cambria Math"/>
          <w:b/>
          <w:sz w:val="20"/>
          <w:szCs w:val="20"/>
          <w:lang w:val="en-US"/>
        </w:rPr>
      </w:pPr>
      <w:r w:rsidRPr="004517C9">
        <w:rPr>
          <w:rFonts w:ascii="Cambria Math" w:hAnsi="Cambria Math"/>
          <w:b/>
          <w:sz w:val="20"/>
          <w:szCs w:val="20"/>
          <w:lang w:val="en-US"/>
        </w:rPr>
        <w:t>Detection of protein misfolding in Huntington’s disease model systems with sensit</w:t>
      </w:r>
      <w:r w:rsidR="00E809DA" w:rsidRPr="004517C9">
        <w:rPr>
          <w:rFonts w:ascii="Cambria Math" w:hAnsi="Cambria Math"/>
          <w:b/>
          <w:sz w:val="20"/>
          <w:szCs w:val="20"/>
          <w:lang w:val="en-US"/>
        </w:rPr>
        <w:t>ive TR-FRET-based lifetime imagi</w:t>
      </w:r>
      <w:r w:rsidRPr="004517C9">
        <w:rPr>
          <w:rFonts w:ascii="Cambria Math" w:hAnsi="Cambria Math"/>
          <w:b/>
          <w:sz w:val="20"/>
          <w:szCs w:val="20"/>
          <w:lang w:val="en-US"/>
        </w:rPr>
        <w:t>ng</w:t>
      </w:r>
    </w:p>
    <w:p w:rsidR="001224FA" w:rsidRPr="004517C9" w:rsidRDefault="001224FA" w:rsidP="00E1635F">
      <w:pPr>
        <w:contextualSpacing/>
        <w:rPr>
          <w:rFonts w:ascii="Cambria Math" w:hAnsi="Cambria Math"/>
          <w:sz w:val="20"/>
          <w:szCs w:val="20"/>
          <w:lang w:val="en-US"/>
        </w:rPr>
      </w:pPr>
      <w:r w:rsidRPr="004517C9">
        <w:rPr>
          <w:rFonts w:ascii="Cambria Math" w:hAnsi="Cambria Math"/>
          <w:sz w:val="20"/>
          <w:szCs w:val="20"/>
          <w:vertAlign w:val="superscript"/>
          <w:lang w:val="en-US"/>
        </w:rPr>
        <w:t>1</w:t>
      </w:r>
      <w:proofErr w:type="gramStart"/>
      <w:r w:rsidRPr="004517C9">
        <w:rPr>
          <w:rFonts w:ascii="Cambria Math" w:hAnsi="Cambria Math"/>
          <w:sz w:val="20"/>
          <w:szCs w:val="20"/>
          <w:vertAlign w:val="superscript"/>
          <w:lang w:val="en-US"/>
        </w:rPr>
        <w:t>,2</w:t>
      </w:r>
      <w:proofErr w:type="gramEnd"/>
      <w:r w:rsidRPr="004517C9">
        <w:rPr>
          <w:rFonts w:ascii="Cambria Math" w:hAnsi="Cambria Math"/>
          <w:sz w:val="20"/>
          <w:szCs w:val="20"/>
          <w:vertAlign w:val="superscript"/>
          <w:lang w:val="en-US"/>
        </w:rPr>
        <w:t xml:space="preserve"> </w:t>
      </w:r>
      <w:r w:rsidRPr="004517C9">
        <w:rPr>
          <w:rFonts w:ascii="Cambria Math" w:hAnsi="Cambria Math"/>
          <w:sz w:val="20"/>
          <w:szCs w:val="20"/>
          <w:u w:val="single"/>
          <w:lang w:val="en-US"/>
        </w:rPr>
        <w:t>Bukowiecki R.</w:t>
      </w:r>
      <w:r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1</w:t>
      </w:r>
      <w:r w:rsidR="008A0665" w:rsidRPr="004517C9">
        <w:rPr>
          <w:rFonts w:ascii="Cambria Math" w:hAnsi="Cambria Math"/>
          <w:sz w:val="20"/>
          <w:szCs w:val="20"/>
          <w:vertAlign w:val="superscript"/>
          <w:lang w:val="en-US"/>
        </w:rPr>
        <w:t xml:space="preserve"> </w:t>
      </w:r>
      <w:r w:rsidRPr="004517C9">
        <w:rPr>
          <w:rFonts w:ascii="Cambria Math" w:hAnsi="Cambria Math"/>
          <w:sz w:val="20"/>
          <w:szCs w:val="20"/>
          <w:lang w:val="en-US"/>
        </w:rPr>
        <w:t xml:space="preserve">Dinter F, </w:t>
      </w: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 xml:space="preserve">Schormann E., </w:t>
      </w:r>
      <w:r w:rsidRPr="004517C9">
        <w:rPr>
          <w:rFonts w:ascii="Cambria Math" w:hAnsi="Cambria Math"/>
          <w:sz w:val="20"/>
          <w:szCs w:val="20"/>
          <w:vertAlign w:val="superscript"/>
          <w:lang w:val="en-US"/>
        </w:rPr>
        <w:t xml:space="preserve">3 </w:t>
      </w:r>
      <w:r w:rsidRPr="004517C9">
        <w:rPr>
          <w:rFonts w:ascii="Cambria Math" w:hAnsi="Cambria Math"/>
          <w:sz w:val="20"/>
          <w:szCs w:val="20"/>
          <w:lang w:val="en-US"/>
        </w:rPr>
        <w:t xml:space="preserve">Shcheslavskiy V.ladislav, </w:t>
      </w:r>
      <w:r w:rsidRPr="004517C9">
        <w:rPr>
          <w:rFonts w:ascii="Cambria Math" w:hAnsi="Cambria Math"/>
          <w:sz w:val="20"/>
          <w:szCs w:val="20"/>
          <w:vertAlign w:val="superscript"/>
          <w:lang w:val="en-US"/>
        </w:rPr>
        <w:t xml:space="preserve">3 </w:t>
      </w:r>
      <w:r w:rsidRPr="004517C9">
        <w:rPr>
          <w:rFonts w:ascii="Cambria Math" w:hAnsi="Cambria Math"/>
          <w:sz w:val="20"/>
          <w:szCs w:val="20"/>
          <w:lang w:val="en-US"/>
        </w:rPr>
        <w:t xml:space="preserve">Becker W., </w:t>
      </w: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Wanker E.E.</w:t>
      </w:r>
    </w:p>
    <w:p w:rsidR="001224FA" w:rsidRPr="004517C9" w:rsidRDefault="001224FA" w:rsidP="00E1635F">
      <w:pPr>
        <w:contextualSpacing/>
        <w:rPr>
          <w:rFonts w:ascii="Cambria Math" w:hAnsi="Cambria Math"/>
          <w:sz w:val="20"/>
          <w:szCs w:val="20"/>
          <w:lang w:val="en-US"/>
        </w:rPr>
      </w:pPr>
      <w:r w:rsidRPr="004517C9">
        <w:rPr>
          <w:rFonts w:ascii="Cambria Math" w:hAnsi="Cambria Math"/>
          <w:sz w:val="20"/>
          <w:szCs w:val="20"/>
          <w:vertAlign w:val="superscript"/>
          <w:lang w:val="en-US"/>
        </w:rPr>
        <w:t>1</w:t>
      </w:r>
      <w:r w:rsidRPr="004517C9">
        <w:rPr>
          <w:rFonts w:ascii="Cambria Math" w:hAnsi="Cambria Math"/>
          <w:sz w:val="20"/>
          <w:szCs w:val="20"/>
          <w:lang w:val="en-US"/>
        </w:rPr>
        <w:t xml:space="preserve">Max Delbrueck Center for Molecular Medicine, Berlin, Germany </w:t>
      </w:r>
    </w:p>
    <w:p w:rsidR="001224FA" w:rsidRPr="004517C9" w:rsidRDefault="001224FA" w:rsidP="00E1635F">
      <w:pPr>
        <w:contextualSpacing/>
        <w:rPr>
          <w:rFonts w:ascii="Cambria Math" w:hAnsi="Cambria Math"/>
          <w:sz w:val="20"/>
          <w:szCs w:val="20"/>
          <w:lang w:val="en-US"/>
        </w:rPr>
      </w:pPr>
      <w:r w:rsidRPr="004517C9">
        <w:rPr>
          <w:rFonts w:ascii="Cambria Math" w:hAnsi="Cambria Math"/>
          <w:sz w:val="20"/>
          <w:szCs w:val="20"/>
          <w:vertAlign w:val="superscript"/>
          <w:lang w:val="en-US"/>
        </w:rPr>
        <w:t>2</w:t>
      </w:r>
      <w:r w:rsidRPr="004517C9">
        <w:rPr>
          <w:rFonts w:ascii="Cambria Math" w:hAnsi="Cambria Math"/>
          <w:sz w:val="20"/>
          <w:szCs w:val="20"/>
          <w:lang w:val="en-US"/>
        </w:rPr>
        <w:t xml:space="preserve">Free University, Berlin, Germany, </w:t>
      </w:r>
      <w:r w:rsidRPr="004517C9">
        <w:rPr>
          <w:rFonts w:ascii="Cambria Math" w:hAnsi="Cambria Math"/>
          <w:sz w:val="20"/>
          <w:szCs w:val="20"/>
          <w:vertAlign w:val="superscript"/>
          <w:lang w:val="en-US"/>
        </w:rPr>
        <w:t>3</w:t>
      </w:r>
      <w:r w:rsidRPr="004517C9">
        <w:rPr>
          <w:rFonts w:ascii="Cambria Math" w:hAnsi="Cambria Math"/>
          <w:sz w:val="20"/>
          <w:szCs w:val="20"/>
          <w:lang w:val="en-US"/>
        </w:rPr>
        <w:t>Becker&amp;Hickl GmbH, Berlin, Germany</w:t>
      </w:r>
    </w:p>
    <w:p w:rsidR="001224FA" w:rsidRPr="004517C9" w:rsidRDefault="001224FA" w:rsidP="00E1635F">
      <w:pPr>
        <w:contextualSpacing/>
        <w:rPr>
          <w:rFonts w:ascii="Cambria Math" w:hAnsi="Cambria Math"/>
          <w:sz w:val="20"/>
          <w:szCs w:val="20"/>
          <w:lang w:val="en-US" w:eastAsia="ja-JP"/>
        </w:rPr>
      </w:pPr>
      <w:r w:rsidRPr="004517C9">
        <w:rPr>
          <w:rFonts w:ascii="Cambria Math" w:hAnsi="Cambria Math"/>
          <w:sz w:val="20"/>
          <w:szCs w:val="20"/>
          <w:lang w:val="en-GB" w:eastAsia="ja-JP"/>
        </w:rPr>
        <w:t xml:space="preserve">E-mail: </w:t>
      </w:r>
      <w:hyperlink r:id="rId14" w:history="1">
        <w:r w:rsidRPr="004517C9">
          <w:rPr>
            <w:rFonts w:ascii="Cambria Math" w:hAnsi="Cambria Math"/>
            <w:color w:val="0000FF"/>
            <w:sz w:val="20"/>
            <w:szCs w:val="20"/>
            <w:u w:val="single"/>
            <w:lang w:val="en-US" w:eastAsia="ja-JP"/>
          </w:rPr>
          <w:t>Raul@zedat.fu-berlin.de</w:t>
        </w:r>
      </w:hyperlink>
      <w:r w:rsidRPr="004517C9">
        <w:rPr>
          <w:rFonts w:ascii="Cambria Math" w:hAnsi="Cambria Math"/>
          <w:sz w:val="20"/>
          <w:szCs w:val="20"/>
          <w:lang w:val="en-US" w:eastAsia="ja-JP"/>
        </w:rPr>
        <w:t xml:space="preserve"> </w:t>
      </w:r>
    </w:p>
    <w:p w:rsidR="00E1635F" w:rsidRPr="004517C9" w:rsidRDefault="00E1635F" w:rsidP="00E1635F">
      <w:pPr>
        <w:contextualSpacing/>
        <w:rPr>
          <w:rFonts w:ascii="Cambria Math" w:hAnsi="Cambria Math"/>
          <w:sz w:val="20"/>
          <w:szCs w:val="20"/>
          <w:lang w:val="en-US"/>
        </w:rPr>
      </w:pPr>
    </w:p>
    <w:p w:rsidR="00E809DA" w:rsidRPr="004517C9" w:rsidRDefault="001224FA" w:rsidP="00E1635F">
      <w:pPr>
        <w:rPr>
          <w:rFonts w:ascii="Cambria Math" w:hAnsi="Cambria Math"/>
          <w:sz w:val="20"/>
          <w:lang w:val="en-US"/>
        </w:rPr>
      </w:pPr>
      <w:r w:rsidRPr="004517C9">
        <w:rPr>
          <w:rFonts w:ascii="Cambria Math" w:hAnsi="Cambria Math"/>
          <w:sz w:val="20"/>
          <w:lang w:val="en-US"/>
        </w:rPr>
        <w:t xml:space="preserve">Huntington’s disease (HD) is a devastating neurodegenerative disorder caused by an elongated glutamine tract (polyQ) in the huntingtin protein (HTT). The polyQ has to exceed a critical threshold of 35-40 glutamines (Qs) for the pathology to develop. The longer the Q extension the earlier is the disease onset and the more severe is its progression. The N-terminus of HTT </w:t>
      </w:r>
      <w:proofErr w:type="gramStart"/>
      <w:r w:rsidRPr="004517C9">
        <w:rPr>
          <w:rFonts w:ascii="Cambria Math" w:hAnsi="Cambria Math"/>
          <w:sz w:val="20"/>
          <w:lang w:val="en-US"/>
        </w:rPr>
        <w:t>is encoded</w:t>
      </w:r>
      <w:proofErr w:type="gramEnd"/>
      <w:r w:rsidRPr="004517C9">
        <w:rPr>
          <w:rFonts w:ascii="Cambria Math" w:hAnsi="Cambria Math"/>
          <w:sz w:val="20"/>
          <w:lang w:val="en-US"/>
        </w:rPr>
        <w:t xml:space="preserve"> by exon1 (Ex1) that harbours CAG-repeats, which translate into the polyQ. Misfolding and aggregation of HTT constitutes a major hallmark of HD. However, the actual HTT species facilitating aggregation and conferring toxicity </w:t>
      </w:r>
      <w:proofErr w:type="gramStart"/>
      <w:r w:rsidRPr="004517C9">
        <w:rPr>
          <w:rFonts w:ascii="Cambria Math" w:hAnsi="Cambria Math"/>
          <w:sz w:val="20"/>
          <w:lang w:val="en-US"/>
        </w:rPr>
        <w:t>is not clearly identified</w:t>
      </w:r>
      <w:proofErr w:type="gramEnd"/>
      <w:r w:rsidRPr="004517C9">
        <w:rPr>
          <w:rFonts w:ascii="Cambria Math" w:hAnsi="Cambria Math"/>
          <w:sz w:val="20"/>
          <w:lang w:val="en-US"/>
        </w:rPr>
        <w:t xml:space="preserve">. Sensitive assays to investigate patient material could be promising to develop methods for early therapeutic intervention for HD patients. In this study three different HD models were employed to analyze recombinant human HTT protein in the time-resolved – fluorescence energy transfer (TR-FRET). Those models </w:t>
      </w:r>
      <w:proofErr w:type="gramStart"/>
      <w:r w:rsidRPr="004517C9">
        <w:rPr>
          <w:rFonts w:ascii="Cambria Math" w:hAnsi="Cambria Math"/>
          <w:sz w:val="20"/>
          <w:lang w:val="en-US"/>
        </w:rPr>
        <w:t>were:</w:t>
      </w:r>
      <w:proofErr w:type="gramEnd"/>
      <w:r w:rsidRPr="004517C9">
        <w:rPr>
          <w:rFonts w:ascii="Cambria Math" w:hAnsi="Cambria Math"/>
          <w:sz w:val="20"/>
          <w:lang w:val="en-US"/>
        </w:rPr>
        <w:t xml:space="preserve"> in vitro-aggregated purified protein (Ex1Q23, Ex1Q49), transgenic mice (R6/2), and HEK cells expressing recombinant protein (Ex1Q23, Ex1Q49, Ex1Q79). We identified several antibodies to combine them in FRET pairs and distinguish between monomeric and misfolded protein species. Furthermore, to gain more knowledge about subcellular distribution of aggregates we established a method to visualize TR-FRET in HEK cells based on phosphorescence lifetime imaging (PLIM). In PLIM experiments, we could extrapolate specific lifetime reductions that might correspond to aggregated HTT. With this </w:t>
      </w:r>
      <w:proofErr w:type="gramStart"/>
      <w:r w:rsidRPr="004517C9">
        <w:rPr>
          <w:rFonts w:ascii="Cambria Math" w:hAnsi="Cambria Math"/>
          <w:sz w:val="20"/>
          <w:lang w:val="en-US"/>
        </w:rPr>
        <w:t>method</w:t>
      </w:r>
      <w:proofErr w:type="gramEnd"/>
      <w:r w:rsidRPr="004517C9">
        <w:rPr>
          <w:rFonts w:ascii="Cambria Math" w:hAnsi="Cambria Math"/>
          <w:sz w:val="20"/>
          <w:lang w:val="en-US"/>
        </w:rPr>
        <w:t xml:space="preserve"> we would have a powerful tool to visualize protein conformations more reliably in cells compared to traditional imaging techniques since it is based on two antibodies binding the same antigen. To summarize, with our TR- FRET system it is possible to distinguish between monomeric species from aggregated species in vitro and to identify misfolded HTT with high confidence in </w:t>
      </w:r>
      <w:r w:rsidRPr="004517C9">
        <w:rPr>
          <w:rFonts w:ascii="Cambria Math" w:hAnsi="Cambria Math"/>
          <w:sz w:val="20"/>
          <w:lang w:val="en-US"/>
        </w:rPr>
        <w:lastRenderedPageBreak/>
        <w:t>different in vitro and in vivo HD models at low nM concentrations. The analyses of biological samples may be helpful to identify aggregation-modifying substances in disease models or clinical studies.</w:t>
      </w:r>
    </w:p>
    <w:p w:rsidR="00E809DA" w:rsidRPr="004517C9" w:rsidRDefault="00E809DA" w:rsidP="00E1635F">
      <w:pPr>
        <w:rPr>
          <w:rFonts w:ascii="Cambria Math" w:hAnsi="Cambria Math"/>
          <w:sz w:val="20"/>
          <w:lang w:val="en-US"/>
        </w:rPr>
      </w:pPr>
    </w:p>
    <w:p w:rsidR="00E809DA" w:rsidRPr="004517C9" w:rsidRDefault="00E809DA" w:rsidP="00E1635F">
      <w:pPr>
        <w:rPr>
          <w:rFonts w:ascii="Cambria Math" w:hAnsi="Cambria Math"/>
          <w:sz w:val="20"/>
          <w:lang w:val="en-US"/>
        </w:rPr>
      </w:pPr>
    </w:p>
    <w:p w:rsidR="001224FA" w:rsidRPr="004517C9" w:rsidRDefault="001224FA" w:rsidP="00E1635F">
      <w:pPr>
        <w:rPr>
          <w:rFonts w:ascii="Cambria Math" w:hAnsi="Cambria Math"/>
          <w:bCs/>
          <w:iCs/>
          <w:sz w:val="20"/>
          <w:lang w:val="fi-FI" w:eastAsia="ja-JP"/>
        </w:rPr>
      </w:pPr>
      <w:r w:rsidRPr="004517C9">
        <w:rPr>
          <w:rFonts w:ascii="Cambria Math" w:eastAsia="SimSun" w:hAnsi="Cambria Math"/>
          <w:b/>
          <w:bCs/>
          <w:sz w:val="20"/>
          <w:lang w:val="en-US" w:eastAsia="zh-CN"/>
        </w:rPr>
        <w:t xml:space="preserve">Advanced imaging and spectroscopy of intrinsic fluorophores </w:t>
      </w:r>
    </w:p>
    <w:p w:rsidR="001224FA" w:rsidRPr="004517C9" w:rsidRDefault="001224FA" w:rsidP="00E809DA">
      <w:pPr>
        <w:autoSpaceDE w:val="0"/>
        <w:autoSpaceDN w:val="0"/>
        <w:adjustRightInd w:val="0"/>
        <w:rPr>
          <w:rFonts w:ascii="Cambria Math" w:eastAsia="SimSun" w:hAnsi="Cambria Math"/>
          <w:bCs/>
          <w:sz w:val="20"/>
          <w:szCs w:val="20"/>
          <w:lang w:val="fi-FI" w:eastAsia="zh-CN"/>
        </w:rPr>
      </w:pPr>
      <w:r w:rsidRPr="004517C9">
        <w:rPr>
          <w:rFonts w:ascii="Cambria Math" w:hAnsi="Cambria Math"/>
          <w:bCs/>
          <w:iCs/>
          <w:sz w:val="20"/>
          <w:szCs w:val="20"/>
          <w:u w:val="single"/>
          <w:lang w:val="fi-FI" w:eastAsia="ja-JP"/>
        </w:rPr>
        <w:t>Chorvat D.</w:t>
      </w:r>
      <w:r w:rsidRPr="004517C9">
        <w:rPr>
          <w:rFonts w:ascii="Cambria Math" w:hAnsi="Cambria Math"/>
          <w:bCs/>
          <w:iCs/>
          <w:sz w:val="20"/>
          <w:szCs w:val="20"/>
          <w:lang w:val="fi-FI" w:eastAsia="ja-JP"/>
        </w:rPr>
        <w:t>, Mateasik A., Chorvatova A. M.</w:t>
      </w:r>
    </w:p>
    <w:p w:rsidR="001224FA" w:rsidRPr="004517C9" w:rsidRDefault="001224FA" w:rsidP="00E809DA">
      <w:pPr>
        <w:autoSpaceDE w:val="0"/>
        <w:autoSpaceDN w:val="0"/>
        <w:adjustRightInd w:val="0"/>
        <w:rPr>
          <w:rFonts w:ascii="Cambria Math" w:eastAsia="SimSun" w:hAnsi="Cambria Math"/>
          <w:iCs/>
          <w:sz w:val="20"/>
          <w:szCs w:val="20"/>
          <w:lang w:val="fi-FI" w:eastAsia="zh-CN"/>
        </w:rPr>
      </w:pPr>
      <w:r w:rsidRPr="004517C9">
        <w:rPr>
          <w:rFonts w:ascii="Cambria Math" w:eastAsia="SimSun" w:hAnsi="Cambria Math"/>
          <w:iCs/>
          <w:sz w:val="20"/>
          <w:szCs w:val="20"/>
          <w:lang w:val="fi-FI" w:eastAsia="zh-CN"/>
        </w:rPr>
        <w:t xml:space="preserve">Department of Biophotonics, International Laser Centre, </w:t>
      </w:r>
    </w:p>
    <w:p w:rsidR="001224FA" w:rsidRPr="004517C9" w:rsidRDefault="001224FA" w:rsidP="00E809DA">
      <w:pPr>
        <w:autoSpaceDE w:val="0"/>
        <w:autoSpaceDN w:val="0"/>
        <w:adjustRightInd w:val="0"/>
        <w:rPr>
          <w:rFonts w:ascii="Cambria Math" w:eastAsia="SimSun" w:hAnsi="Cambria Math"/>
          <w:iCs/>
          <w:sz w:val="20"/>
          <w:szCs w:val="20"/>
          <w:lang w:val="fi-FI" w:eastAsia="zh-CN"/>
        </w:rPr>
      </w:pPr>
      <w:r w:rsidRPr="004517C9">
        <w:rPr>
          <w:rFonts w:ascii="Cambria Math" w:eastAsia="SimSun" w:hAnsi="Cambria Math"/>
          <w:iCs/>
          <w:sz w:val="20"/>
          <w:szCs w:val="20"/>
          <w:lang w:val="fi-FI" w:eastAsia="zh-CN"/>
        </w:rPr>
        <w:t>Ilkovicova 3, 84104 Bratislava, Slovakia</w:t>
      </w:r>
    </w:p>
    <w:p w:rsidR="001224FA" w:rsidRPr="004517C9" w:rsidRDefault="001224FA" w:rsidP="00E809DA">
      <w:pPr>
        <w:autoSpaceDE w:val="0"/>
        <w:autoSpaceDN w:val="0"/>
        <w:adjustRightInd w:val="0"/>
        <w:spacing w:after="120"/>
        <w:rPr>
          <w:rFonts w:ascii="Cambria Math" w:eastAsia="SimSun" w:hAnsi="Cambria Math"/>
          <w:sz w:val="20"/>
          <w:szCs w:val="20"/>
          <w:lang w:val="fi-FI" w:eastAsia="zh-CN"/>
        </w:rPr>
      </w:pPr>
      <w:r w:rsidRPr="004517C9">
        <w:rPr>
          <w:rFonts w:ascii="Cambria Math" w:eastAsia="SimSun" w:hAnsi="Cambria Math"/>
          <w:iCs/>
          <w:sz w:val="20"/>
          <w:szCs w:val="20"/>
          <w:lang w:val="fi-FI" w:eastAsia="zh-CN"/>
        </w:rPr>
        <w:t xml:space="preserve">E-mail: </w:t>
      </w:r>
      <w:hyperlink r:id="rId15" w:history="1">
        <w:r w:rsidRPr="004517C9">
          <w:rPr>
            <w:rFonts w:ascii="Cambria Math" w:eastAsia="SimSun" w:hAnsi="Cambria Math"/>
            <w:iCs/>
            <w:color w:val="0000FF"/>
            <w:sz w:val="20"/>
            <w:szCs w:val="20"/>
            <w:u w:val="single"/>
            <w:lang w:val="fi-FI" w:eastAsia="zh-CN"/>
          </w:rPr>
          <w:t>chorvat@ilc.sk</w:t>
        </w:r>
      </w:hyperlink>
      <w:r w:rsidRPr="004517C9">
        <w:rPr>
          <w:rFonts w:ascii="Cambria Math" w:eastAsia="SimSun" w:hAnsi="Cambria Math"/>
          <w:iCs/>
          <w:sz w:val="20"/>
          <w:szCs w:val="20"/>
          <w:lang w:val="fi-FI" w:eastAsia="zh-CN"/>
        </w:rPr>
        <w:t xml:space="preserve">, </w:t>
      </w:r>
      <w:hyperlink r:id="rId16" w:history="1">
        <w:r w:rsidRPr="004517C9">
          <w:rPr>
            <w:rFonts w:ascii="Cambria Math" w:eastAsia="SimSun" w:hAnsi="Cambria Math"/>
            <w:iCs/>
            <w:color w:val="0000FF"/>
            <w:sz w:val="20"/>
            <w:szCs w:val="20"/>
            <w:u w:val="single"/>
            <w:lang w:val="fi-FI" w:eastAsia="zh-CN"/>
          </w:rPr>
          <w:t>www.ilc.sk</w:t>
        </w:r>
      </w:hyperlink>
      <w:r w:rsidRPr="004517C9">
        <w:rPr>
          <w:rFonts w:ascii="Cambria Math" w:eastAsia="SimSun" w:hAnsi="Cambria Math"/>
          <w:iCs/>
          <w:sz w:val="20"/>
          <w:szCs w:val="20"/>
          <w:lang w:val="fi-FI" w:eastAsia="zh-CN"/>
        </w:rPr>
        <w:t>, phone. +4212-65421575</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Multimodal optical imaging is a promising method for distinguishing of suspected tissues from healthy ones. In particular, the combination of imaging, steady-state spectroscopic methods with time-resolved techniques provides </w:t>
      </w:r>
      <w:proofErr w:type="gramStart"/>
      <w:r w:rsidRPr="004517C9">
        <w:rPr>
          <w:rFonts w:ascii="Cambria Math" w:hAnsi="Cambria Math"/>
          <w:sz w:val="20"/>
          <w:szCs w:val="20"/>
          <w:lang w:val="en-US" w:eastAsia="ja-JP"/>
        </w:rPr>
        <w:t>more precise insight into native metabolism when focused on tissue intrinsic fluorescence</w:t>
      </w:r>
      <w:proofErr w:type="gramEnd"/>
      <w:r w:rsidRPr="004517C9">
        <w:rPr>
          <w:rFonts w:ascii="Cambria Math" w:hAnsi="Cambria Math"/>
          <w:sz w:val="20"/>
          <w:szCs w:val="20"/>
          <w:lang w:val="en-US" w:eastAsia="ja-JP"/>
        </w:rPr>
        <w:t>. On the other side, however, analysis of time-resolved images is a complex task that requires advanced signal processing. This is particularly true when endogenous fluorescence is concerned, due to low intensity and complex determination of individual fluorescence components.</w:t>
      </w:r>
    </w:p>
    <w:p w:rsidR="00E1635F" w:rsidRPr="004517C9" w:rsidRDefault="001224FA" w:rsidP="00924A2F">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In our contribution we deal with </w:t>
      </w:r>
      <w:proofErr w:type="gramStart"/>
      <w:r w:rsidRPr="004517C9">
        <w:rPr>
          <w:rFonts w:ascii="Cambria Math" w:hAnsi="Cambria Math"/>
          <w:sz w:val="20"/>
          <w:szCs w:val="20"/>
          <w:lang w:val="en-US" w:eastAsia="ja-JP"/>
        </w:rPr>
        <w:t>NAD(</w:t>
      </w:r>
      <w:proofErr w:type="gramEnd"/>
      <w:r w:rsidRPr="004517C9">
        <w:rPr>
          <w:rFonts w:ascii="Cambria Math" w:hAnsi="Cambria Math"/>
          <w:sz w:val="20"/>
          <w:szCs w:val="20"/>
          <w:lang w:val="en-US" w:eastAsia="ja-JP"/>
        </w:rPr>
        <w:t xml:space="preserve">P)H and flavin fingerprinting in tissues and/or isolated living cells that can be implemented by spectrally-resolved detection, time-resolved detection, or combination of both methods [1]. To obtain </w:t>
      </w:r>
      <w:proofErr w:type="gramStart"/>
      <w:r w:rsidRPr="004517C9">
        <w:rPr>
          <w:rFonts w:ascii="Cambria Math" w:hAnsi="Cambria Math"/>
          <w:sz w:val="20"/>
          <w:szCs w:val="20"/>
          <w:lang w:val="en-US" w:eastAsia="ja-JP"/>
        </w:rPr>
        <w:t>spectrally-resolved</w:t>
      </w:r>
      <w:proofErr w:type="gramEnd"/>
      <w:r w:rsidRPr="004517C9">
        <w:rPr>
          <w:rFonts w:ascii="Cambria Math" w:hAnsi="Cambria Math"/>
          <w:sz w:val="20"/>
          <w:szCs w:val="20"/>
          <w:lang w:val="en-US" w:eastAsia="ja-JP"/>
        </w:rPr>
        <w:t xml:space="preserve"> autofluorescence images related to various states of mitochondrial metabolism and respiration, metabolic modulation was applied in combination with confocal microscopy and spectral detection. Fluorescence lifetime data </w:t>
      </w:r>
      <w:proofErr w:type="gramStart"/>
      <w:r w:rsidRPr="004517C9">
        <w:rPr>
          <w:rFonts w:ascii="Cambria Math" w:hAnsi="Cambria Math"/>
          <w:sz w:val="20"/>
          <w:szCs w:val="20"/>
          <w:lang w:val="en-US" w:eastAsia="ja-JP"/>
        </w:rPr>
        <w:t>were recorded</w:t>
      </w:r>
      <w:proofErr w:type="gramEnd"/>
      <w:r w:rsidRPr="004517C9">
        <w:rPr>
          <w:rFonts w:ascii="Cambria Math" w:hAnsi="Cambria Math"/>
          <w:sz w:val="20"/>
          <w:szCs w:val="20"/>
          <w:lang w:val="en-US" w:eastAsia="ja-JP"/>
        </w:rPr>
        <w:t xml:space="preserve"> using time-correlated single photon counting in single channel and multi-wavelength detection setups using pulsed laser excitation [2]. Comparison of both approaches will be presented, aiming to find an optimized and accurate analytical tool for label-free diagnosis of cells and tissues in their natural environment [3</w:t>
      </w:r>
      <w:proofErr w:type="gramStart"/>
      <w:r w:rsidRPr="004517C9">
        <w:rPr>
          <w:rFonts w:ascii="Cambria Math" w:hAnsi="Cambria Math"/>
          <w:sz w:val="20"/>
          <w:szCs w:val="20"/>
          <w:lang w:val="en-US" w:eastAsia="ja-JP"/>
        </w:rPr>
        <w:t>,4</w:t>
      </w:r>
      <w:proofErr w:type="gramEnd"/>
      <w:r w:rsidRPr="004517C9">
        <w:rPr>
          <w:rFonts w:ascii="Cambria Math" w:hAnsi="Cambria Math"/>
          <w:sz w:val="20"/>
          <w:szCs w:val="20"/>
          <w:lang w:val="en-US" w:eastAsia="ja-JP"/>
        </w:rPr>
        <w:t>].</w:t>
      </w:r>
    </w:p>
    <w:p w:rsidR="001224FA" w:rsidRPr="004517C9" w:rsidRDefault="001224FA" w:rsidP="00E1635F">
      <w:pPr>
        <w:rPr>
          <w:rFonts w:ascii="Cambria Math" w:hAnsi="Cambria Math"/>
          <w:sz w:val="20"/>
          <w:lang w:val="en-US" w:eastAsia="ja-JP"/>
        </w:rPr>
      </w:pPr>
      <w:r w:rsidRPr="004517C9">
        <w:rPr>
          <w:rFonts w:ascii="Cambria Math" w:hAnsi="Cambria Math"/>
          <w:sz w:val="20"/>
          <w:lang w:val="en-US" w:eastAsia="ja-JP"/>
        </w:rPr>
        <w:t>References</w:t>
      </w:r>
    </w:p>
    <w:p w:rsidR="001224FA" w:rsidRPr="004517C9" w:rsidRDefault="00E1635F" w:rsidP="00E1635F">
      <w:pPr>
        <w:rPr>
          <w:rFonts w:ascii="Cambria Math" w:hAnsi="Cambria Math"/>
          <w:bCs/>
          <w:sz w:val="20"/>
          <w:lang w:val="sk-SK" w:eastAsia="en-US"/>
        </w:rPr>
      </w:pPr>
      <w:r w:rsidRPr="004517C9">
        <w:rPr>
          <w:rFonts w:ascii="Cambria Math" w:hAnsi="Cambria Math"/>
          <w:bCs/>
          <w:sz w:val="20"/>
          <w:lang w:val="en-US" w:eastAsia="en-US"/>
        </w:rPr>
        <w:t xml:space="preserve">1. </w:t>
      </w:r>
      <w:r w:rsidR="001224FA" w:rsidRPr="004517C9">
        <w:rPr>
          <w:rFonts w:ascii="Cambria Math" w:hAnsi="Cambria Math"/>
          <w:bCs/>
          <w:sz w:val="20"/>
          <w:lang w:val="sk-SK" w:eastAsia="en-US"/>
        </w:rPr>
        <w:t xml:space="preserve">D. Chorvat </w:t>
      </w:r>
      <w:proofErr w:type="gramStart"/>
      <w:r w:rsidR="001224FA" w:rsidRPr="004517C9">
        <w:rPr>
          <w:rFonts w:ascii="Cambria Math" w:hAnsi="Cambria Math"/>
          <w:bCs/>
          <w:sz w:val="20"/>
          <w:lang w:val="sk-SK" w:eastAsia="en-US"/>
        </w:rPr>
        <w:t>jr</w:t>
      </w:r>
      <w:proofErr w:type="gramEnd"/>
      <w:r w:rsidR="001224FA" w:rsidRPr="004517C9">
        <w:rPr>
          <w:rFonts w:ascii="Cambria Math" w:hAnsi="Cambria Math"/>
          <w:bCs/>
          <w:sz w:val="20"/>
          <w:lang w:val="sk-SK" w:eastAsia="en-US"/>
        </w:rPr>
        <w:t xml:space="preserve"> and A. Chorvatova, Eur Biophys J. 36:73-83 (2006).  </w:t>
      </w:r>
    </w:p>
    <w:p w:rsidR="001224FA" w:rsidRPr="004517C9" w:rsidRDefault="00E1635F" w:rsidP="00E1635F">
      <w:pPr>
        <w:rPr>
          <w:rFonts w:ascii="Cambria Math" w:hAnsi="Cambria Math"/>
          <w:bCs/>
          <w:sz w:val="20"/>
          <w:lang w:val="sk-SK" w:eastAsia="en-US"/>
        </w:rPr>
      </w:pPr>
      <w:r w:rsidRPr="004517C9">
        <w:rPr>
          <w:rFonts w:ascii="Cambria Math" w:hAnsi="Cambria Math"/>
          <w:bCs/>
          <w:sz w:val="20"/>
          <w:lang w:val="en-US" w:eastAsia="en-US"/>
        </w:rPr>
        <w:t xml:space="preserve">2. </w:t>
      </w:r>
      <w:r w:rsidR="001224FA" w:rsidRPr="004517C9">
        <w:rPr>
          <w:rFonts w:ascii="Cambria Math" w:hAnsi="Cambria Math"/>
          <w:bCs/>
          <w:sz w:val="20"/>
          <w:lang w:val="sk-SK" w:eastAsia="en-US"/>
        </w:rPr>
        <w:t>A. Chorvatova, A. Mateasik, D. Chorvat, Laser Phys. Lett. 10: 125703 (2013).</w:t>
      </w:r>
    </w:p>
    <w:p w:rsidR="001224FA" w:rsidRPr="004517C9" w:rsidRDefault="00E1635F" w:rsidP="00E1635F">
      <w:pPr>
        <w:rPr>
          <w:rFonts w:ascii="Cambria Math" w:hAnsi="Cambria Math"/>
          <w:bCs/>
          <w:sz w:val="20"/>
          <w:lang w:val="sk-SK" w:eastAsia="en-US"/>
        </w:rPr>
      </w:pPr>
      <w:r w:rsidRPr="004517C9">
        <w:rPr>
          <w:rFonts w:ascii="Cambria Math" w:hAnsi="Cambria Math"/>
          <w:bCs/>
          <w:sz w:val="20"/>
          <w:lang w:val="en-US" w:eastAsia="en-US"/>
        </w:rPr>
        <w:t xml:space="preserve">3. </w:t>
      </w:r>
      <w:r w:rsidR="001224FA" w:rsidRPr="004517C9">
        <w:rPr>
          <w:rFonts w:ascii="Cambria Math" w:hAnsi="Cambria Math"/>
          <w:bCs/>
          <w:sz w:val="20"/>
          <w:lang w:val="sk-SK" w:eastAsia="en-US"/>
        </w:rPr>
        <w:t xml:space="preserve">D. Chorvat </w:t>
      </w:r>
      <w:proofErr w:type="gramStart"/>
      <w:r w:rsidR="001224FA" w:rsidRPr="004517C9">
        <w:rPr>
          <w:rFonts w:ascii="Cambria Math" w:hAnsi="Cambria Math"/>
          <w:bCs/>
          <w:sz w:val="20"/>
          <w:lang w:val="sk-SK" w:eastAsia="en-US"/>
        </w:rPr>
        <w:t>jr</w:t>
      </w:r>
      <w:proofErr w:type="gramEnd"/>
      <w:r w:rsidR="001224FA" w:rsidRPr="004517C9">
        <w:rPr>
          <w:rFonts w:ascii="Cambria Math" w:hAnsi="Cambria Math"/>
          <w:bCs/>
          <w:sz w:val="20"/>
          <w:lang w:val="sk-SK" w:eastAsia="en-US"/>
        </w:rPr>
        <w:t xml:space="preserve"> and A. Chorvatova, Laser Physics Letters. 6: 175-193 (2009).</w:t>
      </w:r>
    </w:p>
    <w:p w:rsidR="001224FA" w:rsidRPr="004517C9" w:rsidRDefault="00E1635F" w:rsidP="00E1635F">
      <w:pPr>
        <w:rPr>
          <w:rFonts w:ascii="Cambria Math" w:hAnsi="Cambria Math"/>
          <w:bCs/>
          <w:sz w:val="20"/>
          <w:lang w:val="sk-SK" w:eastAsia="en-US"/>
        </w:rPr>
      </w:pPr>
      <w:r w:rsidRPr="004517C9">
        <w:rPr>
          <w:rFonts w:ascii="Cambria Math" w:hAnsi="Cambria Math"/>
          <w:bCs/>
          <w:sz w:val="20"/>
          <w:lang w:val="en-US" w:eastAsia="en-US"/>
        </w:rPr>
        <w:t xml:space="preserve">4. </w:t>
      </w:r>
      <w:r w:rsidR="001224FA" w:rsidRPr="004517C9">
        <w:rPr>
          <w:rFonts w:ascii="Cambria Math" w:hAnsi="Cambria Math"/>
          <w:bCs/>
          <w:sz w:val="20"/>
          <w:lang w:val="sk-SK" w:eastAsia="en-US"/>
        </w:rPr>
        <w:t>A. Chorvatova and D. Chorvat, Chapter 3 in Fluorescence Lifetime Spectroscopy and Imaging: Principles and Applications in Biomedical Diagnostics, L. Marcu, P. M. W. French, D. S. Elson (Eds), CRC Press; 1st edition, ISBN-10: 1439861676, 47-84  (2014).</w:t>
      </w:r>
    </w:p>
    <w:p w:rsidR="001224FA" w:rsidRPr="004517C9" w:rsidRDefault="001224FA" w:rsidP="00E1635F">
      <w:pPr>
        <w:rPr>
          <w:rFonts w:ascii="Cambria Math" w:hAnsi="Cambria Math"/>
          <w:sz w:val="20"/>
          <w:lang w:val="en-US" w:eastAsia="ja-JP"/>
        </w:rPr>
      </w:pPr>
      <w:r w:rsidRPr="004517C9">
        <w:rPr>
          <w:rFonts w:ascii="Cambria Math" w:hAnsi="Cambria Math"/>
          <w:sz w:val="20"/>
          <w:lang w:val="en-US" w:eastAsia="ja-JP"/>
        </w:rPr>
        <w:t>Acknowledgements</w:t>
      </w:r>
    </w:p>
    <w:p w:rsidR="00E809DA" w:rsidRPr="004517C9" w:rsidRDefault="001224FA" w:rsidP="00E1635F">
      <w:pPr>
        <w:rPr>
          <w:rFonts w:ascii="Cambria Math" w:hAnsi="Cambria Math"/>
          <w:bCs/>
          <w:sz w:val="20"/>
          <w:lang w:val="sk-SK" w:eastAsia="ja-JP"/>
        </w:rPr>
      </w:pPr>
      <w:r w:rsidRPr="004517C9">
        <w:rPr>
          <w:rFonts w:ascii="Cambria Math" w:hAnsi="Cambria Math"/>
          <w:bCs/>
          <w:sz w:val="20"/>
          <w:lang w:val="sk-SK" w:eastAsia="ja-JP"/>
        </w:rPr>
        <w:t>Supported by EU Horizon 2020 research and innovation programme under grant agreement No. 654148 Laserlab-Europe.</w:t>
      </w:r>
    </w:p>
    <w:p w:rsidR="00E809DA" w:rsidRPr="004517C9" w:rsidRDefault="00E809DA" w:rsidP="00E809DA">
      <w:pPr>
        <w:jc w:val="both"/>
        <w:rPr>
          <w:rFonts w:ascii="Cambria Math" w:hAnsi="Cambria Math"/>
          <w:bCs/>
          <w:sz w:val="20"/>
          <w:szCs w:val="20"/>
          <w:lang w:val="en-US" w:eastAsia="ja-JP"/>
        </w:rPr>
      </w:pPr>
    </w:p>
    <w:p w:rsidR="00F26FE9" w:rsidRPr="004517C9" w:rsidRDefault="00F26FE9" w:rsidP="00E809DA">
      <w:pPr>
        <w:jc w:val="both"/>
        <w:rPr>
          <w:rFonts w:ascii="Cambria Math" w:hAnsi="Cambria Math"/>
          <w:bCs/>
          <w:sz w:val="20"/>
          <w:szCs w:val="20"/>
          <w:lang w:val="en-US" w:eastAsia="ja-JP"/>
        </w:rPr>
      </w:pPr>
    </w:p>
    <w:p w:rsidR="001224FA" w:rsidRPr="004517C9" w:rsidRDefault="00E809DA" w:rsidP="00E809DA">
      <w:pPr>
        <w:jc w:val="both"/>
        <w:rPr>
          <w:rFonts w:ascii="Cambria Math" w:hAnsi="Cambria Math"/>
          <w:b/>
          <w:sz w:val="20"/>
          <w:szCs w:val="20"/>
          <w:lang w:val="en-GB" w:eastAsia="ja-JP"/>
        </w:rPr>
      </w:pPr>
      <w:r w:rsidRPr="004517C9">
        <w:rPr>
          <w:rFonts w:ascii="Cambria Math" w:hAnsi="Cambria Math"/>
          <w:b/>
          <w:bCs/>
          <w:sz w:val="20"/>
          <w:szCs w:val="20"/>
          <w:lang w:val="en-US" w:eastAsia="ja-JP"/>
        </w:rPr>
        <w:t>I</w:t>
      </w:r>
      <w:r w:rsidR="001224FA" w:rsidRPr="004517C9">
        <w:rPr>
          <w:rFonts w:ascii="Cambria Math" w:hAnsi="Cambria Math"/>
          <w:b/>
          <w:sz w:val="20"/>
          <w:szCs w:val="20"/>
          <w:lang w:val="en-GB" w:eastAsia="ja-JP"/>
        </w:rPr>
        <w:t xml:space="preserve">maging Biology in Living Animals and Humans </w:t>
      </w:r>
    </w:p>
    <w:p w:rsidR="001224FA" w:rsidRPr="004517C9" w:rsidRDefault="001224FA" w:rsidP="00E809DA">
      <w:pPr>
        <w:rPr>
          <w:rFonts w:ascii="Cambria Math" w:hAnsi="Cambria Math"/>
          <w:b/>
          <w:sz w:val="20"/>
          <w:szCs w:val="20"/>
          <w:u w:val="single"/>
          <w:lang w:val="en-GB" w:eastAsia="ja-JP"/>
        </w:rPr>
      </w:pPr>
      <w:r w:rsidRPr="004517C9">
        <w:rPr>
          <w:rFonts w:ascii="Cambria Math" w:hAnsi="Cambria Math"/>
          <w:sz w:val="20"/>
          <w:szCs w:val="20"/>
          <w:u w:val="single"/>
          <w:lang w:val="en-GB" w:eastAsia="ja-JP"/>
        </w:rPr>
        <w:t>Christopher H. Contag</w:t>
      </w:r>
    </w:p>
    <w:p w:rsidR="001224FA" w:rsidRPr="004517C9" w:rsidRDefault="001224FA" w:rsidP="00E809DA">
      <w:pPr>
        <w:spacing w:after="120"/>
        <w:rPr>
          <w:rFonts w:ascii="Cambria Math" w:hAnsi="Cambria Math"/>
          <w:sz w:val="20"/>
          <w:szCs w:val="20"/>
          <w:lang w:val="en-GB" w:eastAsia="ja-JP"/>
        </w:rPr>
      </w:pPr>
      <w:r w:rsidRPr="004517C9">
        <w:rPr>
          <w:rFonts w:ascii="Cambria Math" w:hAnsi="Cambria Math"/>
          <w:sz w:val="20"/>
          <w:szCs w:val="20"/>
          <w:lang w:val="en-GB" w:eastAsia="ja-JP"/>
        </w:rPr>
        <w:t>Stanford University</w:t>
      </w:r>
      <w:r w:rsidR="00681219" w:rsidRPr="004517C9">
        <w:rPr>
          <w:rFonts w:ascii="Cambria Math" w:hAnsi="Cambria Math"/>
          <w:sz w:val="20"/>
          <w:szCs w:val="20"/>
          <w:lang w:val="en-GB" w:eastAsia="ja-JP"/>
        </w:rPr>
        <w:t xml:space="preserve"> School of Medicine, Stanford, USA</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Advances in chemical probes, reporter genes, instrumentation, and integrated imaging strategies are enabling real-time visualization of biological processes in the context of living animals and humans. These advances either build on routine clinical modalities such as MRI, CT, PET and SPECT or incorporate emerging techniques such as in vivo confocal microscopy, photoacoustics, Raman spectroscopic imaging or thermoaccoustics. Preclinical application of these technologies to the study of animal models are leading to improvements in our fundamental understanding of biology, refining our models of human health and disease, and enhancing drug discovery, development and delivery tools. Clinical uses of innovative imaging strategies will lead to earlier detection </w:t>
      </w:r>
      <w:proofErr w:type="gramStart"/>
      <w:r w:rsidRPr="004517C9">
        <w:rPr>
          <w:rFonts w:ascii="Cambria Math" w:hAnsi="Cambria Math"/>
          <w:sz w:val="20"/>
          <w:szCs w:val="20"/>
          <w:lang w:val="en-GB" w:eastAsia="ja-JP"/>
        </w:rPr>
        <w:t>when diseases are easier to treat, and more precise interventions, ultimately resulting in disease prevention and improved health</w:t>
      </w:r>
      <w:proofErr w:type="gramEnd"/>
      <w:r w:rsidRPr="004517C9">
        <w:rPr>
          <w:rFonts w:ascii="Cambria Math" w:hAnsi="Cambria Math"/>
          <w:sz w:val="20"/>
          <w:szCs w:val="20"/>
          <w:lang w:val="en-GB" w:eastAsia="ja-JP"/>
        </w:rPr>
        <w:t>.</w:t>
      </w:r>
    </w:p>
    <w:p w:rsidR="00F26FE9" w:rsidRPr="004517C9" w:rsidRDefault="00F26FE9" w:rsidP="00E809DA">
      <w:pPr>
        <w:jc w:val="both"/>
        <w:rPr>
          <w:rFonts w:ascii="Cambria Math" w:hAnsi="Cambria Math"/>
          <w:sz w:val="20"/>
          <w:szCs w:val="20"/>
          <w:lang w:val="en-GB" w:eastAsia="ja-JP"/>
        </w:rPr>
      </w:pPr>
    </w:p>
    <w:p w:rsidR="001224FA" w:rsidRPr="004517C9" w:rsidRDefault="001224FA" w:rsidP="00E809DA">
      <w:pPr>
        <w:jc w:val="both"/>
        <w:rPr>
          <w:rFonts w:ascii="Cambria Math" w:hAnsi="Cambria Math"/>
          <w:sz w:val="20"/>
          <w:szCs w:val="20"/>
          <w:lang w:val="en-GB" w:eastAsia="ja-JP"/>
        </w:rPr>
      </w:pPr>
    </w:p>
    <w:p w:rsidR="001224FA" w:rsidRPr="004517C9" w:rsidRDefault="001224FA" w:rsidP="00EF1CD4">
      <w:pPr>
        <w:rPr>
          <w:rFonts w:ascii="Cambria Math" w:hAnsi="Cambria Math"/>
          <w:b/>
          <w:sz w:val="20"/>
          <w:szCs w:val="20"/>
          <w:lang w:val="en-US"/>
        </w:rPr>
      </w:pPr>
      <w:r w:rsidRPr="004517C9">
        <w:rPr>
          <w:rFonts w:ascii="Cambria Math" w:hAnsi="Cambria Math"/>
          <w:b/>
          <w:sz w:val="20"/>
          <w:szCs w:val="20"/>
          <w:lang w:val="en-US"/>
        </w:rPr>
        <w:t>Quantitative characteristic collagen changes by SHG signal on different biological models</w:t>
      </w:r>
    </w:p>
    <w:p w:rsidR="001224FA" w:rsidRPr="004517C9" w:rsidRDefault="001224FA" w:rsidP="00EF1CD4">
      <w:pPr>
        <w:rPr>
          <w:rFonts w:ascii="Cambria Math" w:hAnsi="Cambria Math"/>
          <w:sz w:val="20"/>
          <w:szCs w:val="20"/>
          <w:lang w:val="en-US"/>
        </w:rPr>
      </w:pPr>
      <w:r w:rsidRPr="004517C9">
        <w:rPr>
          <w:rFonts w:ascii="Cambria Math" w:hAnsi="Cambria Math"/>
          <w:sz w:val="20"/>
          <w:szCs w:val="20"/>
          <w:u w:val="single"/>
          <w:vertAlign w:val="superscript"/>
          <w:lang w:val="en-US"/>
        </w:rPr>
        <w:t xml:space="preserve">1,2 </w:t>
      </w:r>
      <w:r w:rsidRPr="004517C9">
        <w:rPr>
          <w:rFonts w:ascii="Cambria Math" w:hAnsi="Cambria Math"/>
          <w:sz w:val="20"/>
          <w:szCs w:val="20"/>
          <w:u w:val="single"/>
          <w:lang w:val="en-US"/>
        </w:rPr>
        <w:t>Dudenkova V.,</w:t>
      </w:r>
      <w:r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 xml:space="preserve">Elagin V., </w:t>
      </w: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 xml:space="preserve">Gubarkova E., </w:t>
      </w: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 xml:space="preserve">Babak K., </w:t>
      </w: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 xml:space="preserve">Gladkova N., </w:t>
      </w: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Zagaynova E.</w:t>
      </w:r>
    </w:p>
    <w:p w:rsidR="001224FA" w:rsidRPr="004517C9" w:rsidRDefault="001224FA" w:rsidP="00EF1CD4">
      <w:pPr>
        <w:rPr>
          <w:rFonts w:ascii="Cambria Math" w:hAnsi="Cambria Math"/>
          <w:sz w:val="20"/>
          <w:szCs w:val="20"/>
          <w:lang w:val="en-US"/>
        </w:rPr>
      </w:pPr>
      <w:r w:rsidRPr="004517C9">
        <w:rPr>
          <w:rFonts w:ascii="Cambria Math" w:hAnsi="Cambria Math"/>
          <w:sz w:val="20"/>
          <w:szCs w:val="20"/>
          <w:vertAlign w:val="superscript"/>
          <w:lang w:val="en-US"/>
        </w:rPr>
        <w:t>1</w:t>
      </w:r>
      <w:r w:rsidRPr="004517C9">
        <w:rPr>
          <w:rFonts w:ascii="Cambria Math" w:hAnsi="Cambria Math"/>
          <w:sz w:val="20"/>
          <w:szCs w:val="20"/>
          <w:lang w:val="en-US"/>
        </w:rPr>
        <w:t xml:space="preserve"> N.I. Lobachevsky State University of Nizhny Novgorod, Nizhny Novgorod, Russia </w:t>
      </w:r>
    </w:p>
    <w:p w:rsidR="001224FA" w:rsidRPr="004517C9" w:rsidRDefault="001224FA" w:rsidP="00EF1CD4">
      <w:pPr>
        <w:rPr>
          <w:rFonts w:ascii="Cambria Math" w:hAnsi="Cambria Math"/>
          <w:sz w:val="20"/>
          <w:szCs w:val="20"/>
          <w:lang w:val="en-US"/>
        </w:rPr>
      </w:pPr>
      <w:proofErr w:type="gramStart"/>
      <w:r w:rsidRPr="004517C9">
        <w:rPr>
          <w:rFonts w:ascii="Cambria Math" w:hAnsi="Cambria Math"/>
          <w:sz w:val="20"/>
          <w:szCs w:val="20"/>
          <w:vertAlign w:val="superscript"/>
          <w:lang w:val="en-US"/>
        </w:rPr>
        <w:t>2</w:t>
      </w:r>
      <w:proofErr w:type="gramEnd"/>
      <w:r w:rsidRPr="004517C9">
        <w:rPr>
          <w:rFonts w:ascii="Cambria Math" w:hAnsi="Cambria Math"/>
          <w:sz w:val="20"/>
          <w:szCs w:val="20"/>
          <w:lang w:val="en-US"/>
        </w:rPr>
        <w:t xml:space="preserve"> Nizhny Novgorod State Medical Academy, Nizhny Novgorod, Russia</w:t>
      </w:r>
    </w:p>
    <w:p w:rsidR="001224FA" w:rsidRPr="004517C9" w:rsidRDefault="001224FA" w:rsidP="00EF1CD4">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17" w:history="1">
        <w:r w:rsidRPr="004517C9">
          <w:rPr>
            <w:rFonts w:ascii="Cambria Math" w:hAnsi="Cambria Math"/>
            <w:color w:val="0000FF"/>
            <w:sz w:val="20"/>
            <w:szCs w:val="20"/>
            <w:u w:val="single"/>
            <w:lang w:val="en-US" w:eastAsia="ja-JP"/>
          </w:rPr>
          <w:t>orannge@mail.ru</w:t>
        </w:r>
      </w:hyperlink>
      <w:r w:rsidRPr="004517C9">
        <w:rPr>
          <w:rFonts w:ascii="Cambria Math" w:hAnsi="Cambria Math"/>
          <w:sz w:val="20"/>
          <w:szCs w:val="20"/>
          <w:lang w:val="en-US" w:eastAsia="ja-JP"/>
        </w:rPr>
        <w:t xml:space="preserve"> </w:t>
      </w:r>
    </w:p>
    <w:p w:rsidR="00E1635F" w:rsidRPr="004517C9" w:rsidRDefault="00E1635F" w:rsidP="00EF1CD4">
      <w:pPr>
        <w:rPr>
          <w:rFonts w:ascii="Cambria Math" w:hAnsi="Cambria Math"/>
          <w:sz w:val="20"/>
          <w:szCs w:val="20"/>
          <w:lang w:val="en-US"/>
        </w:rPr>
      </w:pPr>
    </w:p>
    <w:p w:rsidR="001224FA" w:rsidRPr="004517C9" w:rsidRDefault="001224FA" w:rsidP="00EF1CD4">
      <w:pPr>
        <w:rPr>
          <w:rFonts w:ascii="Cambria Math" w:hAnsi="Cambria Math"/>
          <w:sz w:val="20"/>
          <w:szCs w:val="20"/>
          <w:lang w:val="en-US"/>
        </w:rPr>
      </w:pPr>
      <w:r w:rsidRPr="004517C9">
        <w:rPr>
          <w:rFonts w:ascii="Cambria Math" w:hAnsi="Cambria Math"/>
          <w:sz w:val="20"/>
          <w:szCs w:val="20"/>
          <w:lang w:val="en-US"/>
        </w:rPr>
        <w:t xml:space="preserve">The quantitative characteristic of collagen is of primary importance in a wide range of research applications, including the study of different tissue pathology status or their modification during treatment. Studing of collagen is extremely important, because </w:t>
      </w:r>
      <w:proofErr w:type="gramStart"/>
      <w:r w:rsidRPr="004517C9">
        <w:rPr>
          <w:rFonts w:ascii="Cambria Math" w:hAnsi="Cambria Math"/>
          <w:sz w:val="20"/>
          <w:szCs w:val="20"/>
          <w:lang w:val="en-US"/>
        </w:rPr>
        <w:t>it's</w:t>
      </w:r>
      <w:proofErr w:type="gramEnd"/>
      <w:r w:rsidRPr="004517C9">
        <w:rPr>
          <w:rFonts w:ascii="Cambria Math" w:hAnsi="Cambria Math"/>
          <w:sz w:val="20"/>
          <w:szCs w:val="20"/>
          <w:lang w:val="en-US"/>
        </w:rPr>
        <w:t xml:space="preserve"> the most widely distributed proteins of extracellular matrix in the vertebrate body, </w:t>
      </w:r>
      <w:r w:rsidRPr="004517C9">
        <w:rPr>
          <w:rFonts w:ascii="Cambria Math" w:hAnsi="Cambria Math"/>
          <w:sz w:val="20"/>
          <w:szCs w:val="20"/>
          <w:lang w:val="en-US"/>
        </w:rPr>
        <w:lastRenderedPageBreak/>
        <w:t xml:space="preserve">constituting about one third of the total body protein. A common way to analyze collagen in tissues is using different special dyes difficult sample processing, that makes </w:t>
      </w:r>
      <w:proofErr w:type="gramStart"/>
      <w:r w:rsidRPr="004517C9">
        <w:rPr>
          <w:rFonts w:ascii="Cambria Math" w:hAnsi="Cambria Math"/>
          <w:sz w:val="20"/>
          <w:szCs w:val="20"/>
          <w:lang w:val="en-US"/>
        </w:rPr>
        <w:t>it's</w:t>
      </w:r>
      <w:proofErr w:type="gramEnd"/>
      <w:r w:rsidRPr="004517C9">
        <w:rPr>
          <w:rFonts w:ascii="Cambria Math" w:hAnsi="Cambria Math"/>
          <w:sz w:val="20"/>
          <w:szCs w:val="20"/>
          <w:lang w:val="en-US"/>
        </w:rPr>
        <w:t xml:space="preserve"> far from in vivo investigations. Second-harmonic generation (SHG) microscopy came as a powerful alternative modality for imaging fibrillar collagen in different tissues ex-vivo and in-vivo. We studied various samples of normal tissues and pathologic areas. For each change in density stacking, anisotropy degree, swelling or thinning of the fibers, the appearance of a preferred direction or organization and disorganization of collagen fiber bundles, there are the most appropriate approach. The main characterizing methods for quantitative assessment of the state of collagen can be attributed first order statistics (FOS), second order statistics or GLCM (correlation lengths of gray-level co-occurrence matrix), fast Fourier transform (FFT), curvelet transform (CT) and their combination like SHG-to-autofluorescence aging index of dermis (SAAID). Normal coronary arteries and atherosclerotic plaques I, II, III, IV, </w:t>
      </w:r>
      <w:proofErr w:type="gramStart"/>
      <w:r w:rsidRPr="004517C9">
        <w:rPr>
          <w:rFonts w:ascii="Cambria Math" w:hAnsi="Cambria Math"/>
          <w:sz w:val="20"/>
          <w:szCs w:val="20"/>
          <w:lang w:val="en-US"/>
        </w:rPr>
        <w:t>Va</w:t>
      </w:r>
      <w:proofErr w:type="gramEnd"/>
      <w:r w:rsidRPr="004517C9">
        <w:rPr>
          <w:rFonts w:ascii="Cambria Math" w:hAnsi="Cambria Math"/>
          <w:sz w:val="20"/>
          <w:szCs w:val="20"/>
          <w:lang w:val="en-US"/>
        </w:rPr>
        <w:t xml:space="preserve">, Vb and Vc types were studied by FFT. We analyzed the normal skin of the rat auricle and under the radiation therapy with both a single dose and fractionated irradiation by SAAID. Assess the condition of the normal bladder to the adenocarcinoma, as well as </w:t>
      </w:r>
      <w:proofErr w:type="gramStart"/>
      <w:r w:rsidRPr="004517C9">
        <w:rPr>
          <w:rFonts w:ascii="Cambria Math" w:hAnsi="Cambria Math"/>
          <w:sz w:val="20"/>
          <w:szCs w:val="20"/>
          <w:lang w:val="en-US"/>
        </w:rPr>
        <w:t>the change in the state of normal mucosa during radiotherapy with different doses of irradiation was developed by FOS</w:t>
      </w:r>
      <w:proofErr w:type="gramEnd"/>
      <w:r w:rsidRPr="004517C9">
        <w:rPr>
          <w:rFonts w:ascii="Cambria Math" w:hAnsi="Cambria Math"/>
          <w:sz w:val="20"/>
          <w:szCs w:val="20"/>
          <w:lang w:val="en-US"/>
        </w:rPr>
        <w:t xml:space="preserve">. </w:t>
      </w:r>
      <w:proofErr w:type="gramStart"/>
      <w:r w:rsidRPr="004517C9">
        <w:rPr>
          <w:rFonts w:ascii="Cambria Math" w:hAnsi="Cambria Math"/>
          <w:sz w:val="20"/>
          <w:szCs w:val="20"/>
          <w:lang w:val="en-US"/>
        </w:rPr>
        <w:t>Moreover normal rectum mucosa was characterized during radiotherapy with different doses of irradiation by FOS</w:t>
      </w:r>
      <w:proofErr w:type="gramEnd"/>
      <w:r w:rsidRPr="004517C9">
        <w:rPr>
          <w:rFonts w:ascii="Cambria Math" w:hAnsi="Cambria Math"/>
          <w:sz w:val="20"/>
          <w:szCs w:val="20"/>
          <w:lang w:val="en-US"/>
        </w:rPr>
        <w:t xml:space="preserve">. Collagen </w:t>
      </w:r>
      <w:proofErr w:type="gramStart"/>
      <w:r w:rsidRPr="004517C9">
        <w:rPr>
          <w:rFonts w:ascii="Cambria Math" w:hAnsi="Cambria Math"/>
          <w:sz w:val="20"/>
          <w:szCs w:val="20"/>
          <w:lang w:val="en-US"/>
        </w:rPr>
        <w:t>was quantified</w:t>
      </w:r>
      <w:proofErr w:type="gramEnd"/>
      <w:r w:rsidRPr="004517C9">
        <w:rPr>
          <w:rFonts w:ascii="Cambria Math" w:hAnsi="Cambria Math"/>
          <w:sz w:val="20"/>
          <w:szCs w:val="20"/>
          <w:lang w:val="en-US"/>
        </w:rPr>
        <w:t xml:space="preserve"> by combination of SAAID and FOS on the normal hamster cheek mucosa, under inducing malignancy and further treatment with radiation therapy. Therefore, for characterizing different collagen changes is need to use different approaches or their combination</w:t>
      </w:r>
      <w:r w:rsidR="00924A2F" w:rsidRPr="004517C9">
        <w:rPr>
          <w:rFonts w:ascii="Cambria Math" w:hAnsi="Cambria Math"/>
          <w:sz w:val="20"/>
          <w:szCs w:val="20"/>
          <w:lang w:val="en-US"/>
        </w:rPr>
        <w:t>.</w:t>
      </w:r>
    </w:p>
    <w:p w:rsidR="00912637" w:rsidRPr="004517C9" w:rsidRDefault="00912637" w:rsidP="00EF1CD4">
      <w:pPr>
        <w:rPr>
          <w:rFonts w:ascii="Cambria Math" w:hAnsi="Cambria Math"/>
          <w:sz w:val="20"/>
          <w:szCs w:val="20"/>
          <w:lang w:val="en-US"/>
        </w:rPr>
      </w:pPr>
    </w:p>
    <w:p w:rsidR="00912637" w:rsidRPr="004517C9" w:rsidRDefault="00912637" w:rsidP="00EF1CD4">
      <w:pPr>
        <w:rPr>
          <w:rFonts w:ascii="Cambria Math" w:hAnsi="Cambria Math"/>
          <w:b/>
          <w:sz w:val="20"/>
          <w:szCs w:val="20"/>
          <w:lang w:val="en-US"/>
        </w:rPr>
      </w:pPr>
      <w:r w:rsidRPr="004517C9">
        <w:rPr>
          <w:rFonts w:ascii="Cambria Math" w:hAnsi="Cambria Math"/>
          <w:b/>
          <w:sz w:val="20"/>
          <w:szCs w:val="20"/>
          <w:lang w:val="en-US"/>
        </w:rPr>
        <w:t>Fiber-optic neurointerfaces for fluorescence brain imaging</w:t>
      </w:r>
    </w:p>
    <w:p w:rsidR="00813C72" w:rsidRPr="004517C9" w:rsidRDefault="00912637" w:rsidP="00EF1CD4">
      <w:pPr>
        <w:rPr>
          <w:rFonts w:ascii="Cambria Math" w:hAnsi="Cambria Math"/>
          <w:sz w:val="20"/>
          <w:szCs w:val="20"/>
          <w:vertAlign w:val="superscript"/>
          <w:lang w:val="en-US"/>
        </w:rPr>
      </w:pPr>
      <w:r w:rsidRPr="004517C9">
        <w:rPr>
          <w:rFonts w:ascii="Cambria Math" w:hAnsi="Cambria Math"/>
          <w:sz w:val="20"/>
          <w:szCs w:val="20"/>
          <w:u w:val="single"/>
          <w:vertAlign w:val="superscript"/>
          <w:lang w:val="en-US"/>
        </w:rPr>
        <w:t>1</w:t>
      </w:r>
      <w:proofErr w:type="gramStart"/>
      <w:r w:rsidRPr="004517C9">
        <w:rPr>
          <w:rFonts w:ascii="Cambria Math" w:hAnsi="Cambria Math"/>
          <w:sz w:val="20"/>
          <w:szCs w:val="20"/>
          <w:u w:val="single"/>
          <w:vertAlign w:val="superscript"/>
          <w:lang w:val="en-US"/>
        </w:rPr>
        <w:t>,2,3</w:t>
      </w:r>
      <w:proofErr w:type="gramEnd"/>
      <w:r w:rsidRPr="004517C9">
        <w:rPr>
          <w:rFonts w:ascii="Cambria Math" w:hAnsi="Cambria Math"/>
          <w:sz w:val="20"/>
          <w:szCs w:val="20"/>
          <w:u w:val="single"/>
          <w:vertAlign w:val="superscript"/>
          <w:lang w:val="en-US"/>
        </w:rPr>
        <w:t xml:space="preserve"> </w:t>
      </w:r>
      <w:r w:rsidRPr="004517C9">
        <w:rPr>
          <w:rFonts w:ascii="Cambria Math" w:hAnsi="Cambria Math"/>
          <w:sz w:val="20"/>
          <w:szCs w:val="20"/>
          <w:u w:val="single"/>
          <w:lang w:val="en-US"/>
        </w:rPr>
        <w:t>I.V. Fedotov</w:t>
      </w:r>
      <w:r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 xml:space="preserve">M.S. Pochechuev, </w:t>
      </w:r>
      <w:r w:rsidRPr="004517C9">
        <w:rPr>
          <w:rFonts w:ascii="Cambria Math" w:hAnsi="Cambria Math"/>
          <w:sz w:val="20"/>
          <w:szCs w:val="20"/>
          <w:vertAlign w:val="superscript"/>
          <w:lang w:val="en-US"/>
        </w:rPr>
        <w:t xml:space="preserve">1,3 </w:t>
      </w:r>
      <w:r w:rsidRPr="004517C9">
        <w:rPr>
          <w:rFonts w:ascii="Cambria Math" w:hAnsi="Cambria Math"/>
          <w:sz w:val="20"/>
          <w:szCs w:val="20"/>
          <w:lang w:val="en-US"/>
        </w:rPr>
        <w:t xml:space="preserve">O.I. Ivashkina, </w:t>
      </w:r>
      <w:r w:rsidRPr="004517C9">
        <w:rPr>
          <w:rFonts w:ascii="Cambria Math" w:hAnsi="Cambria Math"/>
          <w:sz w:val="20"/>
          <w:szCs w:val="20"/>
          <w:vertAlign w:val="superscript"/>
          <w:lang w:val="en-US"/>
        </w:rPr>
        <w:t xml:space="preserve">1,3 </w:t>
      </w:r>
      <w:r w:rsidRPr="004517C9">
        <w:rPr>
          <w:rFonts w:ascii="Cambria Math" w:hAnsi="Cambria Math"/>
          <w:sz w:val="20"/>
          <w:szCs w:val="20"/>
          <w:lang w:val="en-US"/>
        </w:rPr>
        <w:t xml:space="preserve">M.A. Roshchina, </w:t>
      </w:r>
      <w:r w:rsidRPr="004517C9">
        <w:rPr>
          <w:rFonts w:ascii="Cambria Math" w:hAnsi="Cambria Math"/>
          <w:sz w:val="20"/>
          <w:szCs w:val="20"/>
          <w:vertAlign w:val="superscript"/>
          <w:lang w:val="en-US"/>
        </w:rPr>
        <w:t xml:space="preserve">1,2,3 </w:t>
      </w:r>
      <w:r w:rsidRPr="004517C9">
        <w:rPr>
          <w:rFonts w:ascii="Cambria Math" w:hAnsi="Cambria Math"/>
          <w:sz w:val="20"/>
          <w:szCs w:val="20"/>
          <w:lang w:val="en-US"/>
        </w:rPr>
        <w:t xml:space="preserve">A.B. Fedotov, </w:t>
      </w: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K.V. Anokhin,</w:t>
      </w:r>
      <w:r w:rsidRPr="004517C9">
        <w:rPr>
          <w:rFonts w:ascii="Cambria Math" w:hAnsi="Cambria Math"/>
          <w:sz w:val="20"/>
          <w:szCs w:val="20"/>
          <w:vertAlign w:val="superscript"/>
          <w:lang w:val="en-US"/>
        </w:rPr>
        <w:t xml:space="preserve"> </w:t>
      </w:r>
    </w:p>
    <w:p w:rsidR="00912637" w:rsidRPr="004517C9" w:rsidRDefault="00912637" w:rsidP="00EF1CD4">
      <w:pPr>
        <w:rPr>
          <w:rFonts w:ascii="Cambria Math" w:hAnsi="Cambria Math"/>
          <w:sz w:val="20"/>
          <w:szCs w:val="20"/>
          <w:lang w:val="en-US"/>
        </w:rPr>
      </w:pPr>
      <w:proofErr w:type="gramStart"/>
      <w:r w:rsidRPr="004517C9">
        <w:rPr>
          <w:rFonts w:ascii="Cambria Math" w:hAnsi="Cambria Math"/>
          <w:sz w:val="20"/>
          <w:szCs w:val="20"/>
          <w:vertAlign w:val="superscript"/>
          <w:lang w:val="en-US"/>
        </w:rPr>
        <w:t>1</w:t>
      </w:r>
      <w:r w:rsidR="00813C72" w:rsidRPr="004517C9">
        <w:rPr>
          <w:rFonts w:ascii="Cambria Math" w:hAnsi="Cambria Math"/>
          <w:sz w:val="20"/>
          <w:szCs w:val="20"/>
          <w:vertAlign w:val="superscript"/>
          <w:lang w:val="en-US"/>
        </w:rPr>
        <w:t>,2,3,4</w:t>
      </w:r>
      <w:proofErr w:type="gramEnd"/>
      <w:r w:rsidRPr="004517C9">
        <w:rPr>
          <w:rFonts w:ascii="Cambria Math" w:hAnsi="Cambria Math"/>
          <w:sz w:val="20"/>
          <w:szCs w:val="20"/>
          <w:vertAlign w:val="superscript"/>
          <w:lang w:val="en-US"/>
        </w:rPr>
        <w:t xml:space="preserve"> </w:t>
      </w:r>
      <w:r w:rsidR="00813C72" w:rsidRPr="004517C9">
        <w:rPr>
          <w:rFonts w:ascii="Cambria Math" w:hAnsi="Cambria Math"/>
          <w:sz w:val="20"/>
          <w:szCs w:val="20"/>
          <w:lang w:val="en-US"/>
        </w:rPr>
        <w:t>A.M. Zheltikov</w:t>
      </w:r>
      <w:r w:rsidRPr="004517C9">
        <w:rPr>
          <w:rFonts w:ascii="Cambria Math" w:hAnsi="Cambria Math"/>
          <w:sz w:val="20"/>
          <w:szCs w:val="20"/>
          <w:lang w:val="en-US"/>
        </w:rPr>
        <w:t>.</w:t>
      </w:r>
    </w:p>
    <w:p w:rsidR="00912637" w:rsidRPr="004517C9" w:rsidRDefault="00912637" w:rsidP="00EF1CD4">
      <w:pPr>
        <w:rPr>
          <w:rFonts w:ascii="Cambria Math" w:hAnsi="Cambria Math"/>
          <w:sz w:val="20"/>
          <w:szCs w:val="20"/>
          <w:lang w:val="en-US"/>
        </w:rPr>
      </w:pPr>
      <w:proofErr w:type="gramStart"/>
      <w:r w:rsidRPr="004517C9">
        <w:rPr>
          <w:rFonts w:ascii="Cambria Math" w:hAnsi="Cambria Math"/>
          <w:sz w:val="20"/>
          <w:szCs w:val="20"/>
          <w:vertAlign w:val="superscript"/>
          <w:lang w:val="en-US"/>
        </w:rPr>
        <w:t>1</w:t>
      </w:r>
      <w:proofErr w:type="gramEnd"/>
      <w:r w:rsidRPr="004517C9">
        <w:rPr>
          <w:rFonts w:ascii="Cambria Math" w:hAnsi="Cambria Math"/>
          <w:sz w:val="20"/>
          <w:szCs w:val="20"/>
          <w:lang w:val="en-US"/>
        </w:rPr>
        <w:t xml:space="preserve"> </w:t>
      </w:r>
      <w:r w:rsidR="00813C72" w:rsidRPr="004517C9">
        <w:rPr>
          <w:rFonts w:ascii="Cambria Math" w:hAnsi="Cambria Math"/>
          <w:sz w:val="20"/>
          <w:szCs w:val="20"/>
          <w:lang w:val="en-US"/>
        </w:rPr>
        <w:t>Kurchatov Institute National Research Center, pl. akad. Kurchatova 1, Moscow 123182, Russia</w:t>
      </w:r>
    </w:p>
    <w:p w:rsidR="00912637" w:rsidRPr="004517C9" w:rsidRDefault="00912637" w:rsidP="00EF1CD4">
      <w:pPr>
        <w:rPr>
          <w:rFonts w:ascii="Cambria Math" w:hAnsi="Cambria Math"/>
          <w:sz w:val="20"/>
          <w:szCs w:val="20"/>
          <w:lang w:val="en-US"/>
        </w:rPr>
      </w:pPr>
      <w:r w:rsidRPr="004517C9">
        <w:rPr>
          <w:rFonts w:ascii="Cambria Math" w:hAnsi="Cambria Math"/>
          <w:sz w:val="20"/>
          <w:szCs w:val="20"/>
          <w:vertAlign w:val="superscript"/>
          <w:lang w:val="en-US"/>
        </w:rPr>
        <w:t>2</w:t>
      </w:r>
      <w:r w:rsidRPr="004517C9">
        <w:rPr>
          <w:rFonts w:ascii="Cambria Math" w:hAnsi="Cambria Math"/>
          <w:sz w:val="20"/>
          <w:szCs w:val="20"/>
          <w:lang w:val="en-US"/>
        </w:rPr>
        <w:t xml:space="preserve"> </w:t>
      </w:r>
      <w:r w:rsidR="00813C72" w:rsidRPr="004517C9">
        <w:rPr>
          <w:rFonts w:ascii="Cambria Math" w:hAnsi="Cambria Math"/>
          <w:sz w:val="20"/>
          <w:szCs w:val="20"/>
          <w:lang w:val="en-US"/>
        </w:rPr>
        <w:t>Physics Department, International Laser Center, M.V. Lomonosov Moscow State University, Moscow 119992, Russia</w:t>
      </w:r>
    </w:p>
    <w:p w:rsidR="00813C72" w:rsidRPr="004517C9" w:rsidRDefault="00813C72" w:rsidP="00EF1CD4">
      <w:pPr>
        <w:rPr>
          <w:rFonts w:ascii="Cambria Math" w:hAnsi="Cambria Math"/>
          <w:sz w:val="20"/>
          <w:szCs w:val="20"/>
          <w:lang w:val="en-US"/>
        </w:rPr>
      </w:pPr>
      <w:proofErr w:type="gramStart"/>
      <w:r w:rsidRPr="004517C9">
        <w:rPr>
          <w:rFonts w:ascii="Cambria Math" w:hAnsi="Cambria Math"/>
          <w:sz w:val="20"/>
          <w:szCs w:val="20"/>
          <w:vertAlign w:val="superscript"/>
          <w:lang w:val="en-US"/>
        </w:rPr>
        <w:t>3</w:t>
      </w:r>
      <w:proofErr w:type="gramEnd"/>
      <w:r w:rsidRPr="004517C9">
        <w:rPr>
          <w:rFonts w:ascii="Cambria Math" w:hAnsi="Cambria Math"/>
          <w:sz w:val="20"/>
          <w:szCs w:val="20"/>
          <w:lang w:val="en-US"/>
        </w:rPr>
        <w:t xml:space="preserve"> Russian Quantum Center, ul. Novaya 100, Skolkovo, Moscow Region, 143025 Russia</w:t>
      </w:r>
    </w:p>
    <w:p w:rsidR="00813C72" w:rsidRPr="004517C9" w:rsidRDefault="00813C72" w:rsidP="00EF1CD4">
      <w:pPr>
        <w:rPr>
          <w:rFonts w:ascii="Cambria Math" w:hAnsi="Cambria Math"/>
          <w:sz w:val="20"/>
          <w:szCs w:val="20"/>
          <w:lang w:val="en-US"/>
        </w:rPr>
      </w:pPr>
      <w:proofErr w:type="gramStart"/>
      <w:r w:rsidRPr="004517C9">
        <w:rPr>
          <w:rFonts w:ascii="Cambria Math" w:hAnsi="Cambria Math"/>
          <w:sz w:val="20"/>
          <w:szCs w:val="20"/>
          <w:vertAlign w:val="superscript"/>
          <w:lang w:val="en-US"/>
        </w:rPr>
        <w:t>4</w:t>
      </w:r>
      <w:proofErr w:type="gramEnd"/>
      <w:r w:rsidRPr="004517C9">
        <w:rPr>
          <w:rFonts w:ascii="Cambria Math" w:hAnsi="Cambria Math"/>
          <w:sz w:val="20"/>
          <w:szCs w:val="20"/>
          <w:lang w:val="en-US"/>
        </w:rPr>
        <w:t xml:space="preserve"> Department of Physics and Astronomy, Texas A&amp;M University, College Station, TX 77843, USA</w:t>
      </w:r>
    </w:p>
    <w:p w:rsidR="00EF1CD4" w:rsidRPr="004517C9" w:rsidRDefault="00EF1CD4" w:rsidP="00EF1CD4">
      <w:pPr>
        <w:rPr>
          <w:rFonts w:ascii="Cambria Math" w:hAnsi="Cambria Math"/>
          <w:sz w:val="20"/>
          <w:szCs w:val="20"/>
          <w:lang w:val="en-US"/>
        </w:rPr>
      </w:pPr>
    </w:p>
    <w:p w:rsidR="00EF1CD4" w:rsidRPr="004517C9" w:rsidRDefault="00EF1CD4" w:rsidP="00EF1CD4">
      <w:pPr>
        <w:rPr>
          <w:rFonts w:ascii="Cambria Math" w:hAnsi="Cambria Math"/>
          <w:sz w:val="20"/>
          <w:szCs w:val="20"/>
          <w:lang w:val="en-US"/>
        </w:rPr>
      </w:pPr>
      <w:r w:rsidRPr="004517C9">
        <w:rPr>
          <w:rFonts w:ascii="Cambria Math" w:hAnsi="Cambria Math"/>
          <w:sz w:val="20"/>
          <w:szCs w:val="20"/>
          <w:lang w:val="en-US"/>
        </w:rPr>
        <w:t xml:space="preserve">Integration of advanced fiber imaging methods with optogenetic technologies [1] leads to revolutionary changes in neurosciences, helping confront long-standing challenges in brain research and providing unique tools to study, with an unprecedented spatial resolution and cell specificity, how complex space–time patterns of neural activity relate to higher brain functions. Bundles of optical fibers </w:t>
      </w:r>
      <w:proofErr w:type="gramStart"/>
      <w:r w:rsidRPr="004517C9">
        <w:rPr>
          <w:rFonts w:ascii="Cambria Math" w:hAnsi="Cambria Math"/>
          <w:sz w:val="20"/>
          <w:szCs w:val="20"/>
          <w:lang w:val="en-US"/>
        </w:rPr>
        <w:t>have been shown</w:t>
      </w:r>
      <w:proofErr w:type="gramEnd"/>
      <w:r w:rsidRPr="004517C9">
        <w:rPr>
          <w:rFonts w:ascii="Cambria Math" w:hAnsi="Cambria Math"/>
          <w:sz w:val="20"/>
          <w:szCs w:val="20"/>
          <w:lang w:val="en-US"/>
        </w:rPr>
        <w:t xml:space="preserve"> to enable imaging of neural structures in living animals [2], multicolor in vivo fluorescence [3] and Raman [4] brain imaging. In a widely used fiber-optic interface for optogenetic work [5], an optical fiber </w:t>
      </w:r>
      <w:proofErr w:type="gramStart"/>
      <w:r w:rsidRPr="004517C9">
        <w:rPr>
          <w:rFonts w:ascii="Cambria Math" w:hAnsi="Cambria Math"/>
          <w:sz w:val="20"/>
          <w:szCs w:val="20"/>
          <w:lang w:val="en-US"/>
        </w:rPr>
        <w:t>is inserted</w:t>
      </w:r>
      <w:proofErr w:type="gramEnd"/>
      <w:r w:rsidRPr="004517C9">
        <w:rPr>
          <w:rFonts w:ascii="Cambria Math" w:hAnsi="Cambria Math"/>
          <w:sz w:val="20"/>
          <w:szCs w:val="20"/>
          <w:lang w:val="en-US"/>
        </w:rPr>
        <w:t xml:space="preserve"> into a living brain through a guiding cannula right before the experiment. In this work, we demonstrate reconnectable bundles consisting of thousands of optical fibers, which enable, as our experiments show, high-quality image transmission, offering a platform for the creation of implantable fiberscopes for minimally invasive in vivo brain imaging. The concept of reconnectable fiberscopes demonstrated in this work extends the idea of reconnectable implantable single-fiber optical neurointerfaces [6] to the fiber-bundle imaging technology. Experiments on various lines of transgenic mice presented below in this paper verify the performance of this fiberscope as a powerful tool for a chronic, subcellular-resolution in vivo neuroimaging using genetically encoded calcium indicators, neuronal activity markers, as well as axon growth regulators and brain-specific protein drivers in deep regions of awake brain.</w:t>
      </w:r>
    </w:p>
    <w:p w:rsidR="00EF1CD4" w:rsidRPr="004517C9" w:rsidRDefault="00EF1CD4" w:rsidP="00EF1CD4">
      <w:pPr>
        <w:rPr>
          <w:rFonts w:ascii="Cambria Math" w:hAnsi="Cambria Math"/>
          <w:sz w:val="20"/>
          <w:szCs w:val="20"/>
          <w:lang w:val="en-US"/>
        </w:rPr>
      </w:pPr>
    </w:p>
    <w:p w:rsidR="00912637" w:rsidRPr="004517C9" w:rsidRDefault="00EF1CD4" w:rsidP="00EF1CD4">
      <w:pPr>
        <w:rPr>
          <w:rFonts w:ascii="Cambria Math" w:hAnsi="Cambria Math"/>
          <w:sz w:val="20"/>
          <w:szCs w:val="20"/>
          <w:lang w:val="en-US"/>
        </w:rPr>
      </w:pPr>
      <w:proofErr w:type="gramStart"/>
      <w:r w:rsidRPr="004517C9">
        <w:rPr>
          <w:rFonts w:ascii="Cambria Math" w:hAnsi="Cambria Math"/>
          <w:sz w:val="20"/>
          <w:szCs w:val="20"/>
          <w:lang w:val="en-US"/>
        </w:rPr>
        <w:t>This work was supported by the Russian State Targeted Program ‘Research and Development in Priority Areas of Development of the Russian Scientific and Technological Complex for 2014–2020’</w:t>
      </w:r>
      <w:proofErr w:type="gramEnd"/>
      <w:r w:rsidRPr="004517C9">
        <w:rPr>
          <w:rFonts w:ascii="Cambria Math" w:hAnsi="Cambria Math"/>
          <w:sz w:val="20"/>
          <w:szCs w:val="20"/>
          <w:lang w:val="en-US"/>
        </w:rPr>
        <w:t xml:space="preserve"> (Contract 14.607.21.0092 of November 21, 2014; unique identifier of applied research: RFMEFI60714X0092).</w:t>
      </w:r>
    </w:p>
    <w:p w:rsidR="00EF1CD4" w:rsidRPr="004517C9" w:rsidRDefault="00EF1CD4" w:rsidP="00EF1CD4">
      <w:pPr>
        <w:ind w:left="45" w:right="45"/>
        <w:jc w:val="both"/>
        <w:rPr>
          <w:rFonts w:ascii="Cambria Math" w:hAnsi="Cambria Math"/>
          <w:sz w:val="20"/>
          <w:szCs w:val="20"/>
          <w:lang w:val="en-US"/>
        </w:rPr>
      </w:pPr>
      <w:r w:rsidRPr="004517C9">
        <w:rPr>
          <w:rFonts w:ascii="Cambria Math" w:hAnsi="Cambria Math"/>
          <w:sz w:val="20"/>
          <w:szCs w:val="20"/>
          <w:lang w:val="en-US"/>
        </w:rPr>
        <w:t>References</w:t>
      </w:r>
    </w:p>
    <w:p w:rsidR="00EF1CD4" w:rsidRPr="004517C9" w:rsidRDefault="00EF1CD4" w:rsidP="00EF1CD4">
      <w:pPr>
        <w:ind w:right="45"/>
        <w:jc w:val="both"/>
        <w:rPr>
          <w:rFonts w:ascii="Cambria Math" w:hAnsi="Cambria Math"/>
          <w:sz w:val="20"/>
          <w:szCs w:val="20"/>
          <w:lang w:val="en-US"/>
        </w:rPr>
      </w:pPr>
      <w:r w:rsidRPr="004517C9">
        <w:rPr>
          <w:rFonts w:ascii="Cambria Math" w:hAnsi="Cambria Math"/>
          <w:sz w:val="20"/>
          <w:szCs w:val="20"/>
          <w:lang w:val="en-US"/>
        </w:rPr>
        <w:t>1.  I E.S. Boyden et al. Nature Neuroscience 8, 1263–1268 (2005).</w:t>
      </w:r>
    </w:p>
    <w:p w:rsidR="00EF1CD4" w:rsidRPr="004517C9" w:rsidRDefault="00EF1CD4" w:rsidP="00EF1CD4">
      <w:pPr>
        <w:ind w:right="45"/>
        <w:jc w:val="both"/>
        <w:rPr>
          <w:rFonts w:ascii="Cambria Math" w:hAnsi="Cambria Math"/>
          <w:sz w:val="20"/>
          <w:szCs w:val="20"/>
          <w:lang w:val="en-US"/>
        </w:rPr>
      </w:pPr>
      <w:r w:rsidRPr="004517C9">
        <w:rPr>
          <w:rFonts w:ascii="Cambria Math" w:hAnsi="Cambria Math"/>
          <w:sz w:val="20"/>
          <w:szCs w:val="20"/>
          <w:lang w:val="en-US"/>
        </w:rPr>
        <w:t xml:space="preserve">2.  </w:t>
      </w:r>
      <w:r w:rsidRPr="004517C9">
        <w:rPr>
          <w:rFonts w:ascii="Cambria Math" w:hAnsi="Cambria Math" w:cs="Arial"/>
          <w:color w:val="000000"/>
          <w:sz w:val="20"/>
          <w:szCs w:val="20"/>
          <w:shd w:val="clear" w:color="auto" w:fill="FFFFFF"/>
          <w:lang w:val="en-US"/>
        </w:rPr>
        <w:t>P. Vincent et al. EMBO Rep. 7, 1154–1161 (2006).</w:t>
      </w:r>
      <w:r w:rsidRPr="004517C9">
        <w:rPr>
          <w:rFonts w:ascii="Cambria Math" w:hAnsi="Cambria Math"/>
          <w:sz w:val="20"/>
          <w:szCs w:val="20"/>
          <w:lang w:val="en-US"/>
        </w:rPr>
        <w:t xml:space="preserve"> </w:t>
      </w:r>
    </w:p>
    <w:p w:rsidR="00EF1CD4" w:rsidRPr="004517C9" w:rsidRDefault="00EF1CD4" w:rsidP="00EF1CD4">
      <w:pPr>
        <w:ind w:right="45"/>
        <w:jc w:val="both"/>
        <w:rPr>
          <w:rFonts w:ascii="Cambria Math" w:hAnsi="Cambria Math"/>
          <w:sz w:val="20"/>
          <w:szCs w:val="20"/>
          <w:lang w:val="en-US"/>
        </w:rPr>
      </w:pPr>
      <w:r w:rsidRPr="004517C9">
        <w:rPr>
          <w:rFonts w:ascii="Cambria Math" w:hAnsi="Cambria Math"/>
          <w:sz w:val="20"/>
          <w:szCs w:val="20"/>
          <w:lang w:val="en-US"/>
        </w:rPr>
        <w:t xml:space="preserve">3.  A L.V. Doronina-Amitonova et al. Appl. Phys. Lett. 101, 233702 (2012). </w:t>
      </w:r>
    </w:p>
    <w:p w:rsidR="00EF1CD4" w:rsidRPr="004517C9" w:rsidRDefault="00EF1CD4" w:rsidP="00EF1CD4">
      <w:pPr>
        <w:ind w:right="45"/>
        <w:jc w:val="both"/>
        <w:rPr>
          <w:rFonts w:ascii="Cambria Math" w:hAnsi="Cambria Math"/>
          <w:sz w:val="20"/>
          <w:szCs w:val="20"/>
          <w:lang w:val="en-US"/>
        </w:rPr>
      </w:pPr>
      <w:r w:rsidRPr="004517C9">
        <w:rPr>
          <w:rFonts w:ascii="Cambria Math" w:hAnsi="Cambria Math"/>
          <w:sz w:val="20"/>
          <w:szCs w:val="20"/>
          <w:lang w:val="en-US"/>
        </w:rPr>
        <w:t>4.  L.V. Doronina-Amitonova et al</w:t>
      </w:r>
      <w:proofErr w:type="gramStart"/>
      <w:r w:rsidRPr="004517C9">
        <w:rPr>
          <w:rFonts w:ascii="Cambria Math" w:hAnsi="Cambria Math"/>
          <w:sz w:val="20"/>
          <w:szCs w:val="20"/>
          <w:lang w:val="en-US"/>
        </w:rPr>
        <w:t>. ,</w:t>
      </w:r>
      <w:proofErr w:type="gramEnd"/>
      <w:r w:rsidRPr="004517C9">
        <w:rPr>
          <w:rFonts w:ascii="Cambria Math" w:hAnsi="Cambria Math"/>
          <w:sz w:val="20"/>
          <w:szCs w:val="20"/>
          <w:lang w:val="en-US"/>
        </w:rPr>
        <w:t xml:space="preserve"> Appl. Phys. Lett. 101, 113701 (2012). </w:t>
      </w:r>
    </w:p>
    <w:p w:rsidR="00EF1CD4" w:rsidRPr="004517C9" w:rsidRDefault="00EF1CD4" w:rsidP="00EF1CD4">
      <w:pPr>
        <w:ind w:right="45"/>
        <w:jc w:val="both"/>
        <w:rPr>
          <w:rFonts w:ascii="Cambria Math" w:hAnsi="Cambria Math"/>
          <w:sz w:val="20"/>
          <w:szCs w:val="20"/>
          <w:lang w:val="en-US"/>
        </w:rPr>
      </w:pPr>
      <w:r w:rsidRPr="004517C9">
        <w:rPr>
          <w:rFonts w:ascii="Cambria Math" w:hAnsi="Cambria Math"/>
          <w:sz w:val="20"/>
          <w:szCs w:val="20"/>
          <w:lang w:val="en-US"/>
        </w:rPr>
        <w:t xml:space="preserve">5.  A.M. Aravanis, L.-P. </w:t>
      </w:r>
      <w:proofErr w:type="gramStart"/>
      <w:r w:rsidRPr="004517C9">
        <w:rPr>
          <w:rFonts w:ascii="Cambria Math" w:hAnsi="Cambria Math"/>
          <w:sz w:val="20"/>
          <w:szCs w:val="20"/>
          <w:lang w:val="en-US"/>
        </w:rPr>
        <w:t>et</w:t>
      </w:r>
      <w:proofErr w:type="gramEnd"/>
      <w:r w:rsidRPr="004517C9">
        <w:rPr>
          <w:rFonts w:ascii="Cambria Math" w:hAnsi="Cambria Math"/>
          <w:sz w:val="20"/>
          <w:szCs w:val="20"/>
          <w:lang w:val="en-US"/>
        </w:rPr>
        <w:t xml:space="preserve"> al. J. Neural Eng. 4, S143–S156 (2007). </w:t>
      </w:r>
    </w:p>
    <w:p w:rsidR="00F26FE9" w:rsidRPr="004517C9" w:rsidRDefault="00EF1CD4" w:rsidP="00EF1CD4">
      <w:pPr>
        <w:ind w:right="45"/>
        <w:jc w:val="both"/>
        <w:rPr>
          <w:rFonts w:ascii="Cambria Math" w:hAnsi="Cambria Math"/>
          <w:b/>
          <w:sz w:val="20"/>
          <w:szCs w:val="20"/>
          <w:lang w:val="en-US"/>
        </w:rPr>
      </w:pPr>
      <w:r w:rsidRPr="004517C9">
        <w:rPr>
          <w:rFonts w:ascii="Cambria Math" w:hAnsi="Cambria Math"/>
          <w:sz w:val="20"/>
          <w:szCs w:val="20"/>
          <w:lang w:val="en-US"/>
        </w:rPr>
        <w:t xml:space="preserve">6.  L. V. Doronina-Amitonova, </w:t>
      </w:r>
      <w:proofErr w:type="gramStart"/>
      <w:r w:rsidRPr="004517C9">
        <w:rPr>
          <w:rFonts w:ascii="Cambria Math" w:hAnsi="Cambria Math"/>
          <w:sz w:val="20"/>
          <w:szCs w:val="20"/>
          <w:lang w:val="en-US"/>
        </w:rPr>
        <w:t>et</w:t>
      </w:r>
      <w:proofErr w:type="gramEnd"/>
      <w:r w:rsidRPr="004517C9">
        <w:rPr>
          <w:rFonts w:ascii="Cambria Math" w:hAnsi="Cambria Math"/>
          <w:sz w:val="20"/>
          <w:szCs w:val="20"/>
          <w:lang w:val="en-US"/>
        </w:rPr>
        <w:t xml:space="preserve"> al.Sci. Rep. 3, 3265 (2013).</w:t>
      </w:r>
    </w:p>
    <w:p w:rsidR="00F26FE9" w:rsidRPr="004517C9" w:rsidRDefault="00F26FE9" w:rsidP="00E809DA">
      <w:pPr>
        <w:ind w:left="45" w:right="45"/>
        <w:jc w:val="center"/>
        <w:rPr>
          <w:rFonts w:ascii="Cambria Math" w:hAnsi="Cambria Math"/>
          <w:b/>
          <w:sz w:val="20"/>
          <w:szCs w:val="20"/>
          <w:lang w:val="en-US"/>
        </w:rPr>
      </w:pPr>
    </w:p>
    <w:p w:rsidR="001224FA" w:rsidRPr="004517C9" w:rsidRDefault="001224FA" w:rsidP="00325058">
      <w:pPr>
        <w:ind w:left="45" w:right="45"/>
        <w:rPr>
          <w:rFonts w:ascii="Cambria Math" w:hAnsi="Cambria Math"/>
          <w:b/>
          <w:sz w:val="20"/>
          <w:szCs w:val="20"/>
          <w:lang w:val="en-US"/>
        </w:rPr>
      </w:pPr>
      <w:r w:rsidRPr="004517C9">
        <w:rPr>
          <w:rFonts w:ascii="Cambria Math" w:hAnsi="Cambria Math"/>
          <w:b/>
          <w:sz w:val="20"/>
          <w:szCs w:val="20"/>
          <w:lang w:val="en-US"/>
        </w:rPr>
        <w:t xml:space="preserve">Correlation of </w:t>
      </w:r>
      <w:proofErr w:type="gramStart"/>
      <w:r w:rsidRPr="004517C9">
        <w:rPr>
          <w:rFonts w:ascii="Cambria Math" w:hAnsi="Cambria Math"/>
          <w:b/>
          <w:sz w:val="20"/>
          <w:szCs w:val="20"/>
          <w:lang w:val="en-US"/>
        </w:rPr>
        <w:t>skin autofluorescence photobleaching rate</w:t>
      </w:r>
      <w:proofErr w:type="gramEnd"/>
      <w:r w:rsidRPr="004517C9">
        <w:rPr>
          <w:rFonts w:ascii="Cambria Math" w:hAnsi="Cambria Math"/>
          <w:b/>
          <w:sz w:val="20"/>
          <w:szCs w:val="20"/>
          <w:lang w:val="en-US"/>
        </w:rPr>
        <w:t xml:space="preserve"> and the lifetime component</w:t>
      </w:r>
    </w:p>
    <w:p w:rsidR="001224FA" w:rsidRPr="004517C9" w:rsidRDefault="001224FA" w:rsidP="00F26FE9">
      <w:pPr>
        <w:ind w:left="45" w:right="45"/>
        <w:rPr>
          <w:rFonts w:ascii="Cambria Math" w:hAnsi="Cambria Math"/>
          <w:sz w:val="20"/>
          <w:szCs w:val="20"/>
          <w:lang w:val="en-US"/>
        </w:rPr>
      </w:pPr>
      <w:r w:rsidRPr="004517C9">
        <w:rPr>
          <w:rFonts w:ascii="Cambria Math" w:hAnsi="Cambria Math"/>
          <w:sz w:val="20"/>
          <w:szCs w:val="20"/>
          <w:u w:val="single"/>
          <w:lang w:val="en-US"/>
        </w:rPr>
        <w:t>Ferulova I.,</w:t>
      </w:r>
      <w:r w:rsidRPr="004517C9">
        <w:rPr>
          <w:rFonts w:ascii="Cambria Math" w:hAnsi="Cambria Math"/>
          <w:sz w:val="20"/>
          <w:szCs w:val="20"/>
          <w:lang w:val="en-US"/>
        </w:rPr>
        <w:t xml:space="preserve"> Dzerve A., Lihachov A., Spigulis J.</w:t>
      </w:r>
    </w:p>
    <w:p w:rsidR="001224FA" w:rsidRPr="004517C9" w:rsidRDefault="001224FA" w:rsidP="00325058">
      <w:pPr>
        <w:spacing w:after="120"/>
        <w:ind w:left="45" w:right="45"/>
        <w:rPr>
          <w:rFonts w:ascii="Cambria Math" w:hAnsi="Cambria Math"/>
          <w:sz w:val="20"/>
          <w:szCs w:val="20"/>
          <w:lang w:val="en-US"/>
        </w:rPr>
      </w:pPr>
      <w:r w:rsidRPr="004517C9">
        <w:rPr>
          <w:rFonts w:ascii="Cambria Math" w:hAnsi="Cambria Math"/>
          <w:sz w:val="20"/>
          <w:szCs w:val="20"/>
          <w:lang w:val="en-US"/>
        </w:rPr>
        <w:t>Institute of Atomic Physics and Spectroscopy, University of Latvia, Riga, Latvia</w:t>
      </w:r>
    </w:p>
    <w:p w:rsidR="001224FA" w:rsidRPr="004517C9" w:rsidRDefault="001224FA" w:rsidP="00E809DA">
      <w:pPr>
        <w:ind w:left="45" w:right="45"/>
        <w:jc w:val="both"/>
        <w:rPr>
          <w:rFonts w:ascii="Cambria Math" w:hAnsi="Cambria Math"/>
          <w:sz w:val="20"/>
          <w:szCs w:val="20"/>
          <w:lang w:val="en-US"/>
        </w:rPr>
      </w:pPr>
      <w:r w:rsidRPr="004517C9">
        <w:rPr>
          <w:rFonts w:ascii="Cambria Math" w:hAnsi="Cambria Math"/>
          <w:sz w:val="20"/>
          <w:szCs w:val="20"/>
          <w:lang w:val="en-US"/>
        </w:rPr>
        <w:t xml:space="preserve">Non-invasive diagnostic methods in dermatology have several advantages. Optical diagnostics is a fast and relatively easy way for diagnosing skin diseases. In our previous work, results of measurements of skin autofluorescence </w:t>
      </w:r>
      <w:r w:rsidRPr="004517C9">
        <w:rPr>
          <w:rFonts w:ascii="Cambria Math" w:hAnsi="Cambria Math"/>
          <w:sz w:val="20"/>
          <w:szCs w:val="20"/>
          <w:lang w:val="en-US"/>
        </w:rPr>
        <w:lastRenderedPageBreak/>
        <w:t xml:space="preserve">(AF) photobleaching and influence of photobleaching to fluorescence lifetime of normal skin and pigmented pathology (nevus) </w:t>
      </w:r>
      <w:proofErr w:type="gramStart"/>
      <w:r w:rsidRPr="004517C9">
        <w:rPr>
          <w:rFonts w:ascii="Cambria Math" w:hAnsi="Cambria Math"/>
          <w:sz w:val="20"/>
          <w:szCs w:val="20"/>
          <w:lang w:val="en-US"/>
        </w:rPr>
        <w:t>were presented</w:t>
      </w:r>
      <w:proofErr w:type="gramEnd"/>
      <w:r w:rsidRPr="004517C9">
        <w:rPr>
          <w:rFonts w:ascii="Cambria Math" w:hAnsi="Cambria Math"/>
          <w:sz w:val="20"/>
          <w:szCs w:val="20"/>
          <w:lang w:val="en-US"/>
        </w:rPr>
        <w:t xml:space="preserve"> [1-3]. Measurements of fluorescence intensity decrease during the laser irradiation and lifetime changes after irradiations </w:t>
      </w:r>
      <w:proofErr w:type="gramStart"/>
      <w:r w:rsidRPr="004517C9">
        <w:rPr>
          <w:rFonts w:ascii="Cambria Math" w:hAnsi="Cambria Math"/>
          <w:sz w:val="20"/>
          <w:szCs w:val="20"/>
          <w:lang w:val="en-US"/>
        </w:rPr>
        <w:t>are presented</w:t>
      </w:r>
      <w:proofErr w:type="gramEnd"/>
      <w:r w:rsidRPr="004517C9">
        <w:rPr>
          <w:rFonts w:ascii="Cambria Math" w:hAnsi="Cambria Math"/>
          <w:sz w:val="20"/>
          <w:szCs w:val="20"/>
          <w:lang w:val="en-US"/>
        </w:rPr>
        <w:t xml:space="preserve"> in this work. In this study, a 405-nm picosecond laser </w:t>
      </w:r>
      <w:proofErr w:type="gramStart"/>
      <w:r w:rsidRPr="004517C9">
        <w:rPr>
          <w:rFonts w:ascii="Cambria Math" w:hAnsi="Cambria Math"/>
          <w:sz w:val="20"/>
          <w:szCs w:val="20"/>
          <w:lang w:val="en-US"/>
        </w:rPr>
        <w:t>was used</w:t>
      </w:r>
      <w:proofErr w:type="gramEnd"/>
      <w:r w:rsidRPr="004517C9">
        <w:rPr>
          <w:rFonts w:ascii="Cambria Math" w:hAnsi="Cambria Math"/>
          <w:sz w:val="20"/>
          <w:szCs w:val="20"/>
          <w:lang w:val="en-US"/>
        </w:rPr>
        <w:t xml:space="preserve"> for fluorescence lifetime measurements, and a cw 405-nm laser was used to initiate the photobleaching. Data </w:t>
      </w:r>
      <w:proofErr w:type="gramStart"/>
      <w:r w:rsidRPr="004517C9">
        <w:rPr>
          <w:rFonts w:ascii="Cambria Math" w:hAnsi="Cambria Math"/>
          <w:sz w:val="20"/>
          <w:szCs w:val="20"/>
          <w:lang w:val="en-US"/>
        </w:rPr>
        <w:t>were collected</w:t>
      </w:r>
      <w:proofErr w:type="gramEnd"/>
      <w:r w:rsidRPr="004517C9">
        <w:rPr>
          <w:rFonts w:ascii="Cambria Math" w:hAnsi="Cambria Math"/>
          <w:sz w:val="20"/>
          <w:szCs w:val="20"/>
          <w:lang w:val="en-US"/>
        </w:rPr>
        <w:t xml:space="preserve"> at 550-nm emission wavelength using a monochromator. The correlation between lifetime changes and photobleaching rates of normal skin and intradermal nevi </w:t>
      </w:r>
      <w:proofErr w:type="gramStart"/>
      <w:r w:rsidRPr="004517C9">
        <w:rPr>
          <w:rFonts w:ascii="Cambria Math" w:hAnsi="Cambria Math"/>
          <w:sz w:val="20"/>
          <w:szCs w:val="20"/>
          <w:lang w:val="en-US"/>
        </w:rPr>
        <w:t>was estimated</w:t>
      </w:r>
      <w:proofErr w:type="gramEnd"/>
      <w:r w:rsidRPr="004517C9">
        <w:rPr>
          <w:rFonts w:ascii="Cambria Math" w:hAnsi="Cambria Math"/>
          <w:sz w:val="20"/>
          <w:szCs w:val="20"/>
          <w:lang w:val="en-US"/>
        </w:rPr>
        <w:t xml:space="preserve">. Healthy skin can be characterized by AF intensity decrease of an average of 20 %, while the intradermal nevi showed scattered results ranging from </w:t>
      </w:r>
      <w:proofErr w:type="gramStart"/>
      <w:r w:rsidRPr="004517C9">
        <w:rPr>
          <w:rFonts w:ascii="Cambria Math" w:hAnsi="Cambria Math"/>
          <w:sz w:val="20"/>
          <w:szCs w:val="20"/>
          <w:lang w:val="en-US"/>
        </w:rPr>
        <w:t>0</w:t>
      </w:r>
      <w:proofErr w:type="gramEnd"/>
      <w:r w:rsidRPr="004517C9">
        <w:rPr>
          <w:rFonts w:ascii="Cambria Math" w:hAnsi="Cambria Math"/>
          <w:sz w:val="20"/>
          <w:szCs w:val="20"/>
          <w:lang w:val="en-US"/>
        </w:rPr>
        <w:t xml:space="preserve"> to 30 %. More pronounced lifetime changes during the bleaching process </w:t>
      </w:r>
      <w:proofErr w:type="gramStart"/>
      <w:r w:rsidRPr="004517C9">
        <w:rPr>
          <w:rFonts w:ascii="Cambria Math" w:hAnsi="Cambria Math"/>
          <w:sz w:val="20"/>
          <w:szCs w:val="20"/>
          <w:lang w:val="en-US"/>
        </w:rPr>
        <w:t>were observed</w:t>
      </w:r>
      <w:proofErr w:type="gramEnd"/>
      <w:r w:rsidRPr="004517C9">
        <w:rPr>
          <w:rFonts w:ascii="Cambria Math" w:hAnsi="Cambria Math"/>
          <w:sz w:val="20"/>
          <w:szCs w:val="20"/>
          <w:lang w:val="en-US"/>
        </w:rPr>
        <w:t xml:space="preserve"> in the case of healthy skin, while the intradermal nevi showed insignificant changes. </w:t>
      </w:r>
    </w:p>
    <w:p w:rsidR="001224FA" w:rsidRPr="004517C9" w:rsidRDefault="001224FA" w:rsidP="00E809DA">
      <w:pPr>
        <w:ind w:left="45" w:right="45"/>
        <w:jc w:val="both"/>
        <w:rPr>
          <w:rFonts w:ascii="Cambria Math" w:hAnsi="Cambria Math"/>
          <w:sz w:val="20"/>
          <w:szCs w:val="20"/>
          <w:lang w:val="en-US"/>
        </w:rPr>
      </w:pPr>
      <w:r w:rsidRPr="004517C9">
        <w:rPr>
          <w:rFonts w:ascii="Cambria Math" w:hAnsi="Cambria Math"/>
          <w:sz w:val="20"/>
          <w:szCs w:val="20"/>
          <w:lang w:val="en-US"/>
        </w:rPr>
        <w:t>References</w:t>
      </w:r>
    </w:p>
    <w:p w:rsidR="001224FA" w:rsidRPr="004517C9" w:rsidRDefault="00325058" w:rsidP="00325058">
      <w:pPr>
        <w:ind w:right="45"/>
        <w:jc w:val="both"/>
        <w:rPr>
          <w:rFonts w:ascii="Cambria Math" w:hAnsi="Cambria Math"/>
          <w:sz w:val="20"/>
          <w:szCs w:val="20"/>
          <w:lang w:val="en-US"/>
        </w:rPr>
      </w:pPr>
      <w:r w:rsidRPr="004517C9">
        <w:rPr>
          <w:rFonts w:ascii="Cambria Math" w:hAnsi="Cambria Math"/>
          <w:sz w:val="20"/>
          <w:szCs w:val="20"/>
          <w:lang w:val="en-US"/>
        </w:rPr>
        <w:t>1.</w:t>
      </w:r>
      <w:r w:rsidR="00924A2F" w:rsidRPr="004517C9">
        <w:rPr>
          <w:rFonts w:ascii="Cambria Math" w:hAnsi="Cambria Math"/>
          <w:sz w:val="20"/>
          <w:szCs w:val="20"/>
          <w:lang w:val="en-US"/>
        </w:rPr>
        <w:t xml:space="preserve"> </w:t>
      </w:r>
      <w:r w:rsidR="001224FA" w:rsidRPr="004517C9">
        <w:rPr>
          <w:rFonts w:ascii="Cambria Math" w:hAnsi="Cambria Math"/>
          <w:sz w:val="20"/>
          <w:szCs w:val="20"/>
          <w:lang w:val="en-US"/>
        </w:rPr>
        <w:t xml:space="preserve">I.Ferulova, A.Lihachev and J.Spigulis, “Photobleaching effects on in vivo skin autofluorescence lifetime”, Journal of Biomedical Optics, (2015) </w:t>
      </w:r>
    </w:p>
    <w:p w:rsidR="00924A2F" w:rsidRPr="004517C9" w:rsidRDefault="00325058" w:rsidP="00325058">
      <w:pPr>
        <w:ind w:right="45"/>
        <w:jc w:val="both"/>
        <w:rPr>
          <w:rFonts w:ascii="Cambria Math" w:hAnsi="Cambria Math"/>
          <w:sz w:val="20"/>
          <w:szCs w:val="20"/>
          <w:lang w:val="en-US"/>
        </w:rPr>
      </w:pPr>
      <w:r w:rsidRPr="004517C9">
        <w:rPr>
          <w:rFonts w:ascii="Cambria Math" w:hAnsi="Cambria Math"/>
          <w:sz w:val="20"/>
          <w:szCs w:val="20"/>
          <w:lang w:val="en-US"/>
        </w:rPr>
        <w:t>2.</w:t>
      </w:r>
      <w:r w:rsidR="00924A2F" w:rsidRPr="004517C9">
        <w:rPr>
          <w:rFonts w:ascii="Cambria Math" w:hAnsi="Cambria Math"/>
          <w:sz w:val="20"/>
          <w:szCs w:val="20"/>
          <w:lang w:val="en-US"/>
        </w:rPr>
        <w:t xml:space="preserve"> </w:t>
      </w:r>
      <w:r w:rsidR="001224FA" w:rsidRPr="004517C9">
        <w:rPr>
          <w:rFonts w:ascii="Cambria Math" w:hAnsi="Cambria Math"/>
          <w:sz w:val="20"/>
          <w:szCs w:val="20"/>
          <w:lang w:val="en-US"/>
        </w:rPr>
        <w:t xml:space="preserve">A.Lihachev; A.Derjabo; I.Ferulova; M.Lange; I.Lihacova and J.Spigulis, "Autofluorescence imaging of basal cell carcinoma by smartphone RGB camera," Journal of Biomedical Optics, 2015. </w:t>
      </w:r>
    </w:p>
    <w:p w:rsidR="00325058" w:rsidRPr="004517C9" w:rsidRDefault="001224FA" w:rsidP="00325058">
      <w:pPr>
        <w:ind w:right="45"/>
        <w:jc w:val="both"/>
        <w:rPr>
          <w:rFonts w:ascii="Cambria Math" w:hAnsi="Cambria Math"/>
          <w:sz w:val="20"/>
          <w:szCs w:val="20"/>
          <w:lang w:val="en-US"/>
        </w:rPr>
      </w:pPr>
      <w:r w:rsidRPr="004517C9">
        <w:rPr>
          <w:rFonts w:ascii="Cambria Math" w:hAnsi="Cambria Math"/>
          <w:sz w:val="20"/>
          <w:szCs w:val="20"/>
          <w:lang w:val="en-US"/>
        </w:rPr>
        <w:t>3</w:t>
      </w:r>
      <w:r w:rsidR="00924A2F" w:rsidRPr="004517C9">
        <w:rPr>
          <w:rFonts w:ascii="Cambria Math" w:hAnsi="Cambria Math"/>
          <w:sz w:val="20"/>
          <w:szCs w:val="20"/>
          <w:lang w:val="en-US"/>
        </w:rPr>
        <w:t>.</w:t>
      </w:r>
      <w:r w:rsidRPr="004517C9">
        <w:rPr>
          <w:rFonts w:ascii="Cambria Math" w:hAnsi="Cambria Math"/>
          <w:sz w:val="20"/>
          <w:szCs w:val="20"/>
          <w:lang w:val="en-US"/>
        </w:rPr>
        <w:t xml:space="preserve"> A. Lihachev J.Lesinsh, D.Jakovels, and J.Spigulis, “Low power cw—laser signatures on human skin,” Quantum Electron. </w:t>
      </w:r>
      <w:proofErr w:type="gramStart"/>
      <w:r w:rsidRPr="004517C9">
        <w:rPr>
          <w:rFonts w:ascii="Cambria Math" w:hAnsi="Cambria Math"/>
          <w:sz w:val="20"/>
          <w:szCs w:val="20"/>
          <w:lang w:val="en-US"/>
        </w:rPr>
        <w:t>40</w:t>
      </w:r>
      <w:proofErr w:type="gramEnd"/>
      <w:r w:rsidRPr="004517C9">
        <w:rPr>
          <w:rFonts w:ascii="Cambria Math" w:hAnsi="Cambria Math"/>
          <w:sz w:val="20"/>
          <w:szCs w:val="20"/>
          <w:lang w:val="en-US"/>
        </w:rPr>
        <w:t>(12): 1077–1080 (2011).</w:t>
      </w:r>
    </w:p>
    <w:p w:rsidR="00325058" w:rsidRPr="004517C9" w:rsidRDefault="00325058" w:rsidP="00325058">
      <w:pPr>
        <w:ind w:right="45"/>
        <w:jc w:val="both"/>
        <w:rPr>
          <w:rFonts w:ascii="Cambria Math" w:hAnsi="Cambria Math"/>
          <w:sz w:val="20"/>
          <w:szCs w:val="20"/>
          <w:lang w:val="en-US"/>
        </w:rPr>
      </w:pPr>
    </w:p>
    <w:p w:rsidR="00325058" w:rsidRPr="004517C9" w:rsidRDefault="00325058" w:rsidP="00325058">
      <w:pPr>
        <w:ind w:right="45"/>
        <w:jc w:val="both"/>
        <w:rPr>
          <w:rFonts w:ascii="Cambria Math" w:hAnsi="Cambria Math"/>
          <w:sz w:val="20"/>
          <w:szCs w:val="20"/>
          <w:lang w:val="en-US"/>
        </w:rPr>
      </w:pPr>
    </w:p>
    <w:p w:rsidR="001224FA" w:rsidRPr="004517C9" w:rsidRDefault="00325058" w:rsidP="00325058">
      <w:pPr>
        <w:ind w:right="45"/>
        <w:jc w:val="both"/>
        <w:rPr>
          <w:rFonts w:ascii="Cambria Math" w:hAnsi="Cambria Math"/>
          <w:bCs/>
          <w:iCs/>
          <w:sz w:val="20"/>
          <w:szCs w:val="20"/>
          <w:lang w:val="en-US" w:eastAsia="ja-JP"/>
        </w:rPr>
      </w:pPr>
      <w:r w:rsidRPr="004517C9">
        <w:rPr>
          <w:rFonts w:ascii="Cambria Math" w:hAnsi="Cambria Math"/>
          <w:b/>
          <w:sz w:val="20"/>
          <w:szCs w:val="20"/>
          <w:lang w:val="en-US"/>
        </w:rPr>
        <w:t>I</w:t>
      </w:r>
      <w:r w:rsidR="001224FA" w:rsidRPr="004517C9">
        <w:rPr>
          <w:rFonts w:ascii="Cambria Math" w:eastAsia="SimSun" w:hAnsi="Cambria Math"/>
          <w:b/>
          <w:bCs/>
          <w:sz w:val="20"/>
          <w:szCs w:val="20"/>
          <w:lang w:val="en-US" w:eastAsia="zh-CN"/>
        </w:rPr>
        <w:t>ntracellular ion concentrations determination in living cells and tissue determined by Fluorescence Lifetime Imaging (FLIM)</w:t>
      </w:r>
    </w:p>
    <w:p w:rsidR="001224FA" w:rsidRPr="004517C9" w:rsidRDefault="001224FA" w:rsidP="00924A2F">
      <w:pPr>
        <w:rPr>
          <w:rFonts w:ascii="Cambria Math" w:eastAsia="SimSun" w:hAnsi="Cambria Math"/>
          <w:sz w:val="20"/>
          <w:u w:val="single"/>
          <w:lang w:val="en-US" w:eastAsia="zh-CN"/>
        </w:rPr>
      </w:pPr>
      <w:r w:rsidRPr="004517C9">
        <w:rPr>
          <w:rFonts w:ascii="Cambria Math" w:hAnsi="Cambria Math"/>
          <w:sz w:val="20"/>
          <w:u w:val="single"/>
          <w:lang w:val="en-US" w:eastAsia="ja-JP"/>
        </w:rPr>
        <w:t>Gensch T.</w:t>
      </w:r>
    </w:p>
    <w:p w:rsidR="001224FA" w:rsidRPr="004517C9" w:rsidRDefault="001224FA" w:rsidP="00924A2F">
      <w:pPr>
        <w:rPr>
          <w:rFonts w:ascii="Cambria Math" w:eastAsia="SimSun" w:hAnsi="Cambria Math"/>
          <w:sz w:val="20"/>
          <w:lang w:val="en-US" w:eastAsia="zh-CN"/>
        </w:rPr>
      </w:pPr>
      <w:r w:rsidRPr="004517C9">
        <w:rPr>
          <w:rFonts w:ascii="Cambria Math" w:eastAsia="SimSun" w:hAnsi="Cambria Math"/>
          <w:sz w:val="20"/>
          <w:lang w:val="en-US" w:eastAsia="zh-CN"/>
        </w:rPr>
        <w:t>Institute of Complex Systems 4 (ICS-4, Cellular Biophysics) Forschungszentrum Jülich, 52425 Jülich, Germany</w:t>
      </w:r>
    </w:p>
    <w:p w:rsidR="001224FA" w:rsidRPr="004517C9" w:rsidRDefault="001224FA" w:rsidP="00924A2F">
      <w:pPr>
        <w:rPr>
          <w:rFonts w:ascii="Cambria Math" w:eastAsia="SimSun" w:hAnsi="Cambria Math"/>
          <w:color w:val="0000FF"/>
          <w:sz w:val="20"/>
          <w:u w:val="single"/>
          <w:lang w:val="en-US" w:eastAsia="zh-CN"/>
        </w:rPr>
      </w:pPr>
      <w:r w:rsidRPr="004517C9">
        <w:rPr>
          <w:rFonts w:ascii="Cambria Math" w:hAnsi="Cambria Math"/>
          <w:sz w:val="20"/>
          <w:lang w:val="en-GB" w:eastAsia="ja-JP"/>
        </w:rPr>
        <w:t xml:space="preserve">E-mail: </w:t>
      </w:r>
      <w:hyperlink r:id="rId18" w:history="1">
        <w:r w:rsidRPr="004517C9">
          <w:rPr>
            <w:rFonts w:ascii="Cambria Math" w:eastAsia="SimSun" w:hAnsi="Cambria Math"/>
            <w:color w:val="0000FF"/>
            <w:sz w:val="20"/>
            <w:u w:val="single"/>
            <w:lang w:val="en-US" w:eastAsia="zh-CN"/>
          </w:rPr>
          <w:t>t.gensch@fz-juelich.de</w:t>
        </w:r>
      </w:hyperlink>
    </w:p>
    <w:p w:rsidR="00D8437A" w:rsidRPr="004517C9" w:rsidRDefault="00D8437A" w:rsidP="00924A2F">
      <w:pPr>
        <w:rPr>
          <w:rFonts w:ascii="Cambria Math" w:eastAsia="SimSun" w:hAnsi="Cambria Math"/>
          <w:sz w:val="20"/>
          <w:lang w:val="en-US" w:eastAsia="zh-CN"/>
        </w:rPr>
      </w:pPr>
    </w:p>
    <w:p w:rsidR="001224FA" w:rsidRPr="004517C9" w:rsidRDefault="001224FA" w:rsidP="00924A2F">
      <w:pPr>
        <w:rPr>
          <w:rFonts w:ascii="Cambria Math" w:hAnsi="Cambria Math"/>
          <w:sz w:val="20"/>
          <w:lang w:val="en-US" w:eastAsia="ja-JP"/>
        </w:rPr>
      </w:pPr>
      <w:r w:rsidRPr="004517C9">
        <w:rPr>
          <w:rFonts w:ascii="Cambria Math" w:hAnsi="Cambria Math"/>
          <w:sz w:val="20"/>
          <w:lang w:val="en-US" w:eastAsia="ja-JP"/>
        </w:rPr>
        <w:t>Ion concentrations are very basic parameters of (bio</w:t>
      </w:r>
      <w:proofErr w:type="gramStart"/>
      <w:r w:rsidRPr="004517C9">
        <w:rPr>
          <w:rFonts w:ascii="Cambria Math" w:hAnsi="Cambria Math"/>
          <w:sz w:val="20"/>
          <w:lang w:val="en-US" w:eastAsia="ja-JP"/>
        </w:rPr>
        <w:t>)chemical</w:t>
      </w:r>
      <w:proofErr w:type="gramEnd"/>
      <w:r w:rsidRPr="004517C9">
        <w:rPr>
          <w:rFonts w:ascii="Cambria Math" w:hAnsi="Cambria Math"/>
          <w:sz w:val="20"/>
          <w:lang w:val="en-US" w:eastAsia="ja-JP"/>
        </w:rPr>
        <w:t xml:space="preserve"> reactions and therefore useful to be determined for understanding the functioning of living cells. The estimation of intracellular ion concentrations (absolute and relative) can be non-invasively performed in live-cell fluorescence microscopy using </w:t>
      </w:r>
      <w:proofErr w:type="gramStart"/>
      <w:r w:rsidRPr="004517C9">
        <w:rPr>
          <w:rFonts w:ascii="Cambria Math" w:hAnsi="Cambria Math"/>
          <w:sz w:val="20"/>
          <w:lang w:val="en-US" w:eastAsia="ja-JP"/>
        </w:rPr>
        <w:t>well established</w:t>
      </w:r>
      <w:proofErr w:type="gramEnd"/>
      <w:r w:rsidRPr="004517C9">
        <w:rPr>
          <w:rFonts w:ascii="Cambria Math" w:hAnsi="Cambria Math"/>
          <w:sz w:val="20"/>
          <w:lang w:val="en-US" w:eastAsia="ja-JP"/>
        </w:rPr>
        <w:t>, cell-permeable fluorescent indicator dyes as well as genetically encoded sensors. Experiments characterizing both types of sensors for pH, Ca</w:t>
      </w:r>
      <w:r w:rsidRPr="004517C9">
        <w:rPr>
          <w:rFonts w:ascii="Cambria Math" w:hAnsi="Cambria Math"/>
          <w:sz w:val="20"/>
          <w:vertAlign w:val="superscript"/>
          <w:lang w:val="en-US" w:eastAsia="ja-JP"/>
        </w:rPr>
        <w:t>2+</w:t>
      </w:r>
      <w:r w:rsidRPr="004517C9">
        <w:rPr>
          <w:rFonts w:ascii="Cambria Math" w:hAnsi="Cambria Math"/>
          <w:sz w:val="20"/>
          <w:lang w:val="en-US" w:eastAsia="ja-JP"/>
        </w:rPr>
        <w:t xml:space="preserve"> and Cl</w:t>
      </w:r>
      <w:r w:rsidRPr="004517C9">
        <w:rPr>
          <w:rFonts w:ascii="Cambria Math" w:hAnsi="Cambria Math"/>
          <w:sz w:val="20"/>
          <w:vertAlign w:val="superscript"/>
          <w:lang w:val="en-US" w:eastAsia="ja-JP"/>
        </w:rPr>
        <w:t>-</w:t>
      </w:r>
      <w:r w:rsidRPr="004517C9">
        <w:rPr>
          <w:rFonts w:ascii="Cambria Math" w:hAnsi="Cambria Math"/>
          <w:sz w:val="20"/>
          <w:lang w:val="en-US" w:eastAsia="ja-JP"/>
        </w:rPr>
        <w:t xml:space="preserve"> as well as measurements applying them for determinations of intracellular pH, Ca</w:t>
      </w:r>
      <w:r w:rsidRPr="004517C9">
        <w:rPr>
          <w:rFonts w:ascii="Cambria Math" w:hAnsi="Cambria Math"/>
          <w:sz w:val="20"/>
          <w:vertAlign w:val="superscript"/>
          <w:lang w:val="en-US" w:eastAsia="ja-JP"/>
        </w:rPr>
        <w:t>2+</w:t>
      </w:r>
      <w:r w:rsidRPr="004517C9">
        <w:rPr>
          <w:rFonts w:ascii="Cambria Math" w:hAnsi="Cambria Math"/>
          <w:sz w:val="20"/>
          <w:lang w:val="en-US" w:eastAsia="ja-JP"/>
        </w:rPr>
        <w:t xml:space="preserve"> and Cl</w:t>
      </w:r>
      <w:r w:rsidRPr="004517C9">
        <w:rPr>
          <w:rFonts w:ascii="Cambria Math" w:hAnsi="Cambria Math"/>
          <w:sz w:val="20"/>
          <w:vertAlign w:val="superscript"/>
          <w:lang w:val="en-US" w:eastAsia="ja-JP"/>
        </w:rPr>
        <w:t>-</w:t>
      </w:r>
      <w:r w:rsidRPr="004517C9">
        <w:rPr>
          <w:rFonts w:ascii="Cambria Math" w:hAnsi="Cambria Math"/>
          <w:sz w:val="20"/>
          <w:lang w:val="en-US" w:eastAsia="ja-JP"/>
        </w:rPr>
        <w:t xml:space="preserve"> </w:t>
      </w:r>
      <w:proofErr w:type="gramStart"/>
      <w:r w:rsidRPr="004517C9">
        <w:rPr>
          <w:rFonts w:ascii="Cambria Math" w:hAnsi="Cambria Math"/>
          <w:sz w:val="20"/>
          <w:lang w:val="en-US" w:eastAsia="ja-JP"/>
        </w:rPr>
        <w:t>will be presented</w:t>
      </w:r>
      <w:proofErr w:type="gramEnd"/>
      <w:r w:rsidRPr="004517C9">
        <w:rPr>
          <w:rFonts w:ascii="Cambria Math" w:hAnsi="Cambria Math"/>
          <w:sz w:val="20"/>
          <w:lang w:val="en-US" w:eastAsia="ja-JP"/>
        </w:rPr>
        <w:t xml:space="preserve">. Special emphasis </w:t>
      </w:r>
      <w:proofErr w:type="gramStart"/>
      <w:r w:rsidRPr="004517C9">
        <w:rPr>
          <w:rFonts w:ascii="Cambria Math" w:hAnsi="Cambria Math"/>
          <w:sz w:val="20"/>
          <w:lang w:val="en-US" w:eastAsia="ja-JP"/>
        </w:rPr>
        <w:t>will be given</w:t>
      </w:r>
      <w:proofErr w:type="gramEnd"/>
      <w:r w:rsidRPr="004517C9">
        <w:rPr>
          <w:rFonts w:ascii="Cambria Math" w:hAnsi="Cambria Math"/>
          <w:sz w:val="20"/>
          <w:lang w:val="en-US" w:eastAsia="ja-JP"/>
        </w:rPr>
        <w:t xml:space="preserve"> to chloride concentrations in neuronal tissue and the retina. </w:t>
      </w:r>
    </w:p>
    <w:p w:rsidR="001224FA" w:rsidRPr="004517C9" w:rsidRDefault="001224FA" w:rsidP="00E809DA">
      <w:pPr>
        <w:jc w:val="center"/>
        <w:rPr>
          <w:rFonts w:ascii="Cambria Math" w:hAnsi="Cambria Math"/>
          <w:sz w:val="20"/>
          <w:szCs w:val="20"/>
          <w:lang w:val="en-US" w:eastAsia="ja-JP"/>
        </w:rPr>
      </w:pPr>
    </w:p>
    <w:p w:rsidR="00681219" w:rsidRPr="004517C9" w:rsidRDefault="00681219" w:rsidP="00924A2F">
      <w:pPr>
        <w:rPr>
          <w:rFonts w:ascii="Cambria Math" w:hAnsi="Cambria Math"/>
          <w:sz w:val="20"/>
          <w:lang w:val="de-DE" w:eastAsia="fr-FR"/>
        </w:rPr>
      </w:pPr>
      <w:r w:rsidRPr="004517C9">
        <w:rPr>
          <w:rFonts w:ascii="Cambria Math" w:hAnsi="Cambria Math"/>
          <w:sz w:val="20"/>
          <w:lang w:val="de-DE" w:eastAsia="fr-FR"/>
        </w:rPr>
        <w:t>Refer</w:t>
      </w:r>
      <w:r w:rsidR="00D8437A" w:rsidRPr="004517C9">
        <w:rPr>
          <w:rFonts w:ascii="Cambria Math" w:hAnsi="Cambria Math"/>
          <w:sz w:val="20"/>
          <w:lang w:eastAsia="fr-FR"/>
        </w:rPr>
        <w:t>е</w:t>
      </w:r>
      <w:r w:rsidRPr="004517C9">
        <w:rPr>
          <w:rFonts w:ascii="Cambria Math" w:hAnsi="Cambria Math"/>
          <w:sz w:val="20"/>
          <w:lang w:val="de-DE" w:eastAsia="fr-FR"/>
        </w:rPr>
        <w:t>nces</w:t>
      </w:r>
    </w:p>
    <w:p w:rsidR="001224FA" w:rsidRPr="004517C9" w:rsidRDefault="00325058" w:rsidP="00924A2F">
      <w:pPr>
        <w:rPr>
          <w:rFonts w:ascii="Cambria Math" w:hAnsi="Cambria Math"/>
          <w:sz w:val="20"/>
          <w:lang w:val="en-US" w:eastAsia="fr-FR"/>
        </w:rPr>
      </w:pPr>
      <w:r w:rsidRPr="004517C9">
        <w:rPr>
          <w:rFonts w:ascii="Cambria Math" w:hAnsi="Cambria Math"/>
          <w:sz w:val="20"/>
          <w:lang w:val="de-DE" w:eastAsia="fr-FR"/>
        </w:rPr>
        <w:t xml:space="preserve">1. </w:t>
      </w:r>
      <w:r w:rsidR="001224FA" w:rsidRPr="004517C9">
        <w:rPr>
          <w:rFonts w:ascii="Cambria Math" w:hAnsi="Cambria Math"/>
          <w:sz w:val="20"/>
          <w:lang w:val="de-DE" w:eastAsia="fr-FR"/>
        </w:rPr>
        <w:t>H. Kaneko, I. Putzier, S. Frings, U. B. Kaupp, and T. Gensch.</w:t>
      </w:r>
      <w:r w:rsidR="001224FA" w:rsidRPr="004517C9">
        <w:rPr>
          <w:rFonts w:ascii="Cambria Math" w:hAnsi="Cambria Math"/>
          <w:sz w:val="20"/>
          <w:lang w:val="en-US" w:eastAsia="fr-FR"/>
        </w:rPr>
        <w:t xml:space="preserve"> Chloride accumulation in mammalian olfactory sensory neurons.Journal of Neuroscience 24:7931-7938 (2004)</w:t>
      </w:r>
    </w:p>
    <w:p w:rsidR="001224FA" w:rsidRPr="004517C9" w:rsidRDefault="00325058" w:rsidP="00924A2F">
      <w:pPr>
        <w:rPr>
          <w:rFonts w:ascii="Cambria Math" w:hAnsi="Cambria Math"/>
          <w:sz w:val="20"/>
          <w:lang w:val="en-US" w:eastAsia="fr-FR"/>
        </w:rPr>
      </w:pPr>
      <w:r w:rsidRPr="004517C9">
        <w:rPr>
          <w:rFonts w:ascii="Cambria Math" w:hAnsi="Cambria Math"/>
          <w:sz w:val="20"/>
          <w:lang w:val="en-US" w:eastAsia="fr-FR"/>
        </w:rPr>
        <w:t xml:space="preserve">2. </w:t>
      </w:r>
      <w:r w:rsidR="001224FA" w:rsidRPr="004517C9">
        <w:rPr>
          <w:rFonts w:ascii="Cambria Math" w:hAnsi="Cambria Math"/>
          <w:sz w:val="20"/>
          <w:lang w:val="en-US" w:eastAsia="fr-FR"/>
        </w:rPr>
        <w:t>A. Geiger, L. Russo, T. Gensch, T. Thestrup, S. Becker, K.-P. Hopfner, C. Griesinger, G. Witte, and O. Griesbeck Correlating Calcium Binding, Förster Resonanxce Energy Transfer, and Conformational Change in the Biosensor TN-XXL.Biophysical Journal 102:2401 – 2410 (2012)</w:t>
      </w:r>
    </w:p>
    <w:p w:rsidR="001224FA" w:rsidRPr="004517C9" w:rsidRDefault="00325058" w:rsidP="00924A2F">
      <w:pPr>
        <w:rPr>
          <w:rFonts w:ascii="Cambria Math" w:hAnsi="Cambria Math"/>
          <w:sz w:val="20"/>
          <w:lang w:val="en-US" w:eastAsia="fr-FR"/>
        </w:rPr>
      </w:pPr>
      <w:r w:rsidRPr="004517C9">
        <w:rPr>
          <w:rFonts w:ascii="Cambria Math" w:hAnsi="Cambria Math"/>
          <w:sz w:val="20"/>
          <w:lang w:val="en-US" w:eastAsia="fr-FR"/>
        </w:rPr>
        <w:t xml:space="preserve">3. </w:t>
      </w:r>
      <w:r w:rsidR="001224FA" w:rsidRPr="004517C9">
        <w:rPr>
          <w:rFonts w:ascii="Cambria Math" w:hAnsi="Cambria Math"/>
          <w:sz w:val="20"/>
          <w:lang w:val="en-US" w:eastAsia="fr-FR"/>
        </w:rPr>
        <w:t>V. Untiet, L.M. Moeller, X. Ibarra-Soria, G. Sánchez-Andrade, M. Stricker, E.M. Neuhaus, D.W. Logan, T. Gensch*, M. Spehr* Elevated cytosolic Cl– concentrations in dendritic knobs of mouse vomeronasal sensory neurons.Chemical Senses (2016) in press</w:t>
      </w:r>
    </w:p>
    <w:p w:rsidR="00325058" w:rsidRPr="004517C9" w:rsidRDefault="00325058" w:rsidP="00E809DA">
      <w:pPr>
        <w:shd w:val="clear" w:color="auto" w:fill="FFFFFF"/>
        <w:ind w:firstLine="426"/>
        <w:jc w:val="center"/>
        <w:textAlignment w:val="baseline"/>
        <w:rPr>
          <w:rFonts w:ascii="Cambria Math" w:hAnsi="Cambria Math"/>
          <w:sz w:val="20"/>
          <w:szCs w:val="20"/>
          <w:lang w:val="en-US" w:eastAsia="fr-FR"/>
        </w:rPr>
      </w:pPr>
    </w:p>
    <w:p w:rsidR="00D8437A" w:rsidRPr="004517C9" w:rsidRDefault="00D8437A" w:rsidP="00E809DA">
      <w:pPr>
        <w:shd w:val="clear" w:color="auto" w:fill="FFFFFF"/>
        <w:ind w:firstLine="426"/>
        <w:jc w:val="center"/>
        <w:textAlignment w:val="baseline"/>
        <w:rPr>
          <w:rFonts w:ascii="Cambria Math" w:hAnsi="Cambria Math"/>
          <w:sz w:val="20"/>
          <w:szCs w:val="20"/>
          <w:lang w:val="en-US" w:eastAsia="fr-FR"/>
        </w:rPr>
      </w:pPr>
    </w:p>
    <w:p w:rsidR="00D8437A" w:rsidRPr="004517C9" w:rsidRDefault="00D8437A" w:rsidP="00D8437A">
      <w:pPr>
        <w:pStyle w:val="Tableofcontents"/>
        <w:spacing w:line="240" w:lineRule="auto"/>
        <w:jc w:val="left"/>
        <w:rPr>
          <w:rFonts w:ascii="Cambria" w:hAnsi="Cambria"/>
          <w:sz w:val="20"/>
          <w:szCs w:val="20"/>
        </w:rPr>
      </w:pPr>
      <w:r w:rsidRPr="004517C9">
        <w:rPr>
          <w:rFonts w:ascii="Cambria" w:hAnsi="Cambria"/>
          <w:sz w:val="20"/>
          <w:szCs w:val="20"/>
        </w:rPr>
        <w:t>Rationally designed peptide molecular beacon for highly efficient FRET-sensors</w:t>
      </w:r>
    </w:p>
    <w:p w:rsidR="00D8437A" w:rsidRPr="004517C9" w:rsidRDefault="00D8437A" w:rsidP="00D8437A">
      <w:pPr>
        <w:pStyle w:val="AuthorsFull"/>
        <w:rPr>
          <w:rFonts w:ascii="Cambria" w:hAnsi="Cambria"/>
          <w:i w:val="0"/>
          <w:sz w:val="20"/>
          <w:szCs w:val="20"/>
        </w:rPr>
      </w:pPr>
      <w:r w:rsidRPr="004517C9">
        <w:rPr>
          <w:rFonts w:ascii="Cambria" w:eastAsia="Times New Roman" w:hAnsi="Cambria"/>
          <w:i w:val="0"/>
          <w:color w:val="222222"/>
          <w:sz w:val="20"/>
          <w:szCs w:val="20"/>
          <w:u w:val="single"/>
        </w:rPr>
        <w:t xml:space="preserve">Alexander S. Goryashchenko </w:t>
      </w:r>
      <w:r w:rsidRPr="004517C9">
        <w:rPr>
          <w:rFonts w:ascii="Cambria" w:eastAsia="Times New Roman" w:hAnsi="Cambria"/>
          <w:i w:val="0"/>
          <w:color w:val="222222"/>
          <w:sz w:val="20"/>
          <w:szCs w:val="20"/>
          <w:u w:val="single"/>
          <w:vertAlign w:val="superscript"/>
        </w:rPr>
        <w:t>1</w:t>
      </w:r>
      <w:r w:rsidRPr="004517C9">
        <w:rPr>
          <w:rFonts w:ascii="Cambria" w:eastAsia="Times New Roman" w:hAnsi="Cambria"/>
          <w:i w:val="0"/>
          <w:color w:val="222222"/>
          <w:sz w:val="20"/>
          <w:szCs w:val="20"/>
        </w:rPr>
        <w:t xml:space="preserve">, Maria G. Khrenova </w:t>
      </w:r>
      <w:r w:rsidRPr="004517C9">
        <w:rPr>
          <w:rFonts w:ascii="Cambria" w:eastAsia="Times New Roman" w:hAnsi="Cambria"/>
          <w:i w:val="0"/>
          <w:color w:val="222222"/>
          <w:sz w:val="20"/>
          <w:szCs w:val="20"/>
          <w:vertAlign w:val="superscript"/>
        </w:rPr>
        <w:t>1,2</w:t>
      </w:r>
      <w:r w:rsidRPr="004517C9">
        <w:rPr>
          <w:rFonts w:ascii="Cambria" w:eastAsia="Times New Roman" w:hAnsi="Cambria"/>
          <w:i w:val="0"/>
          <w:color w:val="222222"/>
          <w:sz w:val="20"/>
          <w:szCs w:val="20"/>
        </w:rPr>
        <w:t xml:space="preserve">, Victoria V. Zherdeva </w:t>
      </w:r>
      <w:r w:rsidRPr="004517C9">
        <w:rPr>
          <w:rFonts w:ascii="Cambria" w:eastAsia="Times New Roman" w:hAnsi="Cambria"/>
          <w:i w:val="0"/>
          <w:color w:val="222222"/>
          <w:sz w:val="20"/>
          <w:szCs w:val="20"/>
          <w:vertAlign w:val="superscript"/>
        </w:rPr>
        <w:t>1</w:t>
      </w:r>
      <w:r w:rsidRPr="004517C9">
        <w:rPr>
          <w:rFonts w:ascii="Cambria" w:eastAsia="Times New Roman" w:hAnsi="Cambria"/>
          <w:i w:val="0"/>
          <w:color w:val="222222"/>
          <w:sz w:val="20"/>
          <w:szCs w:val="20"/>
        </w:rPr>
        <w:t xml:space="preserve">, Tatiana V. Ivashina </w:t>
      </w:r>
      <w:r w:rsidRPr="004517C9">
        <w:rPr>
          <w:rFonts w:ascii="Cambria" w:eastAsia="Times New Roman" w:hAnsi="Cambria"/>
          <w:i w:val="0"/>
          <w:color w:val="222222"/>
          <w:sz w:val="20"/>
          <w:szCs w:val="20"/>
          <w:vertAlign w:val="superscript"/>
        </w:rPr>
        <w:t>3</w:t>
      </w:r>
      <w:r w:rsidRPr="004517C9">
        <w:rPr>
          <w:rFonts w:ascii="Cambria" w:eastAsia="Times New Roman" w:hAnsi="Cambria"/>
          <w:i w:val="0"/>
          <w:color w:val="222222"/>
          <w:sz w:val="20"/>
          <w:szCs w:val="20"/>
        </w:rPr>
        <w:t xml:space="preserve">, and Alexander P. Savitsky </w:t>
      </w:r>
      <w:r w:rsidRPr="004517C9">
        <w:rPr>
          <w:rFonts w:ascii="Cambria" w:eastAsia="Times New Roman" w:hAnsi="Cambria"/>
          <w:i w:val="0"/>
          <w:color w:val="222222"/>
          <w:sz w:val="20"/>
          <w:szCs w:val="20"/>
          <w:vertAlign w:val="superscript"/>
        </w:rPr>
        <w:t>1,2</w:t>
      </w:r>
      <w:r w:rsidRPr="004517C9">
        <w:rPr>
          <w:rFonts w:ascii="Cambria" w:hAnsi="Cambria"/>
          <w:i w:val="0"/>
          <w:sz w:val="20"/>
          <w:szCs w:val="20"/>
          <w:vertAlign w:val="superscript"/>
        </w:rPr>
        <w:t>,*</w:t>
      </w:r>
    </w:p>
    <w:p w:rsidR="00D8437A" w:rsidRPr="004517C9" w:rsidRDefault="00D8437A" w:rsidP="00D8437A">
      <w:pPr>
        <w:pStyle w:val="Addresses"/>
        <w:rPr>
          <w:rFonts w:ascii="Cambria" w:hAnsi="Cambria"/>
          <w:sz w:val="20"/>
          <w:szCs w:val="20"/>
        </w:rPr>
      </w:pPr>
      <w:r w:rsidRPr="004517C9">
        <w:rPr>
          <w:rFonts w:ascii="Cambria" w:hAnsi="Cambria"/>
          <w:sz w:val="20"/>
          <w:szCs w:val="20"/>
          <w:vertAlign w:val="superscript"/>
        </w:rPr>
        <w:t>1</w:t>
      </w:r>
      <w:r w:rsidRPr="004517C9">
        <w:rPr>
          <w:rFonts w:ascii="Cambria" w:hAnsi="Cambria"/>
          <w:sz w:val="20"/>
          <w:szCs w:val="20"/>
        </w:rPr>
        <w:t xml:space="preserve"> A.N. Bach Institute of Biochemistry, Research Center of Biotechnology of the Russian Academy of Sciences, Moscow, Russia</w:t>
      </w:r>
    </w:p>
    <w:p w:rsidR="00D8437A" w:rsidRPr="004517C9" w:rsidRDefault="00D8437A" w:rsidP="00D8437A">
      <w:pPr>
        <w:pStyle w:val="Addresses"/>
        <w:rPr>
          <w:rFonts w:ascii="Cambria" w:hAnsi="Cambria"/>
          <w:sz w:val="20"/>
          <w:szCs w:val="20"/>
          <w:vertAlign w:val="superscript"/>
        </w:rPr>
      </w:pPr>
      <w:r w:rsidRPr="004517C9">
        <w:rPr>
          <w:rFonts w:ascii="Cambria" w:hAnsi="Cambria"/>
          <w:sz w:val="20"/>
          <w:szCs w:val="20"/>
          <w:vertAlign w:val="superscript"/>
        </w:rPr>
        <w:t>2</w:t>
      </w:r>
      <w:r w:rsidRPr="004517C9">
        <w:rPr>
          <w:rFonts w:ascii="Cambria" w:hAnsi="Cambria"/>
          <w:sz w:val="20"/>
          <w:szCs w:val="20"/>
        </w:rPr>
        <w:t xml:space="preserve"> M.V. Lomonosov Moscow State University, Department of Chemistry, Moscow, Russia</w:t>
      </w:r>
      <w:r w:rsidRPr="004517C9">
        <w:rPr>
          <w:rFonts w:ascii="Cambria" w:hAnsi="Cambria"/>
          <w:sz w:val="20"/>
          <w:szCs w:val="20"/>
          <w:vertAlign w:val="superscript"/>
        </w:rPr>
        <w:t xml:space="preserve"> </w:t>
      </w:r>
    </w:p>
    <w:p w:rsidR="00D8437A" w:rsidRPr="004517C9" w:rsidRDefault="00D8437A" w:rsidP="00D8437A">
      <w:pPr>
        <w:pStyle w:val="Addresses"/>
        <w:rPr>
          <w:rFonts w:ascii="Cambria" w:hAnsi="Cambria"/>
          <w:sz w:val="20"/>
          <w:szCs w:val="20"/>
        </w:rPr>
      </w:pPr>
      <w:r w:rsidRPr="004517C9">
        <w:rPr>
          <w:rFonts w:ascii="Cambria" w:hAnsi="Cambria"/>
          <w:sz w:val="20"/>
          <w:szCs w:val="20"/>
          <w:vertAlign w:val="superscript"/>
        </w:rPr>
        <w:t xml:space="preserve">3 </w:t>
      </w:r>
      <w:r w:rsidRPr="004517C9">
        <w:rPr>
          <w:rFonts w:ascii="Cambria" w:hAnsi="Cambria"/>
          <w:sz w:val="20"/>
          <w:szCs w:val="20"/>
        </w:rPr>
        <w:t xml:space="preserve">G.K. Skryabin Institute of Biochemistry and Physiology of Microorganisms, Russian Academy of Sciences, Pushchino, Moscow Region, Russia </w:t>
      </w:r>
    </w:p>
    <w:p w:rsidR="00D8437A" w:rsidRPr="004517C9" w:rsidRDefault="00D8437A" w:rsidP="00D8437A">
      <w:pPr>
        <w:pStyle w:val="Default"/>
        <w:spacing w:before="120"/>
        <w:rPr>
          <w:rFonts w:ascii="Cambria" w:hAnsi="Cambria"/>
          <w:sz w:val="20"/>
          <w:szCs w:val="20"/>
          <w:lang w:val="en-US"/>
        </w:rPr>
      </w:pPr>
      <w:r w:rsidRPr="004517C9">
        <w:rPr>
          <w:rFonts w:ascii="Cambria" w:hAnsi="Cambria"/>
          <w:sz w:val="20"/>
          <w:szCs w:val="20"/>
          <w:lang w:val="en-US"/>
        </w:rPr>
        <w:t xml:space="preserve">The efficiency of the energy transfer in the Forster resonance energy transfer (FRET) based sensor strongly depends on the distance between the donor and acceptor. This distance </w:t>
      </w:r>
      <w:proofErr w:type="gramStart"/>
      <w:r w:rsidRPr="004517C9">
        <w:rPr>
          <w:rFonts w:ascii="Cambria" w:hAnsi="Cambria"/>
          <w:sz w:val="20"/>
          <w:szCs w:val="20"/>
          <w:lang w:val="en-US"/>
        </w:rPr>
        <w:t>might be decreased</w:t>
      </w:r>
      <w:proofErr w:type="gramEnd"/>
      <w:r w:rsidRPr="004517C9">
        <w:rPr>
          <w:rFonts w:ascii="Cambria" w:hAnsi="Cambria"/>
          <w:sz w:val="20"/>
          <w:szCs w:val="20"/>
          <w:lang w:val="en-US"/>
        </w:rPr>
        <w:t xml:space="preserve"> if the linker mainly exists in the beacon conformation. We propose FRET sensor TR-M4-K composed of the fluorescent protein TagRFP and the chromoprotein KFP. The FRET efficiency and dynamic range of measurements in this sensor </w:t>
      </w:r>
      <w:proofErr w:type="gramStart"/>
      <w:r w:rsidRPr="004517C9">
        <w:rPr>
          <w:rFonts w:ascii="Cambria" w:hAnsi="Cambria"/>
          <w:sz w:val="20"/>
          <w:szCs w:val="20"/>
          <w:lang w:val="en-US"/>
        </w:rPr>
        <w:t>are increased</w:t>
      </w:r>
      <w:proofErr w:type="gramEnd"/>
      <w:r w:rsidRPr="004517C9">
        <w:rPr>
          <w:rFonts w:ascii="Cambria" w:hAnsi="Cambria"/>
          <w:sz w:val="20"/>
          <w:szCs w:val="20"/>
          <w:lang w:val="en-US"/>
        </w:rPr>
        <w:t xml:space="preserve"> because of additional structuring by the hydrophobic interactions in the linker, resulting in the beacon-like structure. We analysed the structure of the proposed TR-M4-K sensor for caspase-3 using molecular dynamics, tested several variants of linkers differing in the size of hydrophobic region, and showed that our beacon-like TR-M4-K sensor </w:t>
      </w:r>
      <w:proofErr w:type="gramStart"/>
      <w:r w:rsidRPr="004517C9">
        <w:rPr>
          <w:rFonts w:ascii="Cambria" w:hAnsi="Cambria"/>
          <w:sz w:val="20"/>
          <w:szCs w:val="20"/>
          <w:lang w:val="en-US"/>
        </w:rPr>
        <w:t>is hydro</w:t>
      </w:r>
      <w:r w:rsidRPr="004517C9">
        <w:rPr>
          <w:rFonts w:ascii="Cambria" w:hAnsi="Cambria"/>
          <w:sz w:val="20"/>
          <w:szCs w:val="20"/>
          <w:lang w:val="en-US"/>
        </w:rPr>
        <w:lastRenderedPageBreak/>
        <w:t>lysed</w:t>
      </w:r>
      <w:proofErr w:type="gramEnd"/>
      <w:r w:rsidRPr="004517C9">
        <w:rPr>
          <w:rFonts w:ascii="Cambria" w:hAnsi="Cambria"/>
          <w:sz w:val="20"/>
          <w:szCs w:val="20"/>
          <w:lang w:val="en-US"/>
        </w:rPr>
        <w:t xml:space="preserve"> by caspase-3 </w:t>
      </w:r>
      <w:r w:rsidRPr="004517C9">
        <w:rPr>
          <w:rFonts w:ascii="Cambria" w:hAnsi="Cambria"/>
          <w:i/>
          <w:sz w:val="20"/>
          <w:szCs w:val="20"/>
          <w:lang w:val="en-US"/>
        </w:rPr>
        <w:t>in vitro</w:t>
      </w:r>
      <w:r w:rsidRPr="004517C9">
        <w:rPr>
          <w:rFonts w:ascii="Cambria" w:hAnsi="Cambria"/>
          <w:sz w:val="20"/>
          <w:szCs w:val="20"/>
          <w:lang w:val="en-US"/>
        </w:rPr>
        <w:t xml:space="preserve"> and in living cells after the induction of apoptosis. We found that optimal size of the hydrophopic region is </w:t>
      </w:r>
      <w:proofErr w:type="gramStart"/>
      <w:r w:rsidRPr="004517C9">
        <w:rPr>
          <w:rFonts w:ascii="Cambria" w:hAnsi="Cambria"/>
          <w:sz w:val="20"/>
          <w:szCs w:val="20"/>
          <w:lang w:val="en-US"/>
        </w:rPr>
        <w:t>4</w:t>
      </w:r>
      <w:proofErr w:type="gramEnd"/>
      <w:r w:rsidRPr="004517C9">
        <w:rPr>
          <w:rFonts w:ascii="Cambria" w:hAnsi="Cambria"/>
          <w:sz w:val="20"/>
          <w:szCs w:val="20"/>
          <w:lang w:val="en-US"/>
        </w:rPr>
        <w:t xml:space="preserve"> pairs of amino acids. Finally, we proposed a new method for estimating the efficiency of hydrolysis of FRET-sensors by the change of the amplitudes of fluorescence decay components and demonstrated that TR-M4-K sensor has a dynamic range of measurements equal to 4.56 that exceeds the results previously described in the literature.</w:t>
      </w:r>
    </w:p>
    <w:p w:rsidR="00325058" w:rsidRPr="004517C9" w:rsidRDefault="00325058" w:rsidP="00E809DA">
      <w:pPr>
        <w:shd w:val="clear" w:color="auto" w:fill="FFFFFF"/>
        <w:ind w:firstLine="426"/>
        <w:jc w:val="center"/>
        <w:textAlignment w:val="baseline"/>
        <w:rPr>
          <w:rFonts w:ascii="Cambria Math" w:hAnsi="Cambria Math"/>
          <w:b/>
          <w:bCs/>
          <w:color w:val="000000"/>
          <w:sz w:val="20"/>
          <w:szCs w:val="20"/>
          <w:lang w:val="en-US"/>
        </w:rPr>
      </w:pPr>
    </w:p>
    <w:p w:rsidR="00165739" w:rsidRPr="004517C9" w:rsidRDefault="00165739" w:rsidP="00E809DA">
      <w:pPr>
        <w:shd w:val="clear" w:color="auto" w:fill="FFFFFF"/>
        <w:ind w:firstLine="426"/>
        <w:jc w:val="center"/>
        <w:textAlignment w:val="baseline"/>
        <w:rPr>
          <w:rFonts w:ascii="Cambria Math" w:hAnsi="Cambria Math"/>
          <w:b/>
          <w:bCs/>
          <w:color w:val="000000"/>
          <w:sz w:val="20"/>
          <w:szCs w:val="20"/>
          <w:lang w:val="en-US"/>
        </w:rPr>
      </w:pPr>
    </w:p>
    <w:p w:rsidR="009B74E7" w:rsidRPr="004517C9" w:rsidRDefault="009B74E7" w:rsidP="00924A2F">
      <w:pPr>
        <w:rPr>
          <w:rFonts w:ascii="Cambria Math" w:hAnsi="Cambria Math"/>
          <w:b/>
          <w:bCs/>
          <w:color w:val="000000"/>
          <w:sz w:val="20"/>
          <w:lang w:val="en-US"/>
        </w:rPr>
      </w:pPr>
      <w:r w:rsidRPr="004517C9">
        <w:rPr>
          <w:rFonts w:ascii="Cambria Math" w:hAnsi="Cambria Math"/>
          <w:b/>
          <w:bCs/>
          <w:color w:val="000000"/>
          <w:sz w:val="20"/>
          <w:lang w:val="en-US"/>
        </w:rPr>
        <w:t xml:space="preserve">Metabolic changes in cells and tissues revealed by FLIM of intrinsic autofluorescence </w:t>
      </w:r>
    </w:p>
    <w:p w:rsidR="009B74E7" w:rsidRPr="004517C9" w:rsidRDefault="009B74E7" w:rsidP="009B74E7">
      <w:pPr>
        <w:rPr>
          <w:rFonts w:ascii="Cambria Math" w:hAnsi="Cambria Math"/>
          <w:bCs/>
          <w:color w:val="000000"/>
          <w:sz w:val="20"/>
          <w:lang w:val="en-US"/>
        </w:rPr>
      </w:pPr>
      <w:r w:rsidRPr="004517C9">
        <w:rPr>
          <w:rFonts w:ascii="Cambria Math" w:hAnsi="Cambria Math"/>
          <w:bCs/>
          <w:color w:val="000000"/>
          <w:sz w:val="20"/>
          <w:u w:val="single"/>
          <w:lang w:val="en-US"/>
        </w:rPr>
        <w:t>Enrico Gratton</w:t>
      </w:r>
      <w:r w:rsidRPr="004517C9">
        <w:rPr>
          <w:rFonts w:ascii="Cambria Math" w:hAnsi="Cambria Math"/>
          <w:bCs/>
          <w:color w:val="000000"/>
          <w:sz w:val="20"/>
          <w:lang w:val="en-US"/>
        </w:rPr>
        <w:t xml:space="preserve"> and Rupsa Datta </w:t>
      </w:r>
    </w:p>
    <w:p w:rsidR="001224FA" w:rsidRPr="004517C9" w:rsidRDefault="009B74E7" w:rsidP="00924A2F">
      <w:pPr>
        <w:rPr>
          <w:rFonts w:ascii="Cambria Math" w:hAnsi="Cambria Math"/>
          <w:bCs/>
          <w:color w:val="000000"/>
          <w:sz w:val="20"/>
          <w:lang w:val="en-US"/>
        </w:rPr>
      </w:pPr>
      <w:r w:rsidRPr="004517C9">
        <w:rPr>
          <w:rFonts w:ascii="Cambria Math" w:hAnsi="Cambria Math"/>
          <w:bCs/>
          <w:color w:val="000000"/>
          <w:sz w:val="20"/>
          <w:lang w:val="en-US"/>
        </w:rPr>
        <w:t xml:space="preserve">Laboratory for Fluorescence Dynamics, Department of Biomedical Engineering, University of California </w:t>
      </w:r>
      <w:proofErr w:type="gramStart"/>
      <w:r w:rsidRPr="004517C9">
        <w:rPr>
          <w:rFonts w:ascii="Cambria Math" w:hAnsi="Cambria Math"/>
          <w:bCs/>
          <w:color w:val="000000"/>
          <w:sz w:val="20"/>
          <w:lang w:val="en-US"/>
        </w:rPr>
        <w:t xml:space="preserve">Irvine </w:t>
      </w:r>
      <w:r w:rsidR="001224FA" w:rsidRPr="004517C9">
        <w:rPr>
          <w:rFonts w:ascii="Cambria Math" w:hAnsi="Cambria Math"/>
          <w:sz w:val="20"/>
          <w:lang w:val="en-US" w:eastAsia="ja-JP"/>
        </w:rPr>
        <w:t>,</w:t>
      </w:r>
      <w:proofErr w:type="gramEnd"/>
      <w:r w:rsidR="001224FA" w:rsidRPr="004517C9">
        <w:rPr>
          <w:rFonts w:ascii="Cambria Math" w:hAnsi="Cambria Math"/>
          <w:sz w:val="20"/>
          <w:lang w:val="en-US" w:eastAsia="ja-JP"/>
        </w:rPr>
        <w:t xml:space="preserve"> Irvine</w:t>
      </w:r>
      <w:r w:rsidR="00CC18DC" w:rsidRPr="004517C9">
        <w:rPr>
          <w:rFonts w:ascii="Cambria Math" w:hAnsi="Cambria Math"/>
          <w:sz w:val="20"/>
          <w:lang w:val="en-US" w:eastAsia="ja-JP"/>
        </w:rPr>
        <w:t>, USA</w:t>
      </w:r>
    </w:p>
    <w:p w:rsidR="001224FA" w:rsidRPr="004517C9" w:rsidRDefault="001224FA" w:rsidP="00924A2F">
      <w:pPr>
        <w:rPr>
          <w:rFonts w:ascii="Cambria Math" w:hAnsi="Cambria Math"/>
          <w:sz w:val="20"/>
          <w:lang w:val="en-US" w:eastAsia="ja-JP"/>
        </w:rPr>
      </w:pPr>
      <w:r w:rsidRPr="004517C9">
        <w:rPr>
          <w:rFonts w:ascii="Cambria Math" w:hAnsi="Cambria Math"/>
          <w:sz w:val="20"/>
          <w:lang w:val="en-GB" w:eastAsia="ja-JP"/>
        </w:rPr>
        <w:t xml:space="preserve">E-mail: </w:t>
      </w:r>
      <w:hyperlink r:id="rId19" w:history="1">
        <w:r w:rsidRPr="004517C9">
          <w:rPr>
            <w:rFonts w:ascii="Cambria Math" w:hAnsi="Cambria Math"/>
            <w:color w:val="0000FF"/>
            <w:sz w:val="20"/>
            <w:u w:val="single"/>
            <w:lang w:val="en-US" w:eastAsia="ja-JP"/>
          </w:rPr>
          <w:t>egratton22@gmail.com</w:t>
        </w:r>
      </w:hyperlink>
      <w:r w:rsidRPr="004517C9">
        <w:rPr>
          <w:rFonts w:ascii="Cambria Math" w:hAnsi="Cambria Math"/>
          <w:sz w:val="20"/>
          <w:lang w:val="en-US" w:eastAsia="ja-JP"/>
        </w:rPr>
        <w:t xml:space="preserve"> </w:t>
      </w:r>
    </w:p>
    <w:p w:rsidR="009B74E7" w:rsidRPr="004517C9" w:rsidRDefault="009B74E7" w:rsidP="009B74E7">
      <w:pPr>
        <w:rPr>
          <w:rFonts w:ascii="Cambria Math" w:hAnsi="Cambria Math"/>
          <w:bCs/>
          <w:color w:val="000000"/>
          <w:sz w:val="20"/>
          <w:lang w:val="en-US"/>
        </w:rPr>
      </w:pPr>
    </w:p>
    <w:p w:rsidR="009B74E7" w:rsidRPr="004517C9" w:rsidRDefault="009B74E7" w:rsidP="009B74E7">
      <w:pPr>
        <w:rPr>
          <w:rFonts w:ascii="Cambria Math" w:hAnsi="Cambria Math"/>
          <w:bCs/>
          <w:color w:val="000000"/>
          <w:sz w:val="20"/>
          <w:lang w:val="en-US"/>
        </w:rPr>
      </w:pPr>
      <w:r w:rsidRPr="004517C9">
        <w:rPr>
          <w:rFonts w:ascii="Cambria Math" w:hAnsi="Cambria Math"/>
          <w:bCs/>
          <w:color w:val="000000"/>
          <w:sz w:val="20"/>
          <w:lang w:val="en-US"/>
        </w:rPr>
        <w:t xml:space="preserve">The use of autofluorescence from cells and tissue has a long history going back to the original work of Britton Chance in the ’50 when the spectral properties of the autofluorescence from cells was started to be explored. In mammalian cells, major contributors to autofluorescence arise from NADH and </w:t>
      </w:r>
      <w:proofErr w:type="gramStart"/>
      <w:r w:rsidRPr="004517C9">
        <w:rPr>
          <w:rFonts w:ascii="Cambria Math" w:hAnsi="Cambria Math"/>
          <w:bCs/>
          <w:color w:val="000000"/>
          <w:sz w:val="20"/>
          <w:lang w:val="en-US"/>
        </w:rPr>
        <w:t>FAD which</w:t>
      </w:r>
      <w:proofErr w:type="gramEnd"/>
      <w:r w:rsidRPr="004517C9">
        <w:rPr>
          <w:rFonts w:ascii="Cambria Math" w:hAnsi="Cambria Math"/>
          <w:bCs/>
          <w:color w:val="000000"/>
          <w:sz w:val="20"/>
          <w:lang w:val="en-US"/>
        </w:rPr>
        <w:t xml:space="preserve"> can be excited at different wavelengths. The interest in this area is because autofluorescence and its excitation and emission characteristics </w:t>
      </w:r>
      <w:proofErr w:type="gramStart"/>
      <w:r w:rsidRPr="004517C9">
        <w:rPr>
          <w:rFonts w:ascii="Cambria Math" w:hAnsi="Cambria Math"/>
          <w:bCs/>
          <w:color w:val="000000"/>
          <w:sz w:val="20"/>
          <w:lang w:val="en-US"/>
        </w:rPr>
        <w:t>can be related</w:t>
      </w:r>
      <w:proofErr w:type="gramEnd"/>
      <w:r w:rsidRPr="004517C9">
        <w:rPr>
          <w:rFonts w:ascii="Cambria Math" w:hAnsi="Cambria Math"/>
          <w:bCs/>
          <w:color w:val="000000"/>
          <w:sz w:val="20"/>
          <w:lang w:val="en-US"/>
        </w:rPr>
        <w:t xml:space="preserve"> to cellular and tissue metabolism, which is of great interest in the physiology and disease of tissue, specifically in cancer and stem cell differentiation. A relatively recent trend in this area was the introduction by several labs of lifetime methods that are capable of identifying various molecular forms of NADH and FAD. In this </w:t>
      </w:r>
      <w:proofErr w:type="gramStart"/>
      <w:r w:rsidRPr="004517C9">
        <w:rPr>
          <w:rFonts w:ascii="Cambria Math" w:hAnsi="Cambria Math"/>
          <w:bCs/>
          <w:color w:val="000000"/>
          <w:sz w:val="20"/>
          <w:lang w:val="en-US"/>
        </w:rPr>
        <w:t>presentation</w:t>
      </w:r>
      <w:proofErr w:type="gramEnd"/>
      <w:r w:rsidRPr="004517C9">
        <w:rPr>
          <w:rFonts w:ascii="Cambria Math" w:hAnsi="Cambria Math"/>
          <w:bCs/>
          <w:color w:val="000000"/>
          <w:sz w:val="20"/>
          <w:lang w:val="en-US"/>
        </w:rPr>
        <w:t xml:space="preserve"> we will discuss the phasor approach to FLIM analysis which was shown to be very sensitive to the relative fraction of NADH free and bound to enzymes. However, other autofluorescence molecules can be identifies as well opening up the possibility to better characterize tissue autofluorescence and in particular the results of stress. In this </w:t>
      </w:r>
      <w:proofErr w:type="gramStart"/>
      <w:r w:rsidRPr="004517C9">
        <w:rPr>
          <w:rFonts w:ascii="Cambria Math" w:hAnsi="Cambria Math"/>
          <w:bCs/>
          <w:color w:val="000000"/>
          <w:sz w:val="20"/>
          <w:lang w:val="en-US"/>
        </w:rPr>
        <w:t>presentation</w:t>
      </w:r>
      <w:proofErr w:type="gramEnd"/>
      <w:r w:rsidRPr="004517C9">
        <w:rPr>
          <w:rFonts w:ascii="Cambria Math" w:hAnsi="Cambria Math"/>
          <w:bCs/>
          <w:color w:val="000000"/>
          <w:sz w:val="20"/>
          <w:lang w:val="en-US"/>
        </w:rPr>
        <w:t xml:space="preserve"> we also discuss a label-free optical imaging technique to assess metabolic status and oxidative stress in human induced pluripotent stem cell-derived cardiomyocytes by two-photon fluorescence lifetime imaging of endogenous fluorophores. Our results show the sensitivity of this method to detect shifts in metabolism and oxidative stress in the cardiomyocytes upon pathological stimuli of hypoxia and cardiotoxic drugs. This non-invasive imaging technique could prove beneficial for drug development and screening, especially for </w:t>
      </w:r>
      <w:r w:rsidRPr="004517C9">
        <w:rPr>
          <w:rFonts w:ascii="Cambria Math" w:hAnsi="Cambria Math"/>
          <w:bCs/>
          <w:i/>
          <w:iCs/>
          <w:color w:val="000000"/>
          <w:sz w:val="20"/>
          <w:lang w:val="en-US"/>
        </w:rPr>
        <w:t xml:space="preserve">in vitro </w:t>
      </w:r>
      <w:r w:rsidRPr="004517C9">
        <w:rPr>
          <w:rFonts w:ascii="Cambria Math" w:hAnsi="Cambria Math"/>
          <w:bCs/>
          <w:color w:val="000000"/>
          <w:sz w:val="20"/>
          <w:lang w:val="en-US"/>
        </w:rPr>
        <w:t xml:space="preserve">cardiac models created </w:t>
      </w:r>
      <w:proofErr w:type="gramStart"/>
      <w:r w:rsidRPr="004517C9">
        <w:rPr>
          <w:rFonts w:ascii="Cambria Math" w:hAnsi="Cambria Math"/>
          <w:bCs/>
          <w:color w:val="000000"/>
          <w:sz w:val="20"/>
          <w:lang w:val="en-US"/>
        </w:rPr>
        <w:t>from stem cell-derived cardiomyocytes and to study the pathogenesis of cardiac diseases and therapy</w:t>
      </w:r>
      <w:proofErr w:type="gramEnd"/>
      <w:r w:rsidRPr="004517C9">
        <w:rPr>
          <w:rFonts w:ascii="Cambria Math" w:hAnsi="Cambria Math"/>
          <w:bCs/>
          <w:color w:val="000000"/>
          <w:sz w:val="20"/>
          <w:lang w:val="en-US"/>
        </w:rPr>
        <w:t>.</w:t>
      </w:r>
    </w:p>
    <w:p w:rsidR="003E530D" w:rsidRPr="004517C9" w:rsidRDefault="003E530D" w:rsidP="003E530D">
      <w:pPr>
        <w:tabs>
          <w:tab w:val="left" w:pos="284"/>
        </w:tabs>
        <w:jc w:val="both"/>
        <w:rPr>
          <w:rFonts w:ascii="Cambria Math" w:hAnsi="Cambria Math"/>
          <w:bCs/>
          <w:color w:val="000000"/>
          <w:sz w:val="20"/>
          <w:szCs w:val="20"/>
          <w:lang w:val="en-US"/>
        </w:rPr>
      </w:pPr>
    </w:p>
    <w:p w:rsidR="003E530D" w:rsidRPr="004517C9" w:rsidRDefault="003E530D" w:rsidP="003E530D">
      <w:pPr>
        <w:tabs>
          <w:tab w:val="left" w:pos="284"/>
        </w:tabs>
        <w:jc w:val="both"/>
        <w:rPr>
          <w:rFonts w:ascii="Cambria Math" w:hAnsi="Cambria Math"/>
          <w:bCs/>
          <w:color w:val="000000"/>
          <w:sz w:val="20"/>
          <w:szCs w:val="20"/>
          <w:lang w:val="en-US"/>
        </w:rPr>
      </w:pPr>
    </w:p>
    <w:p w:rsidR="003E530D" w:rsidRPr="004517C9" w:rsidRDefault="003E530D">
      <w:pPr>
        <w:rPr>
          <w:rFonts w:ascii="Cambria Math" w:hAnsi="Cambria Math"/>
          <w:b/>
          <w:bCs/>
          <w:color w:val="000000"/>
          <w:sz w:val="20"/>
          <w:szCs w:val="20"/>
          <w:lang w:val="en-US"/>
        </w:rPr>
      </w:pPr>
    </w:p>
    <w:p w:rsidR="001224FA" w:rsidRPr="004517C9" w:rsidRDefault="001224FA" w:rsidP="003E530D">
      <w:pPr>
        <w:tabs>
          <w:tab w:val="left" w:pos="284"/>
        </w:tabs>
        <w:jc w:val="both"/>
        <w:rPr>
          <w:rFonts w:ascii="Cambria Math" w:hAnsi="Cambria Math"/>
          <w:color w:val="000000"/>
          <w:sz w:val="20"/>
          <w:szCs w:val="20"/>
          <w:lang w:val="en-US"/>
        </w:rPr>
      </w:pPr>
      <w:r w:rsidRPr="004517C9">
        <w:rPr>
          <w:rFonts w:ascii="Cambria Math" w:hAnsi="Cambria Math"/>
          <w:b/>
          <w:bCs/>
          <w:color w:val="000000"/>
          <w:sz w:val="20"/>
          <w:szCs w:val="20"/>
          <w:lang w:val="en-US"/>
        </w:rPr>
        <w:t>Fluorescence labeling of proteins in live cells using heterodimerization of artificial coiled coils</w:t>
      </w:r>
    </w:p>
    <w:p w:rsidR="001224FA" w:rsidRPr="004517C9" w:rsidRDefault="001224FA" w:rsidP="003E530D">
      <w:pPr>
        <w:shd w:val="clear" w:color="auto" w:fill="FFFFFF"/>
        <w:rPr>
          <w:rFonts w:ascii="Cambria Math" w:hAnsi="Cambria Math"/>
          <w:color w:val="000000"/>
          <w:sz w:val="20"/>
          <w:szCs w:val="20"/>
          <w:lang w:val="en-US"/>
        </w:rPr>
      </w:pPr>
      <w:r w:rsidRPr="004517C9">
        <w:rPr>
          <w:rFonts w:ascii="Cambria Math" w:hAnsi="Cambria Math"/>
          <w:color w:val="000000"/>
          <w:sz w:val="20"/>
          <w:szCs w:val="20"/>
          <w:vertAlign w:val="superscript"/>
          <w:lang w:val="en-US"/>
        </w:rPr>
        <w:t>1</w:t>
      </w:r>
      <w:proofErr w:type="gramStart"/>
      <w:r w:rsidRPr="004517C9">
        <w:rPr>
          <w:rFonts w:ascii="Cambria Math" w:hAnsi="Cambria Math"/>
          <w:color w:val="000000"/>
          <w:sz w:val="20"/>
          <w:szCs w:val="20"/>
          <w:vertAlign w:val="superscript"/>
          <w:lang w:val="en-US"/>
        </w:rPr>
        <w:t>,</w:t>
      </w:r>
      <w:r w:rsidRPr="004517C9">
        <w:rPr>
          <w:rFonts w:ascii="Cambria Math" w:hAnsi="Cambria Math"/>
          <w:color w:val="000000"/>
          <w:sz w:val="20"/>
          <w:szCs w:val="20"/>
          <w:u w:val="single"/>
          <w:vertAlign w:val="superscript"/>
          <w:lang w:val="en-US"/>
        </w:rPr>
        <w:t>2</w:t>
      </w:r>
      <w:proofErr w:type="gramEnd"/>
      <w:r w:rsidRPr="004517C9">
        <w:rPr>
          <w:rFonts w:ascii="Cambria Math" w:hAnsi="Cambria Math"/>
          <w:color w:val="000000"/>
          <w:sz w:val="20"/>
          <w:szCs w:val="20"/>
          <w:u w:val="single"/>
          <w:vertAlign w:val="superscript"/>
          <w:lang w:val="en-US"/>
        </w:rPr>
        <w:t xml:space="preserve"> </w:t>
      </w:r>
      <w:r w:rsidRPr="004517C9">
        <w:rPr>
          <w:rFonts w:ascii="Cambria Math" w:hAnsi="Cambria Math"/>
          <w:color w:val="000000"/>
          <w:sz w:val="20"/>
          <w:szCs w:val="20"/>
          <w:u w:val="single"/>
          <w:lang w:val="en-US"/>
        </w:rPr>
        <w:t>Gurskaya N.G.</w:t>
      </w:r>
      <w:r w:rsidRPr="004517C9">
        <w:rPr>
          <w:rFonts w:ascii="Cambria Math" w:hAnsi="Cambria Math"/>
          <w:color w:val="000000"/>
          <w:sz w:val="20"/>
          <w:szCs w:val="20"/>
          <w:lang w:val="en-US"/>
        </w:rPr>
        <w:t xml:space="preserve">, </w:t>
      </w:r>
      <w:r w:rsidRPr="004517C9">
        <w:rPr>
          <w:rFonts w:ascii="Cambria Math" w:hAnsi="Cambria Math"/>
          <w:color w:val="000000"/>
          <w:sz w:val="20"/>
          <w:szCs w:val="20"/>
          <w:vertAlign w:val="superscript"/>
          <w:lang w:val="en-US"/>
        </w:rPr>
        <w:t xml:space="preserve">1,2 </w:t>
      </w:r>
      <w:r w:rsidRPr="004517C9">
        <w:rPr>
          <w:rFonts w:ascii="Cambria Math" w:hAnsi="Cambria Math"/>
          <w:color w:val="000000"/>
          <w:sz w:val="20"/>
          <w:szCs w:val="20"/>
          <w:lang w:val="en-US"/>
        </w:rPr>
        <w:t xml:space="preserve">Perfilov M.M., </w:t>
      </w:r>
      <w:r w:rsidRPr="004517C9">
        <w:rPr>
          <w:rFonts w:ascii="Cambria Math" w:hAnsi="Cambria Math"/>
          <w:color w:val="000000"/>
          <w:sz w:val="20"/>
          <w:szCs w:val="20"/>
          <w:vertAlign w:val="superscript"/>
          <w:lang w:val="en-US"/>
        </w:rPr>
        <w:t xml:space="preserve">2 </w:t>
      </w:r>
      <w:r w:rsidRPr="004517C9">
        <w:rPr>
          <w:rFonts w:ascii="Cambria Math" w:hAnsi="Cambria Math"/>
          <w:color w:val="000000"/>
          <w:sz w:val="20"/>
          <w:szCs w:val="20"/>
          <w:lang w:val="en-US"/>
        </w:rPr>
        <w:t>Klementieva N.V.</w:t>
      </w:r>
      <w:r w:rsidRPr="004517C9">
        <w:rPr>
          <w:rFonts w:ascii="Cambria Math" w:hAnsi="Cambria Math"/>
          <w:color w:val="000000"/>
          <w:sz w:val="20"/>
          <w:szCs w:val="20"/>
          <w:vertAlign w:val="superscript"/>
          <w:lang w:val="en-US"/>
        </w:rPr>
        <w:t xml:space="preserve">, </w:t>
      </w:r>
      <w:r w:rsidRPr="004517C9">
        <w:rPr>
          <w:rFonts w:ascii="Cambria Math" w:hAnsi="Cambria Math"/>
          <w:color w:val="000000"/>
          <w:sz w:val="20"/>
          <w:szCs w:val="20"/>
          <w:lang w:val="en-US"/>
        </w:rPr>
        <w:t xml:space="preserve">, </w:t>
      </w:r>
      <w:r w:rsidRPr="004517C9">
        <w:rPr>
          <w:rFonts w:ascii="Cambria Math" w:hAnsi="Cambria Math"/>
          <w:color w:val="000000"/>
          <w:sz w:val="20"/>
          <w:szCs w:val="20"/>
          <w:vertAlign w:val="superscript"/>
          <w:lang w:val="en-US"/>
        </w:rPr>
        <w:t xml:space="preserve">1,2 </w:t>
      </w:r>
      <w:r w:rsidRPr="004517C9">
        <w:rPr>
          <w:rFonts w:ascii="Cambria Math" w:hAnsi="Cambria Math"/>
          <w:color w:val="000000"/>
          <w:sz w:val="20"/>
          <w:szCs w:val="20"/>
          <w:lang w:val="en-US"/>
        </w:rPr>
        <w:t xml:space="preserve">Mishin A.S., </w:t>
      </w:r>
      <w:r w:rsidRPr="004517C9">
        <w:rPr>
          <w:rFonts w:ascii="Cambria Math" w:hAnsi="Cambria Math"/>
          <w:color w:val="000000"/>
          <w:sz w:val="20"/>
          <w:szCs w:val="20"/>
          <w:vertAlign w:val="superscript"/>
          <w:lang w:val="en-US"/>
        </w:rPr>
        <w:t xml:space="preserve">1,2 </w:t>
      </w:r>
      <w:r w:rsidRPr="004517C9">
        <w:rPr>
          <w:rFonts w:ascii="Cambria Math" w:hAnsi="Cambria Math"/>
          <w:color w:val="000000"/>
          <w:sz w:val="20"/>
          <w:szCs w:val="20"/>
          <w:lang w:val="en-US"/>
        </w:rPr>
        <w:t>Lukyanov K.A.</w:t>
      </w:r>
    </w:p>
    <w:p w:rsidR="001224FA" w:rsidRPr="004517C9" w:rsidRDefault="001224FA" w:rsidP="003E530D">
      <w:pPr>
        <w:shd w:val="clear" w:color="auto" w:fill="FFFFFF"/>
        <w:rPr>
          <w:rFonts w:ascii="Cambria Math" w:hAnsi="Cambria Math"/>
          <w:color w:val="000000"/>
          <w:sz w:val="20"/>
          <w:szCs w:val="20"/>
          <w:lang w:val="en-US"/>
        </w:rPr>
      </w:pPr>
      <w:r w:rsidRPr="004517C9">
        <w:rPr>
          <w:rFonts w:ascii="Cambria Math" w:hAnsi="Cambria Math"/>
          <w:color w:val="000000"/>
          <w:sz w:val="20"/>
          <w:szCs w:val="20"/>
          <w:vertAlign w:val="superscript"/>
          <w:lang w:val="en-US"/>
        </w:rPr>
        <w:t>1</w:t>
      </w:r>
      <w:r w:rsidRPr="004517C9">
        <w:rPr>
          <w:rFonts w:ascii="Cambria Math" w:hAnsi="Cambria Math"/>
          <w:color w:val="000000"/>
          <w:sz w:val="20"/>
          <w:szCs w:val="20"/>
          <w:lang w:val="en-US"/>
        </w:rPr>
        <w:t>Shemyakin-Ovchinnikov Institute of Bioorganic Chemistry, Moscow, Russia</w:t>
      </w:r>
    </w:p>
    <w:p w:rsidR="001224FA" w:rsidRPr="004517C9" w:rsidRDefault="001224FA" w:rsidP="003E530D">
      <w:pPr>
        <w:shd w:val="clear" w:color="auto" w:fill="FFFFFF"/>
        <w:rPr>
          <w:rFonts w:ascii="Cambria Math" w:hAnsi="Cambria Math"/>
          <w:color w:val="000000"/>
          <w:sz w:val="20"/>
          <w:szCs w:val="20"/>
          <w:lang w:val="en-US"/>
        </w:rPr>
      </w:pPr>
      <w:r w:rsidRPr="004517C9">
        <w:rPr>
          <w:rFonts w:ascii="Cambria Math" w:hAnsi="Cambria Math"/>
          <w:color w:val="000000"/>
          <w:sz w:val="20"/>
          <w:szCs w:val="20"/>
          <w:vertAlign w:val="superscript"/>
          <w:lang w:val="en-US"/>
        </w:rPr>
        <w:t>2</w:t>
      </w:r>
      <w:r w:rsidRPr="004517C9">
        <w:rPr>
          <w:rFonts w:ascii="Cambria Math" w:hAnsi="Cambria Math"/>
          <w:color w:val="000000"/>
          <w:sz w:val="20"/>
          <w:szCs w:val="20"/>
          <w:lang w:val="en-US"/>
        </w:rPr>
        <w:t>Nizhny Novgorod State Medical Academy, Nizhny Novgorod, Russia</w:t>
      </w:r>
    </w:p>
    <w:p w:rsidR="001224FA" w:rsidRPr="004517C9" w:rsidRDefault="001224FA" w:rsidP="003E530D">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20" w:history="1">
        <w:r w:rsidRPr="004517C9">
          <w:rPr>
            <w:rFonts w:ascii="Cambria Math" w:hAnsi="Cambria Math"/>
            <w:color w:val="0000FF"/>
            <w:sz w:val="20"/>
            <w:szCs w:val="20"/>
            <w:u w:val="single"/>
            <w:lang w:val="en-US" w:eastAsia="ja-JP"/>
          </w:rPr>
          <w:t>ngurskaya@mail.ru</w:t>
        </w:r>
      </w:hyperlink>
      <w:r w:rsidRPr="004517C9">
        <w:rPr>
          <w:rFonts w:ascii="Cambria Math" w:hAnsi="Cambria Math"/>
          <w:sz w:val="20"/>
          <w:szCs w:val="20"/>
          <w:lang w:val="en-US" w:eastAsia="ja-JP"/>
        </w:rPr>
        <w:t xml:space="preserve"> </w:t>
      </w:r>
    </w:p>
    <w:p w:rsidR="001224FA" w:rsidRPr="004517C9" w:rsidRDefault="001224FA" w:rsidP="00E809DA">
      <w:pPr>
        <w:shd w:val="clear" w:color="auto" w:fill="FFFFFF"/>
        <w:jc w:val="center"/>
        <w:rPr>
          <w:rFonts w:ascii="Cambria Math" w:hAnsi="Cambria Math"/>
          <w:color w:val="000000"/>
          <w:sz w:val="20"/>
          <w:szCs w:val="20"/>
          <w:lang w:val="en-US"/>
        </w:rPr>
      </w:pPr>
    </w:p>
    <w:p w:rsidR="001224FA" w:rsidRPr="004517C9" w:rsidRDefault="001224FA" w:rsidP="003E530D">
      <w:pPr>
        <w:shd w:val="clear" w:color="auto" w:fill="FFFFFF"/>
        <w:jc w:val="both"/>
        <w:rPr>
          <w:rFonts w:ascii="Cambria Math" w:hAnsi="Cambria Math"/>
          <w:color w:val="000000"/>
          <w:sz w:val="20"/>
          <w:szCs w:val="20"/>
          <w:lang w:val="en-US"/>
        </w:rPr>
      </w:pPr>
      <w:r w:rsidRPr="004517C9">
        <w:rPr>
          <w:rFonts w:ascii="Cambria Math" w:hAnsi="Cambria Math"/>
          <w:color w:val="000000"/>
          <w:sz w:val="20"/>
          <w:szCs w:val="20"/>
          <w:lang w:val="en-US"/>
        </w:rPr>
        <w:t xml:space="preserve">Development of transiently binding fluorescent labels for localization super-resolution microscopy is an important task, which could potentially solve the problem of insufficient density of labeling. </w:t>
      </w:r>
    </w:p>
    <w:p w:rsidR="001224FA" w:rsidRPr="004517C9" w:rsidRDefault="001224FA" w:rsidP="003E530D">
      <w:pPr>
        <w:shd w:val="clear" w:color="auto" w:fill="FFFFFF"/>
        <w:jc w:val="both"/>
        <w:rPr>
          <w:rFonts w:ascii="Cambria Math" w:hAnsi="Cambria Math"/>
          <w:color w:val="000000"/>
          <w:sz w:val="20"/>
          <w:szCs w:val="20"/>
          <w:lang w:val="en-US"/>
        </w:rPr>
      </w:pPr>
      <w:r w:rsidRPr="004517C9">
        <w:rPr>
          <w:rFonts w:ascii="Cambria Math" w:hAnsi="Cambria Math"/>
          <w:color w:val="000000"/>
          <w:sz w:val="20"/>
          <w:szCs w:val="20"/>
          <w:lang w:val="en-US"/>
        </w:rPr>
        <w:t xml:space="preserve">Here we proposed novel method of fluorescent labeling of target proteins using heterodimerizing artificial helixes (K/E helixes). The method </w:t>
      </w:r>
      <w:proofErr w:type="gramStart"/>
      <w:r w:rsidRPr="004517C9">
        <w:rPr>
          <w:rFonts w:ascii="Cambria Math" w:hAnsi="Cambria Math"/>
          <w:color w:val="000000"/>
          <w:sz w:val="20"/>
          <w:szCs w:val="20"/>
          <w:lang w:val="en-US"/>
        </w:rPr>
        <w:t>is based</w:t>
      </w:r>
      <w:proofErr w:type="gramEnd"/>
      <w:r w:rsidRPr="004517C9">
        <w:rPr>
          <w:rFonts w:ascii="Cambria Math" w:hAnsi="Cambria Math"/>
          <w:color w:val="000000"/>
          <w:sz w:val="20"/>
          <w:szCs w:val="20"/>
          <w:lang w:val="en-US"/>
        </w:rPr>
        <w:t xml:space="preserve"> on co-expression of a target protein with K-helix and a fluorescent protein (FP) with E-helix; heterodimerization (coiled coil formation) of K and E helixes provides colocalization of the FP and the protein of interest.</w:t>
      </w:r>
    </w:p>
    <w:p w:rsidR="001224FA" w:rsidRPr="004517C9" w:rsidRDefault="001224FA" w:rsidP="003E530D">
      <w:pPr>
        <w:shd w:val="clear" w:color="auto" w:fill="FFFFFF"/>
        <w:jc w:val="both"/>
        <w:rPr>
          <w:rFonts w:ascii="Cambria Math" w:hAnsi="Cambria Math"/>
          <w:color w:val="000000"/>
          <w:sz w:val="20"/>
          <w:szCs w:val="20"/>
          <w:lang w:val="en-US"/>
        </w:rPr>
      </w:pPr>
      <w:r w:rsidRPr="004517C9">
        <w:rPr>
          <w:rFonts w:ascii="Cambria Math" w:hAnsi="Cambria Math"/>
          <w:color w:val="000000"/>
          <w:sz w:val="20"/>
          <w:szCs w:val="20"/>
          <w:lang w:val="en-US"/>
        </w:rPr>
        <w:t xml:space="preserve">In the literature, several variants of short </w:t>
      </w:r>
      <w:proofErr w:type="gramStart"/>
      <w:r w:rsidRPr="004517C9">
        <w:rPr>
          <w:rFonts w:ascii="Cambria Math" w:hAnsi="Cambria Math"/>
          <w:color w:val="000000"/>
          <w:sz w:val="20"/>
          <w:szCs w:val="20"/>
          <w:lang w:val="en-US"/>
        </w:rPr>
        <w:t>alpha-helices</w:t>
      </w:r>
      <w:proofErr w:type="gramEnd"/>
      <w:r w:rsidRPr="004517C9">
        <w:rPr>
          <w:rFonts w:ascii="Cambria Math" w:hAnsi="Cambria Math"/>
          <w:color w:val="000000"/>
          <w:sz w:val="20"/>
          <w:szCs w:val="20"/>
          <w:lang w:val="en-US"/>
        </w:rPr>
        <w:t xml:space="preserve"> consisting of 3-5 repeats of specific heptads (for example, KIAALKE for K-helix and EIAALEK for E-helix) are described. Dissociation constant of heterodimeric complexes of these peptides varies in a broad range, depending on number of repeats and amino acid sequences.  </w:t>
      </w:r>
    </w:p>
    <w:p w:rsidR="001224FA" w:rsidRPr="004517C9" w:rsidRDefault="001224FA" w:rsidP="003E530D">
      <w:pPr>
        <w:shd w:val="clear" w:color="auto" w:fill="FFFFFF"/>
        <w:jc w:val="both"/>
        <w:rPr>
          <w:rFonts w:ascii="Cambria Math" w:hAnsi="Cambria Math"/>
          <w:color w:val="000000"/>
          <w:sz w:val="20"/>
          <w:szCs w:val="20"/>
          <w:lang w:val="en-US"/>
        </w:rPr>
      </w:pPr>
      <w:r w:rsidRPr="004517C9">
        <w:rPr>
          <w:rFonts w:ascii="Cambria Math" w:hAnsi="Cambria Math"/>
          <w:color w:val="000000"/>
          <w:sz w:val="20"/>
          <w:szCs w:val="20"/>
          <w:lang w:val="en-US"/>
        </w:rPr>
        <w:t xml:space="preserve">First, we constructed a set of plasmids encoding green and red FPs with K- or E-helices of various lengths (3 or 4 repeats) and sequences. K/E-helices interaction </w:t>
      </w:r>
      <w:proofErr w:type="gramStart"/>
      <w:r w:rsidRPr="004517C9">
        <w:rPr>
          <w:rFonts w:ascii="Cambria Math" w:hAnsi="Cambria Math"/>
          <w:color w:val="000000"/>
          <w:sz w:val="20"/>
          <w:szCs w:val="20"/>
          <w:lang w:val="en-US"/>
        </w:rPr>
        <w:t>was evaluated</w:t>
      </w:r>
      <w:proofErr w:type="gramEnd"/>
      <w:r w:rsidRPr="004517C9">
        <w:rPr>
          <w:rFonts w:ascii="Cambria Math" w:hAnsi="Cambria Math"/>
          <w:color w:val="000000"/>
          <w:sz w:val="20"/>
          <w:szCs w:val="20"/>
          <w:lang w:val="en-US"/>
        </w:rPr>
        <w:t xml:space="preserve"> by colocalization of green and red signals in the pairs, in which first FP had distinct intracellular localization (for example, membrane or chromatin) and second FP had no localization signals. This set of co-transfection experiments allowed </w:t>
      </w:r>
      <w:proofErr w:type="gramStart"/>
      <w:r w:rsidRPr="004517C9">
        <w:rPr>
          <w:rFonts w:ascii="Cambria Math" w:hAnsi="Cambria Math"/>
          <w:color w:val="000000"/>
          <w:sz w:val="20"/>
          <w:szCs w:val="20"/>
          <w:lang w:val="en-US"/>
        </w:rPr>
        <w:t>to select</w:t>
      </w:r>
      <w:proofErr w:type="gramEnd"/>
      <w:r w:rsidRPr="004517C9">
        <w:rPr>
          <w:rFonts w:ascii="Cambria Math" w:hAnsi="Cambria Math"/>
          <w:color w:val="000000"/>
          <w:sz w:val="20"/>
          <w:szCs w:val="20"/>
          <w:lang w:val="en-US"/>
        </w:rPr>
        <w:t xml:space="preserve"> optimal pairs of K/E-helices, which ensure both good colocalization and fast exchange of the proteins in heterodimers. These pairs </w:t>
      </w:r>
      <w:proofErr w:type="gramStart"/>
      <w:r w:rsidRPr="004517C9">
        <w:rPr>
          <w:rFonts w:ascii="Cambria Math" w:hAnsi="Cambria Math"/>
          <w:color w:val="000000"/>
          <w:sz w:val="20"/>
          <w:szCs w:val="20"/>
          <w:lang w:val="en-US"/>
        </w:rPr>
        <w:t>were successfully used</w:t>
      </w:r>
      <w:proofErr w:type="gramEnd"/>
      <w:r w:rsidRPr="004517C9">
        <w:rPr>
          <w:rFonts w:ascii="Cambria Math" w:hAnsi="Cambria Math"/>
          <w:color w:val="000000"/>
          <w:sz w:val="20"/>
          <w:szCs w:val="20"/>
          <w:lang w:val="en-US"/>
        </w:rPr>
        <w:t xml:space="preserve"> for live-cell visualization of cytoskeletal proteins in different imaging modalities - confocal microscopy, TIRF microscopy, single molecule localization super-resolution microscopy. </w:t>
      </w:r>
    </w:p>
    <w:p w:rsidR="001224FA" w:rsidRPr="004517C9" w:rsidRDefault="001224FA" w:rsidP="003E530D">
      <w:pPr>
        <w:shd w:val="clear" w:color="auto" w:fill="FFFFFF"/>
        <w:jc w:val="both"/>
        <w:rPr>
          <w:rFonts w:ascii="Cambria Math" w:hAnsi="Cambria Math"/>
          <w:color w:val="000000"/>
          <w:sz w:val="20"/>
          <w:szCs w:val="20"/>
          <w:lang w:val="en-US"/>
        </w:rPr>
      </w:pPr>
      <w:proofErr w:type="gramStart"/>
      <w:r w:rsidRPr="004517C9">
        <w:rPr>
          <w:rFonts w:ascii="Cambria Math" w:hAnsi="Cambria Math"/>
          <w:color w:val="000000"/>
          <w:sz w:val="20"/>
          <w:szCs w:val="20"/>
          <w:lang w:val="en-US"/>
        </w:rPr>
        <w:t>This work was supported by Russian Science Foundation (project 16-14-10364)</w:t>
      </w:r>
      <w:proofErr w:type="gramEnd"/>
      <w:r w:rsidRPr="004517C9">
        <w:rPr>
          <w:rFonts w:ascii="Cambria Math" w:hAnsi="Cambria Math"/>
          <w:color w:val="000000"/>
          <w:sz w:val="20"/>
          <w:szCs w:val="20"/>
          <w:lang w:val="en-US"/>
        </w:rPr>
        <w:t>.</w:t>
      </w:r>
    </w:p>
    <w:p w:rsidR="003E530D" w:rsidRPr="004517C9" w:rsidRDefault="003E530D" w:rsidP="003E530D">
      <w:pPr>
        <w:shd w:val="clear" w:color="auto" w:fill="FFFFFF"/>
        <w:jc w:val="both"/>
        <w:rPr>
          <w:rFonts w:ascii="Cambria Math" w:hAnsi="Cambria Math"/>
          <w:b/>
          <w:sz w:val="20"/>
          <w:szCs w:val="20"/>
          <w:lang w:val="en-GB" w:eastAsia="ja-JP"/>
        </w:rPr>
      </w:pPr>
    </w:p>
    <w:p w:rsidR="00165739" w:rsidRPr="004517C9" w:rsidRDefault="00165739" w:rsidP="003E530D">
      <w:pPr>
        <w:shd w:val="clear" w:color="auto" w:fill="FFFFFF"/>
        <w:jc w:val="both"/>
        <w:rPr>
          <w:rFonts w:ascii="Cambria Math" w:hAnsi="Cambria Math"/>
          <w:b/>
          <w:sz w:val="20"/>
          <w:szCs w:val="20"/>
          <w:lang w:val="en-GB" w:eastAsia="ja-JP"/>
        </w:rPr>
      </w:pPr>
    </w:p>
    <w:p w:rsidR="00165739" w:rsidRPr="004517C9" w:rsidRDefault="00165739" w:rsidP="003E530D">
      <w:pPr>
        <w:shd w:val="clear" w:color="auto" w:fill="FFFFFF"/>
        <w:jc w:val="both"/>
        <w:rPr>
          <w:rFonts w:ascii="Cambria Math" w:hAnsi="Cambria Math"/>
          <w:b/>
          <w:sz w:val="20"/>
          <w:szCs w:val="20"/>
          <w:lang w:val="en-GB" w:eastAsia="ja-JP"/>
        </w:rPr>
      </w:pPr>
    </w:p>
    <w:p w:rsidR="001224FA" w:rsidRPr="004517C9" w:rsidRDefault="001224FA" w:rsidP="00924A2F">
      <w:pPr>
        <w:rPr>
          <w:rFonts w:ascii="Cambria Math" w:hAnsi="Cambria Math"/>
          <w:b/>
          <w:sz w:val="20"/>
          <w:szCs w:val="20"/>
          <w:lang w:val="en-GB" w:eastAsia="ja-JP"/>
        </w:rPr>
      </w:pPr>
      <w:r w:rsidRPr="004517C9">
        <w:rPr>
          <w:rFonts w:ascii="Cambria Math" w:hAnsi="Cambria Math"/>
          <w:b/>
          <w:sz w:val="20"/>
          <w:szCs w:val="20"/>
          <w:lang w:val="en-GB" w:eastAsia="ja-JP"/>
        </w:rPr>
        <w:lastRenderedPageBreak/>
        <w:t>Fluorescence lifetimes in the healthy and diseased retina</w:t>
      </w:r>
    </w:p>
    <w:p w:rsidR="001224FA" w:rsidRPr="004517C9" w:rsidRDefault="001224FA" w:rsidP="003E530D">
      <w:pPr>
        <w:rPr>
          <w:rFonts w:ascii="Cambria Math" w:hAnsi="Cambria Math"/>
          <w:sz w:val="20"/>
          <w:szCs w:val="20"/>
          <w:lang w:val="en-GB" w:eastAsia="ja-JP"/>
        </w:rPr>
      </w:pPr>
      <w:r w:rsidRPr="004517C9">
        <w:rPr>
          <w:rFonts w:ascii="Cambria Math" w:hAnsi="Cambria Math"/>
          <w:sz w:val="20"/>
          <w:szCs w:val="20"/>
          <w:u w:val="single"/>
          <w:lang w:val="en-GB" w:eastAsia="ja-JP"/>
        </w:rPr>
        <w:t>Hammer M.</w:t>
      </w:r>
      <w:r w:rsidRPr="004517C9">
        <w:rPr>
          <w:rFonts w:ascii="Cambria Math" w:hAnsi="Cambria Math"/>
          <w:sz w:val="20"/>
          <w:szCs w:val="20"/>
          <w:lang w:val="en-GB" w:eastAsia="ja-JP"/>
        </w:rPr>
        <w:t>, Sauer L., Schmidt J., Jentsch S., Peters S., Klemm M., Schweitzer D.</w:t>
      </w:r>
    </w:p>
    <w:p w:rsidR="001224FA" w:rsidRPr="004517C9" w:rsidRDefault="001224FA" w:rsidP="003E530D">
      <w:pPr>
        <w:rPr>
          <w:rFonts w:ascii="Cambria Math" w:hAnsi="Cambria Math"/>
          <w:sz w:val="20"/>
          <w:szCs w:val="20"/>
          <w:lang w:val="pl-PL" w:eastAsia="ja-JP"/>
        </w:rPr>
      </w:pPr>
      <w:r w:rsidRPr="004517C9">
        <w:rPr>
          <w:rFonts w:ascii="Cambria Math" w:hAnsi="Cambria Math"/>
          <w:sz w:val="20"/>
          <w:szCs w:val="20"/>
          <w:lang w:val="en-US" w:eastAsia="ja-JP"/>
        </w:rPr>
        <w:t xml:space="preserve">University Hospital Jena, Department of Ophthalmology, Bachstr. </w:t>
      </w:r>
      <w:r w:rsidRPr="004517C9">
        <w:rPr>
          <w:rFonts w:ascii="Cambria Math" w:hAnsi="Cambria Math"/>
          <w:sz w:val="20"/>
          <w:szCs w:val="20"/>
          <w:lang w:val="pl-PL" w:eastAsia="ja-JP"/>
        </w:rPr>
        <w:t>18, 07743 Jena, Germany</w:t>
      </w:r>
    </w:p>
    <w:p w:rsidR="001224FA" w:rsidRPr="004517C9" w:rsidRDefault="001224FA" w:rsidP="003E530D">
      <w:pPr>
        <w:rPr>
          <w:rFonts w:ascii="Cambria Math" w:hAnsi="Cambria Math"/>
          <w:sz w:val="20"/>
          <w:szCs w:val="20"/>
          <w:lang w:val="pl-PL" w:eastAsia="ja-JP"/>
        </w:rPr>
      </w:pPr>
      <w:r w:rsidRPr="004517C9">
        <w:rPr>
          <w:rFonts w:ascii="Cambria Math" w:hAnsi="Cambria Math"/>
          <w:sz w:val="20"/>
          <w:szCs w:val="20"/>
          <w:lang w:val="pl-PL" w:eastAsia="ja-JP"/>
        </w:rPr>
        <w:t xml:space="preserve">E-mail: </w:t>
      </w:r>
      <w:hyperlink r:id="rId21" w:history="1">
        <w:r w:rsidRPr="004517C9">
          <w:rPr>
            <w:rFonts w:ascii="Cambria Math" w:hAnsi="Cambria Math"/>
            <w:color w:val="0000FF"/>
            <w:sz w:val="20"/>
            <w:szCs w:val="20"/>
            <w:u w:val="single"/>
            <w:lang w:val="pl-PL" w:eastAsia="ja-JP"/>
          </w:rPr>
          <w:t>martin.hammer@med.uni-jena.de</w:t>
        </w:r>
      </w:hyperlink>
      <w:r w:rsidRPr="004517C9">
        <w:rPr>
          <w:rFonts w:ascii="Cambria Math" w:hAnsi="Cambria Math"/>
          <w:sz w:val="20"/>
          <w:szCs w:val="20"/>
          <w:lang w:val="pl-PL" w:eastAsia="ja-JP"/>
        </w:rPr>
        <w:t xml:space="preserve"> </w:t>
      </w:r>
    </w:p>
    <w:p w:rsidR="001224FA" w:rsidRPr="004517C9" w:rsidRDefault="001224FA" w:rsidP="00E809DA">
      <w:pPr>
        <w:jc w:val="both"/>
        <w:rPr>
          <w:rFonts w:ascii="Cambria Math" w:hAnsi="Cambria Math"/>
          <w:sz w:val="20"/>
          <w:szCs w:val="20"/>
          <w:lang w:val="pl-PL" w:eastAsia="ja-JP"/>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Goal: Fluorescence lifetime imaging ophthalmoscopy (FLIO) may provide a metabolic mapping of the retina by distinguishing different fluorescent compounds such as FAD, Lipofuscin, glycated proteins, and collagen. In order to assess the diagnostic capability of FLIO, we compared mean decay times of patients suffering from age-related macular degeneration (AMD), diabetic retinopathy (DR) macular holes (MH), and Alzheimer’s disease (AD) with that of healthy controls.</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Methods: FLIO images were obtained from 25 diabetic patients, 25 AMD patients, </w:t>
      </w:r>
      <w:proofErr w:type="gramStart"/>
      <w:r w:rsidRPr="004517C9">
        <w:rPr>
          <w:rFonts w:ascii="Cambria Math" w:hAnsi="Cambria Math"/>
          <w:sz w:val="20"/>
          <w:szCs w:val="20"/>
          <w:lang w:val="en-GB" w:eastAsia="ja-JP"/>
        </w:rPr>
        <w:t>11</w:t>
      </w:r>
      <w:proofErr w:type="gramEnd"/>
      <w:r w:rsidRPr="004517C9">
        <w:rPr>
          <w:rFonts w:ascii="Cambria Math" w:hAnsi="Cambria Math"/>
          <w:sz w:val="20"/>
          <w:szCs w:val="20"/>
          <w:lang w:val="en-GB" w:eastAsia="ja-JP"/>
        </w:rPr>
        <w:t xml:space="preserve"> patients suffering from AD, 37 MH, and 76 controls. A 30° retinal field was investigated with a Heidelberg Engeneering Spectralis® fluorescence lifetime imaging ophthalmoscope (FLIO), detecting the temporal decay of the fluorescence in a short (498-560 nm; Ch1) and a long (560-720; Ch2) wavelength channel upon excitation with &lt;100 ps (FWHM) laser pulses at 473 nm. The amplitude weighted mean fluorescence lifetime τ</w:t>
      </w:r>
      <w:r w:rsidRPr="004517C9">
        <w:rPr>
          <w:rFonts w:ascii="Cambria Math" w:hAnsi="Cambria Math"/>
          <w:sz w:val="20"/>
          <w:szCs w:val="20"/>
          <w:vertAlign w:val="subscript"/>
          <w:lang w:val="en-GB" w:eastAsia="ja-JP"/>
        </w:rPr>
        <w:t>m</w:t>
      </w:r>
      <w:r w:rsidRPr="004517C9">
        <w:rPr>
          <w:rFonts w:ascii="Cambria Math" w:hAnsi="Cambria Math"/>
          <w:sz w:val="20"/>
          <w:szCs w:val="20"/>
          <w:lang w:val="en-GB" w:eastAsia="ja-JP"/>
        </w:rPr>
        <w:t xml:space="preserve"> </w:t>
      </w:r>
      <w:proofErr w:type="gramStart"/>
      <w:r w:rsidRPr="004517C9">
        <w:rPr>
          <w:rFonts w:ascii="Cambria Math" w:hAnsi="Cambria Math"/>
          <w:sz w:val="20"/>
          <w:szCs w:val="20"/>
          <w:lang w:val="en-GB" w:eastAsia="ja-JP"/>
        </w:rPr>
        <w:t>was calculated</w:t>
      </w:r>
      <w:proofErr w:type="gramEnd"/>
      <w:r w:rsidRPr="004517C9">
        <w:rPr>
          <w:rFonts w:ascii="Cambria Math" w:hAnsi="Cambria Math"/>
          <w:sz w:val="20"/>
          <w:szCs w:val="20"/>
          <w:lang w:val="en-GB" w:eastAsia="ja-JP"/>
        </w:rPr>
        <w:t xml:space="preserve"> from a three-exponential approximation of the decay. Fluorescence decay times </w:t>
      </w:r>
      <w:proofErr w:type="gramStart"/>
      <w:r w:rsidRPr="004517C9">
        <w:rPr>
          <w:rFonts w:ascii="Cambria Math" w:hAnsi="Cambria Math"/>
          <w:sz w:val="20"/>
          <w:szCs w:val="20"/>
          <w:lang w:val="en-GB" w:eastAsia="ja-JP"/>
        </w:rPr>
        <w:t>were averaged</w:t>
      </w:r>
      <w:proofErr w:type="gramEnd"/>
      <w:r w:rsidRPr="004517C9">
        <w:rPr>
          <w:rFonts w:ascii="Cambria Math" w:hAnsi="Cambria Math"/>
          <w:sz w:val="20"/>
          <w:szCs w:val="20"/>
          <w:lang w:val="en-GB" w:eastAsia="ja-JP"/>
        </w:rPr>
        <w:t xml:space="preserve"> over a circular, central, macular area and annuli surrounding the macula using a standard grid commonly used in ophthalmology (EDTRS-grid). Optical density of the macular pigment (ODMP) was measured and 3-D morphology data of the retina were obtained by Optical Coherence tomography (OCT).</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Results: the controls showed an age-dependence of fluorescence decay. Thus, for comparison with patient cohorts, always an age-matched subset of the controls </w:t>
      </w:r>
      <w:proofErr w:type="gramStart"/>
      <w:r w:rsidRPr="004517C9">
        <w:rPr>
          <w:rFonts w:ascii="Cambria Math" w:hAnsi="Cambria Math"/>
          <w:sz w:val="20"/>
          <w:szCs w:val="20"/>
          <w:lang w:val="en-GB" w:eastAsia="ja-JP"/>
        </w:rPr>
        <w:t>was used</w:t>
      </w:r>
      <w:proofErr w:type="gramEnd"/>
      <w:r w:rsidRPr="004517C9">
        <w:rPr>
          <w:rFonts w:ascii="Cambria Math" w:hAnsi="Cambria Math"/>
          <w:sz w:val="20"/>
          <w:szCs w:val="20"/>
          <w:lang w:val="en-GB" w:eastAsia="ja-JP"/>
        </w:rPr>
        <w:t>. A study in 48 young healthy subjects (24.4 ± 4.9 years) revealed a significant correlation of the macular τ</w:t>
      </w:r>
      <w:r w:rsidRPr="004517C9">
        <w:rPr>
          <w:rFonts w:ascii="Cambria Math" w:hAnsi="Cambria Math"/>
          <w:sz w:val="20"/>
          <w:szCs w:val="20"/>
          <w:vertAlign w:val="subscript"/>
          <w:lang w:val="en-GB" w:eastAsia="ja-JP"/>
        </w:rPr>
        <w:t>m</w:t>
      </w:r>
      <w:r w:rsidRPr="004517C9">
        <w:rPr>
          <w:rFonts w:ascii="Cambria Math" w:hAnsi="Cambria Math"/>
          <w:sz w:val="20"/>
          <w:szCs w:val="20"/>
          <w:lang w:val="en-GB" w:eastAsia="ja-JP"/>
        </w:rPr>
        <w:t xml:space="preserve"> with ODMP. This finding of the contribution of the macular pigment Xanthophyll to the fast decaying macular autofluorescence </w:t>
      </w:r>
      <w:proofErr w:type="gramStart"/>
      <w:r w:rsidRPr="004517C9">
        <w:rPr>
          <w:rFonts w:ascii="Cambria Math" w:hAnsi="Cambria Math"/>
          <w:sz w:val="20"/>
          <w:szCs w:val="20"/>
          <w:lang w:val="en-GB" w:eastAsia="ja-JP"/>
        </w:rPr>
        <w:t>is corroborated</w:t>
      </w:r>
      <w:proofErr w:type="gramEnd"/>
      <w:r w:rsidRPr="004517C9">
        <w:rPr>
          <w:rFonts w:ascii="Cambria Math" w:hAnsi="Cambria Math"/>
          <w:sz w:val="20"/>
          <w:szCs w:val="20"/>
          <w:lang w:val="en-GB" w:eastAsia="ja-JP"/>
        </w:rPr>
        <w:t xml:space="preserve"> by the investigation in MH patients. </w:t>
      </w:r>
      <w:proofErr w:type="gramStart"/>
      <w:r w:rsidRPr="004517C9">
        <w:rPr>
          <w:rFonts w:ascii="Cambria Math" w:hAnsi="Cambria Math"/>
          <w:sz w:val="20"/>
          <w:szCs w:val="20"/>
          <w:lang w:val="en-GB" w:eastAsia="ja-JP"/>
        </w:rPr>
        <w:t>Whereas the lifetime inside the hole, where the retina is lost completely, was similar to that of the peripheral retina (ch1: 238 ± 64ps vs. 284  ± 77ps, ch.2: 275 ±49ps vs. 274 ±41ps), the decays in the retina surrounding the hole, which contain Xanthophyll, were significantly shorter and resembled that of intact maculae from control subjects: (ch1: 181 ± 78ps vs. 159  ± 43ps, ch.2: 223 ±48ps vs. 203 ±33ps).</w:t>
      </w:r>
      <w:proofErr w:type="gramEnd"/>
      <w:r w:rsidRPr="004517C9">
        <w:rPr>
          <w:rFonts w:ascii="Cambria Math" w:hAnsi="Cambria Math"/>
          <w:sz w:val="20"/>
          <w:szCs w:val="20"/>
          <w:lang w:val="en-GB" w:eastAsia="ja-JP"/>
        </w:rPr>
        <w:t xml:space="preserve"> Predominantly in ch. 1, patients with diabetic retinopathy sowed longer decay times than controls (327±148ps vs 203±75ps, inner ring of the ETDRS grid, p&lt;0.05). In a logistic regression model, a combination of independent FLIO parameters discriminated the patients from the controls with a sensitivity of 76.5% and a specificity of 78.6%. In AMD patients, an extension of the fluorescence decay times </w:t>
      </w:r>
      <w:proofErr w:type="gramStart"/>
      <w:r w:rsidRPr="004517C9">
        <w:rPr>
          <w:rFonts w:ascii="Cambria Math" w:hAnsi="Cambria Math"/>
          <w:sz w:val="20"/>
          <w:szCs w:val="20"/>
          <w:lang w:val="en-GB" w:eastAsia="ja-JP"/>
        </w:rPr>
        <w:t>was found</w:t>
      </w:r>
      <w:proofErr w:type="gramEnd"/>
      <w:r w:rsidRPr="004517C9">
        <w:rPr>
          <w:rFonts w:ascii="Cambria Math" w:hAnsi="Cambria Math"/>
          <w:sz w:val="20"/>
          <w:szCs w:val="20"/>
          <w:lang w:val="en-GB" w:eastAsia="ja-JP"/>
        </w:rPr>
        <w:t xml:space="preserve"> rather in ch. 2. In patients, suffering from Alzheimer’s disease, we found a correlation of the relative abundance of the intermediate decay component (q</w:t>
      </w:r>
      <w:r w:rsidRPr="004517C9">
        <w:rPr>
          <w:rFonts w:ascii="Cambria Math" w:hAnsi="Cambria Math"/>
          <w:sz w:val="20"/>
          <w:szCs w:val="20"/>
          <w:vertAlign w:val="subscript"/>
          <w:lang w:val="en-GB" w:eastAsia="ja-JP"/>
        </w:rPr>
        <w:t>2</w:t>
      </w:r>
      <w:r w:rsidRPr="004517C9">
        <w:rPr>
          <w:rFonts w:ascii="Cambria Math" w:hAnsi="Cambria Math"/>
          <w:sz w:val="20"/>
          <w:szCs w:val="20"/>
          <w:lang w:val="en-GB" w:eastAsia="ja-JP"/>
        </w:rPr>
        <w:t xml:space="preserve">) in the long-wavelength channel with results of neuropsychological testing (MMSE, p=0.008) as well as the pathognomonic concentration of </w:t>
      </w:r>
      <w:r w:rsidRPr="004517C9">
        <w:rPr>
          <w:rFonts w:ascii="Cambria Math" w:hAnsi="Cambria Math"/>
          <w:sz w:val="20"/>
          <w:szCs w:val="20"/>
          <w:lang w:val="en-GB" w:eastAsia="ja-JP"/>
        </w:rPr>
        <w:t>-protein in the cerebro-spinal fluid (p=0.039).</w:t>
      </w:r>
    </w:p>
    <w:p w:rsidR="00D65BA7" w:rsidRPr="004517C9" w:rsidRDefault="001224FA" w:rsidP="00A963D4">
      <w:pPr>
        <w:jc w:val="both"/>
        <w:rPr>
          <w:rFonts w:ascii="Cambria Math" w:hAnsi="Cambria Math"/>
          <w:sz w:val="20"/>
          <w:szCs w:val="20"/>
          <w:lang w:val="en-GB" w:eastAsia="ja-JP"/>
        </w:rPr>
      </w:pPr>
      <w:r w:rsidRPr="004517C9">
        <w:rPr>
          <w:rFonts w:ascii="Cambria Math" w:hAnsi="Cambria Math"/>
          <w:sz w:val="20"/>
          <w:szCs w:val="20"/>
          <w:u w:val="single"/>
          <w:lang w:val="en-GB" w:eastAsia="ja-JP"/>
        </w:rPr>
        <w:t>Conclusions</w:t>
      </w:r>
      <w:r w:rsidRPr="004517C9">
        <w:rPr>
          <w:rFonts w:ascii="Cambria Math" w:hAnsi="Cambria Math"/>
          <w:sz w:val="20"/>
          <w:szCs w:val="20"/>
          <w:lang w:val="en-GB" w:eastAsia="ja-JP"/>
        </w:rPr>
        <w:t xml:space="preserve">: FLIO may discriminate AMD and diabetic patients from controls. Comparison with ex vivo measurements indicates lipofuscin, melanin, FAD, collagen, and, eventually, NADH as major fluorophores opening a possibility for metabolic fundus imaging by FLIM. The shortest lifetime </w:t>
      </w:r>
      <w:r w:rsidR="00D65BA7" w:rsidRPr="004517C9">
        <w:rPr>
          <w:rFonts w:ascii="Cambria Math" w:hAnsi="Cambria Math"/>
          <w:sz w:val="20"/>
          <w:szCs w:val="20"/>
          <w:lang w:val="en-GB" w:eastAsia="ja-JP"/>
        </w:rPr>
        <w:t>τ</w:t>
      </w:r>
      <w:r w:rsidRPr="004517C9">
        <w:rPr>
          <w:rFonts w:ascii="Cambria Math" w:hAnsi="Cambria Math"/>
          <w:sz w:val="20"/>
          <w:szCs w:val="20"/>
          <w:vertAlign w:val="subscript"/>
          <w:lang w:val="en-GB" w:eastAsia="ja-JP"/>
        </w:rPr>
        <w:t>1</w:t>
      </w:r>
      <w:r w:rsidRPr="004517C9">
        <w:rPr>
          <w:rFonts w:ascii="Cambria Math" w:hAnsi="Cambria Math"/>
          <w:sz w:val="20"/>
          <w:szCs w:val="20"/>
          <w:lang w:val="en-GB" w:eastAsia="ja-JP"/>
        </w:rPr>
        <w:t xml:space="preserve"> </w:t>
      </w:r>
      <w:proofErr w:type="gramStart"/>
      <w:r w:rsidRPr="004517C9">
        <w:rPr>
          <w:rFonts w:ascii="Cambria Math" w:hAnsi="Cambria Math"/>
          <w:sz w:val="20"/>
          <w:szCs w:val="20"/>
          <w:lang w:val="en-GB" w:eastAsia="ja-JP"/>
        </w:rPr>
        <w:t>may be addressed</w:t>
      </w:r>
      <w:proofErr w:type="gramEnd"/>
      <w:r w:rsidRPr="004517C9">
        <w:rPr>
          <w:rFonts w:ascii="Cambria Math" w:hAnsi="Cambria Math"/>
          <w:sz w:val="20"/>
          <w:szCs w:val="20"/>
          <w:lang w:val="en-GB" w:eastAsia="ja-JP"/>
        </w:rPr>
        <w:t xml:space="preserve"> to the macular pigment, </w:t>
      </w:r>
      <w:r w:rsidR="00D65BA7" w:rsidRPr="004517C9">
        <w:rPr>
          <w:rFonts w:ascii="Cambria Math" w:hAnsi="Cambria Math"/>
          <w:sz w:val="20"/>
          <w:szCs w:val="20"/>
          <w:lang w:val="en-GB" w:eastAsia="ja-JP"/>
        </w:rPr>
        <w:t>τ</w:t>
      </w:r>
      <w:r w:rsidR="00D65BA7" w:rsidRPr="004517C9">
        <w:rPr>
          <w:rFonts w:ascii="Cambria Math" w:hAnsi="Cambria Math"/>
          <w:sz w:val="20"/>
          <w:szCs w:val="20"/>
          <w:vertAlign w:val="subscript"/>
          <w:lang w:val="en-GB" w:eastAsia="ja-JP"/>
        </w:rPr>
        <w:t xml:space="preserve"> </w:t>
      </w:r>
      <w:r w:rsidRPr="004517C9">
        <w:rPr>
          <w:rFonts w:ascii="Cambria Math" w:hAnsi="Cambria Math"/>
          <w:sz w:val="20"/>
          <w:szCs w:val="20"/>
          <w:vertAlign w:val="subscript"/>
          <w:lang w:val="en-GB" w:eastAsia="ja-JP"/>
        </w:rPr>
        <w:t xml:space="preserve">2 </w:t>
      </w:r>
      <w:r w:rsidRPr="004517C9">
        <w:rPr>
          <w:rFonts w:ascii="Cambria Math" w:hAnsi="Cambria Math"/>
          <w:sz w:val="20"/>
          <w:szCs w:val="20"/>
          <w:lang w:val="en-GB" w:eastAsia="ja-JP"/>
        </w:rPr>
        <w:t xml:space="preserve">to the RPE and the retina, and </w:t>
      </w:r>
      <w:r w:rsidRPr="004517C9">
        <w:rPr>
          <w:rFonts w:ascii="Cambria Math" w:hAnsi="Cambria Math"/>
          <w:sz w:val="20"/>
          <w:szCs w:val="20"/>
          <w:lang w:val="en-GB" w:eastAsia="ja-JP"/>
        </w:rPr>
        <w:t></w:t>
      </w:r>
      <w:r w:rsidRPr="004517C9">
        <w:rPr>
          <w:rFonts w:ascii="Cambria Math" w:hAnsi="Cambria Math"/>
          <w:sz w:val="20"/>
          <w:szCs w:val="20"/>
          <w:vertAlign w:val="subscript"/>
          <w:lang w:val="en-GB" w:eastAsia="ja-JP"/>
        </w:rPr>
        <w:t xml:space="preserve">3 </w:t>
      </w:r>
      <w:r w:rsidRPr="004517C9">
        <w:rPr>
          <w:rFonts w:ascii="Cambria Math" w:hAnsi="Cambria Math"/>
          <w:sz w:val="20"/>
          <w:szCs w:val="20"/>
          <w:lang w:val="en-GB" w:eastAsia="ja-JP"/>
        </w:rPr>
        <w:t>to connective tissue and the lens.</w:t>
      </w:r>
    </w:p>
    <w:p w:rsidR="00DB26AB" w:rsidRPr="004517C9" w:rsidRDefault="00DB26AB" w:rsidP="00A963D4">
      <w:pPr>
        <w:jc w:val="both"/>
        <w:rPr>
          <w:rFonts w:ascii="Cambria Math" w:hAnsi="Cambria Math"/>
          <w:sz w:val="20"/>
          <w:szCs w:val="20"/>
          <w:lang w:val="en-GB" w:eastAsia="ja-JP"/>
        </w:rPr>
      </w:pPr>
    </w:p>
    <w:p w:rsidR="00DB26AB" w:rsidRPr="004517C9" w:rsidRDefault="00DB26AB" w:rsidP="00DB26AB">
      <w:pPr>
        <w:rPr>
          <w:rFonts w:ascii="Cambria Math" w:hAnsi="Cambria Math"/>
          <w:b/>
          <w:sz w:val="20"/>
          <w:szCs w:val="20"/>
          <w:lang w:val="en-GB" w:eastAsia="ja-JP"/>
        </w:rPr>
      </w:pPr>
      <w:r w:rsidRPr="004517C9">
        <w:rPr>
          <w:rFonts w:ascii="Cambria Math" w:hAnsi="Cambria Math"/>
          <w:b/>
          <w:sz w:val="20"/>
          <w:szCs w:val="20"/>
          <w:lang w:val="en-GB" w:eastAsia="ja-JP"/>
        </w:rPr>
        <w:t>Neuronal encoding of conditioned signals in the mouse parietal cortex: in vivo two-photon imaging</w:t>
      </w:r>
    </w:p>
    <w:p w:rsidR="00D1749A" w:rsidRPr="004517C9" w:rsidRDefault="00D1749A" w:rsidP="00DB26AB">
      <w:pPr>
        <w:rPr>
          <w:rFonts w:ascii="Cambria Math" w:hAnsi="Cambria Math"/>
          <w:sz w:val="20"/>
          <w:szCs w:val="20"/>
          <w:lang w:val="en-GB" w:eastAsia="ja-JP"/>
        </w:rPr>
      </w:pPr>
      <w:r w:rsidRPr="004517C9">
        <w:rPr>
          <w:rFonts w:ascii="Cambria Math" w:hAnsi="Cambria Math"/>
          <w:sz w:val="20"/>
          <w:szCs w:val="20"/>
          <w:u w:val="single"/>
          <w:lang w:val="en-GB" w:eastAsia="ja-JP"/>
        </w:rPr>
        <w:t>Olga Ivashkina</w:t>
      </w:r>
      <w:r w:rsidRPr="004517C9">
        <w:rPr>
          <w:rFonts w:ascii="Cambria Math" w:hAnsi="Cambria Math"/>
          <w:sz w:val="20"/>
          <w:szCs w:val="20"/>
          <w:lang w:val="en-GB" w:eastAsia="ja-JP"/>
        </w:rPr>
        <w:t>, Marina Roshchina, Ksenia Toropova, Konstantin Anokhin</w:t>
      </w:r>
    </w:p>
    <w:p w:rsidR="00D1749A" w:rsidRPr="004517C9" w:rsidRDefault="00D1749A" w:rsidP="00DB26AB">
      <w:pPr>
        <w:rPr>
          <w:rFonts w:ascii="Cambria Math" w:hAnsi="Cambria Math"/>
          <w:sz w:val="20"/>
          <w:szCs w:val="20"/>
          <w:lang w:val="en-US" w:eastAsia="ja-JP"/>
        </w:rPr>
      </w:pPr>
      <w:r w:rsidRPr="004517C9">
        <w:rPr>
          <w:rFonts w:ascii="Cambria Math" w:hAnsi="Cambria Math"/>
          <w:sz w:val="20"/>
          <w:szCs w:val="20"/>
          <w:lang w:val="en-US" w:eastAsia="ja-JP"/>
        </w:rPr>
        <w:t>Department of Neuroscience, NBICS-center, NRC "Kurchatov Institute", Moscow, Russia</w:t>
      </w:r>
    </w:p>
    <w:p w:rsidR="00D1749A" w:rsidRPr="004517C9" w:rsidRDefault="00D1749A" w:rsidP="00DB26AB">
      <w:pPr>
        <w:jc w:val="both"/>
        <w:rPr>
          <w:rFonts w:ascii="Cambria Math" w:hAnsi="Cambria Math"/>
          <w:sz w:val="20"/>
          <w:szCs w:val="20"/>
          <w:lang w:val="pl-PL" w:eastAsia="ja-JP"/>
        </w:rPr>
      </w:pPr>
    </w:p>
    <w:p w:rsidR="00DB26AB" w:rsidRPr="004517C9" w:rsidRDefault="00D1749A" w:rsidP="00A963D4">
      <w:pPr>
        <w:jc w:val="both"/>
        <w:rPr>
          <w:rFonts w:ascii="Cambria Math" w:hAnsi="Cambria Math"/>
          <w:sz w:val="20"/>
          <w:szCs w:val="20"/>
          <w:lang w:val="en-US" w:eastAsia="ja-JP"/>
        </w:rPr>
      </w:pPr>
      <w:r w:rsidRPr="004517C9">
        <w:rPr>
          <w:rFonts w:ascii="Cambria Math" w:hAnsi="Cambria Math"/>
          <w:sz w:val="20"/>
          <w:szCs w:val="20"/>
          <w:lang w:val="en-GB" w:eastAsia="ja-JP"/>
        </w:rPr>
        <w:t xml:space="preserve">A common way to study memory of neuronal representations in the rodent neocortex is Pavlovian conditioning to a discrete sensory stimulus. However, in natural environment associative memories are complex and involve integrated conditioned stimuli (CS) consisting of different sensory modalities. Very little is known about how neuronal populations in neocortex code complex stimuli during long-term memory formation and retrieval. Previously we have developed a behavioral paradigm for multisensory compound CS fear conditioning in mice that mimics complexity of natural learning. In the present study, we examined encoding of different components of the compound CS by neurons of the mouse parietal cortex. To map neuronal responses we used transgenic mice with the expression of the EGFP controlled by the c-fos promoter. We trained mice in a fear-conditioning task to a compound cue that consisted of auditory (tone) and visual (blinking light) components. Control mice </w:t>
      </w:r>
      <w:proofErr w:type="gramStart"/>
      <w:r w:rsidRPr="004517C9">
        <w:rPr>
          <w:rFonts w:ascii="Cambria Math" w:hAnsi="Cambria Math"/>
          <w:sz w:val="20"/>
          <w:szCs w:val="20"/>
          <w:lang w:val="en-GB" w:eastAsia="ja-JP"/>
        </w:rPr>
        <w:t>were presented</w:t>
      </w:r>
      <w:proofErr w:type="gramEnd"/>
      <w:r w:rsidRPr="004517C9">
        <w:rPr>
          <w:rFonts w:ascii="Cambria Math" w:hAnsi="Cambria Math"/>
          <w:sz w:val="20"/>
          <w:szCs w:val="20"/>
          <w:lang w:val="en-GB" w:eastAsia="ja-JP"/>
        </w:rPr>
        <w:t xml:space="preserve"> with the compound CS, without the footshock. A week later, we performed three sequential retrieval sessions during which mice received separate auditory and visual components of the compound CS and the compound CS itself. To monitor retrieval-induced neuronal activation we performed two-photon in vivo imaging of fos-EGFP expression in the parietal associative cortex 90 minutes after each test. Based on the intensity of EGFP fluorescence, all registered neurons </w:t>
      </w:r>
      <w:proofErr w:type="gramStart"/>
      <w:r w:rsidRPr="004517C9">
        <w:rPr>
          <w:rFonts w:ascii="Cambria Math" w:hAnsi="Cambria Math"/>
          <w:sz w:val="20"/>
          <w:szCs w:val="20"/>
          <w:lang w:val="en-GB" w:eastAsia="ja-JP"/>
        </w:rPr>
        <w:t>were divided</w:t>
      </w:r>
      <w:proofErr w:type="gramEnd"/>
      <w:r w:rsidRPr="004517C9">
        <w:rPr>
          <w:rFonts w:ascii="Cambria Math" w:hAnsi="Cambria Math"/>
          <w:sz w:val="20"/>
          <w:szCs w:val="20"/>
          <w:lang w:val="en-GB" w:eastAsia="ja-JP"/>
        </w:rPr>
        <w:t xml:space="preserve"> into the two groups - high- and low-expressing. The number of high-expressing neurons increased in the trained mice compared to the control mice in all retrieval sessions, while the number of low-expressing neurons de</w:t>
      </w:r>
      <w:r w:rsidRPr="004517C9">
        <w:rPr>
          <w:rFonts w:ascii="Cambria Math" w:hAnsi="Cambria Math"/>
          <w:sz w:val="20"/>
          <w:szCs w:val="20"/>
          <w:lang w:val="en-GB" w:eastAsia="ja-JP"/>
        </w:rPr>
        <w:lastRenderedPageBreak/>
        <w:t>creased in all the sessions. Next, we analyzed neurons that showed high fos-EGFP expression only in one of the retrieval session. We found three activation specificities of such neurons: light-related, sound-related and compound CS-related neurons. The number of light-dependent high-expressing neurons increased in the trained mice compared to the control mice. The number of sound-dependent and compound CS-dependent neurons was equal in the trained and control mice. Taken together our data suggests that coding of complex associative memory in the parietal cortex involves at least three neuronal assemblies with different response specificity to the components of the compound CS.</w:t>
      </w:r>
    </w:p>
    <w:p w:rsidR="001224FA" w:rsidRPr="004517C9" w:rsidRDefault="001224FA" w:rsidP="00E809DA">
      <w:pPr>
        <w:jc w:val="both"/>
        <w:rPr>
          <w:rFonts w:ascii="Cambria Math" w:hAnsi="Cambria Math"/>
          <w:sz w:val="20"/>
          <w:szCs w:val="20"/>
          <w:lang w:val="en-GB" w:eastAsia="ja-JP"/>
        </w:rPr>
      </w:pPr>
    </w:p>
    <w:p w:rsidR="001224FA" w:rsidRPr="004517C9" w:rsidRDefault="001224FA" w:rsidP="00E809DA">
      <w:pPr>
        <w:ind w:left="45" w:right="45"/>
        <w:jc w:val="center"/>
        <w:rPr>
          <w:rFonts w:ascii="Cambria Math" w:hAnsi="Cambria Math"/>
          <w:b/>
          <w:sz w:val="20"/>
          <w:szCs w:val="20"/>
          <w:lang w:val="en-GB"/>
        </w:rPr>
      </w:pPr>
    </w:p>
    <w:p w:rsidR="001224FA" w:rsidRPr="004517C9" w:rsidRDefault="001224FA" w:rsidP="00A963D4">
      <w:pPr>
        <w:rPr>
          <w:rFonts w:ascii="Cambria Math" w:hAnsi="Cambria Math"/>
          <w:b/>
          <w:color w:val="222222"/>
          <w:sz w:val="20"/>
          <w:szCs w:val="20"/>
          <w:lang w:val="en-US"/>
        </w:rPr>
      </w:pPr>
      <w:r w:rsidRPr="004517C9">
        <w:rPr>
          <w:rFonts w:ascii="Cambria Math" w:hAnsi="Cambria Math"/>
          <w:b/>
          <w:color w:val="222222"/>
          <w:sz w:val="20"/>
          <w:szCs w:val="20"/>
          <w:lang w:val="en-US"/>
        </w:rPr>
        <w:t>Study of fluorescence properties</w:t>
      </w:r>
      <w:r w:rsidRPr="004517C9">
        <w:rPr>
          <w:rFonts w:ascii="Cambria Math" w:hAnsi="Cambria Math"/>
          <w:b/>
          <w:color w:val="222222"/>
          <w:sz w:val="20"/>
          <w:szCs w:val="20"/>
          <w:lang w:val="en-US" w:eastAsia="ja-JP"/>
        </w:rPr>
        <w:t xml:space="preserve"> of caspase-3 sensor in tumor cells </w:t>
      </w:r>
      <w:r w:rsidRPr="004517C9">
        <w:rPr>
          <w:rFonts w:ascii="Cambria Math" w:hAnsi="Cambria Math"/>
          <w:b/>
          <w:color w:val="222222"/>
          <w:sz w:val="20"/>
          <w:szCs w:val="20"/>
          <w:lang w:val="en-US"/>
        </w:rPr>
        <w:t>under the influence of antitumor agents.</w:t>
      </w:r>
    </w:p>
    <w:p w:rsidR="001224FA" w:rsidRPr="004517C9" w:rsidRDefault="001224FA" w:rsidP="00A963D4">
      <w:pPr>
        <w:rPr>
          <w:rFonts w:ascii="Cambria Math" w:hAnsi="Cambria Math"/>
          <w:color w:val="222222"/>
          <w:sz w:val="20"/>
          <w:szCs w:val="20"/>
          <w:lang w:val="en-US" w:eastAsia="ja-JP"/>
        </w:rPr>
      </w:pPr>
      <w:r w:rsidRPr="004517C9">
        <w:rPr>
          <w:rFonts w:ascii="Cambria Math" w:hAnsi="Cambria Math"/>
          <w:color w:val="222222"/>
          <w:sz w:val="20"/>
          <w:szCs w:val="20"/>
          <w:u w:val="single"/>
          <w:vertAlign w:val="superscript"/>
          <w:lang w:val="en-US" w:eastAsia="ja-JP"/>
        </w:rPr>
        <w:t>1</w:t>
      </w:r>
      <w:r w:rsidRPr="004517C9">
        <w:rPr>
          <w:rFonts w:ascii="Cambria Math" w:hAnsi="Cambria Math"/>
          <w:color w:val="222222"/>
          <w:sz w:val="20"/>
          <w:szCs w:val="20"/>
          <w:u w:val="single"/>
          <w:lang w:val="en-US" w:eastAsia="ja-JP"/>
        </w:rPr>
        <w:t>Kazachkina N.I.</w:t>
      </w:r>
      <w:r w:rsidRPr="004517C9">
        <w:rPr>
          <w:rFonts w:ascii="Cambria Math" w:hAnsi="Cambria Math"/>
          <w:color w:val="222222"/>
          <w:sz w:val="20"/>
          <w:szCs w:val="20"/>
          <w:lang w:val="en-US" w:eastAsia="ja-JP"/>
        </w:rPr>
        <w:t xml:space="preserve">, </w:t>
      </w:r>
      <w:r w:rsidRPr="004517C9">
        <w:rPr>
          <w:rFonts w:ascii="Cambria Math" w:hAnsi="Cambria Math"/>
          <w:color w:val="222222"/>
          <w:sz w:val="20"/>
          <w:szCs w:val="20"/>
          <w:vertAlign w:val="superscript"/>
          <w:lang w:val="en-US" w:eastAsia="ja-JP"/>
        </w:rPr>
        <w:t>1</w:t>
      </w:r>
      <w:r w:rsidRPr="004517C9">
        <w:rPr>
          <w:rFonts w:ascii="Cambria Math" w:hAnsi="Cambria Math"/>
          <w:color w:val="222222"/>
          <w:sz w:val="20"/>
          <w:szCs w:val="20"/>
          <w:lang w:val="en-US" w:eastAsia="ja-JP"/>
        </w:rPr>
        <w:t xml:space="preserve">Zherdeva V.V., </w:t>
      </w:r>
      <w:r w:rsidRPr="004517C9">
        <w:rPr>
          <w:rFonts w:ascii="Cambria Math" w:hAnsi="Cambria Math"/>
          <w:color w:val="222222"/>
          <w:sz w:val="20"/>
          <w:szCs w:val="20"/>
          <w:vertAlign w:val="superscript"/>
          <w:lang w:val="en-US" w:eastAsia="ja-JP"/>
        </w:rPr>
        <w:t>1</w:t>
      </w:r>
      <w:r w:rsidRPr="004517C9">
        <w:rPr>
          <w:rFonts w:ascii="Cambria Math" w:hAnsi="Cambria Math"/>
          <w:color w:val="222222"/>
          <w:sz w:val="20"/>
          <w:szCs w:val="20"/>
          <w:lang w:val="en-US" w:eastAsia="ja-JP"/>
        </w:rPr>
        <w:t xml:space="preserve">Odintsova N.N., </w:t>
      </w:r>
      <w:r w:rsidRPr="004517C9">
        <w:rPr>
          <w:rFonts w:ascii="Cambria Math" w:hAnsi="Cambria Math"/>
          <w:color w:val="222222"/>
          <w:sz w:val="20"/>
          <w:szCs w:val="20"/>
          <w:vertAlign w:val="superscript"/>
          <w:lang w:val="en-US" w:eastAsia="ja-JP"/>
        </w:rPr>
        <w:t>2</w:t>
      </w:r>
      <w:r w:rsidRPr="004517C9">
        <w:rPr>
          <w:rFonts w:ascii="Cambria Math" w:hAnsi="Cambria Math"/>
          <w:color w:val="222222"/>
          <w:sz w:val="20"/>
          <w:szCs w:val="20"/>
          <w:lang w:val="en-US" w:eastAsia="ja-JP"/>
        </w:rPr>
        <w:t xml:space="preserve">Shcheslavsky V.I., </w:t>
      </w:r>
      <w:r w:rsidRPr="004517C9">
        <w:rPr>
          <w:rFonts w:ascii="Cambria Math" w:hAnsi="Cambria Math"/>
          <w:color w:val="222222"/>
          <w:sz w:val="20"/>
          <w:szCs w:val="20"/>
          <w:vertAlign w:val="superscript"/>
          <w:lang w:val="en-US" w:eastAsia="ja-JP"/>
        </w:rPr>
        <w:t>3</w:t>
      </w:r>
      <w:r w:rsidRPr="004517C9">
        <w:rPr>
          <w:rFonts w:ascii="Cambria Math" w:hAnsi="Cambria Math"/>
          <w:color w:val="222222"/>
          <w:sz w:val="20"/>
          <w:szCs w:val="20"/>
          <w:lang w:val="en-US" w:eastAsia="ja-JP"/>
        </w:rPr>
        <w:t xml:space="preserve">Raichlin N.T., </w:t>
      </w:r>
      <w:r w:rsidRPr="004517C9">
        <w:rPr>
          <w:rFonts w:ascii="Cambria Math" w:hAnsi="Cambria Math"/>
          <w:color w:val="222222"/>
          <w:sz w:val="20"/>
          <w:szCs w:val="20"/>
          <w:vertAlign w:val="superscript"/>
          <w:lang w:val="en-US" w:eastAsia="ja-JP"/>
        </w:rPr>
        <w:t>1</w:t>
      </w:r>
      <w:r w:rsidRPr="004517C9">
        <w:rPr>
          <w:rFonts w:ascii="Cambria Math" w:hAnsi="Cambria Math"/>
          <w:color w:val="222222"/>
          <w:sz w:val="20"/>
          <w:szCs w:val="20"/>
          <w:lang w:val="en-US" w:eastAsia="ja-JP"/>
        </w:rPr>
        <w:t>Savitsky A.P.</w:t>
      </w:r>
    </w:p>
    <w:p w:rsidR="00A963D4" w:rsidRPr="004517C9" w:rsidRDefault="001224FA" w:rsidP="00A963D4">
      <w:pPr>
        <w:rPr>
          <w:rFonts w:ascii="Cambria Math" w:hAnsi="Cambria Math"/>
          <w:sz w:val="20"/>
          <w:szCs w:val="20"/>
          <w:lang w:val="en-US" w:eastAsia="ja-JP"/>
        </w:rPr>
      </w:pP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 Federal research </w:t>
      </w:r>
      <w:r w:rsidR="00A963D4" w:rsidRPr="004517C9">
        <w:rPr>
          <w:rFonts w:ascii="Cambria Math" w:hAnsi="Cambria Math"/>
          <w:sz w:val="20"/>
          <w:szCs w:val="20"/>
          <w:lang w:val="en-US" w:eastAsia="ja-JP"/>
        </w:rPr>
        <w:t>center</w:t>
      </w:r>
      <w:r w:rsidRPr="004517C9">
        <w:rPr>
          <w:rFonts w:ascii="Cambria Math" w:hAnsi="Cambria Math"/>
          <w:sz w:val="20"/>
          <w:szCs w:val="20"/>
          <w:lang w:val="en-US" w:eastAsia="ja-JP"/>
        </w:rPr>
        <w:t xml:space="preserve"> “Fundamentals of biotechnology”, A.N.Bach Institute of biochemistry, Russian Academy of science; Russia, </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lang w:val="en-US" w:eastAsia="ja-JP"/>
        </w:rPr>
        <w:t xml:space="preserve"> Becker&amp;Hickel Ltd, Germany, </w:t>
      </w:r>
    </w:p>
    <w:p w:rsidR="001224FA" w:rsidRPr="004517C9" w:rsidRDefault="001224FA" w:rsidP="00A963D4">
      <w:pPr>
        <w:rPr>
          <w:rFonts w:ascii="Cambria Math" w:hAnsi="Cambria Math"/>
          <w:color w:val="222222"/>
          <w:sz w:val="20"/>
          <w:szCs w:val="20"/>
          <w:lang w:val="en-US"/>
        </w:rPr>
      </w:pPr>
      <w:proofErr w:type="gramStart"/>
      <w:r w:rsidRPr="004517C9">
        <w:rPr>
          <w:rFonts w:ascii="Cambria Math" w:hAnsi="Cambria Math"/>
          <w:sz w:val="20"/>
          <w:szCs w:val="20"/>
          <w:vertAlign w:val="superscript"/>
          <w:lang w:val="en-US" w:eastAsia="ja-JP"/>
        </w:rPr>
        <w:t>3</w:t>
      </w:r>
      <w:proofErr w:type="gramEnd"/>
      <w:r w:rsidRPr="004517C9">
        <w:rPr>
          <w:rFonts w:ascii="Cambria Math" w:hAnsi="Cambria Math"/>
          <w:sz w:val="20"/>
          <w:szCs w:val="20"/>
          <w:lang w:val="en-US" w:eastAsia="ja-JP"/>
        </w:rPr>
        <w:t xml:space="preserve"> N.N.Blokhin Russian Cancer Research Centre, Russia</w:t>
      </w:r>
    </w:p>
    <w:p w:rsidR="001224FA" w:rsidRPr="004517C9" w:rsidRDefault="001224FA" w:rsidP="00A963D4">
      <w:pPr>
        <w:rPr>
          <w:rFonts w:ascii="Cambria Math" w:hAnsi="Cambria Math"/>
          <w:sz w:val="20"/>
          <w:szCs w:val="20"/>
          <w:lang w:val="en-US" w:eastAsia="ja-JP"/>
        </w:rPr>
      </w:pPr>
      <w:r w:rsidRPr="004517C9">
        <w:rPr>
          <w:rFonts w:ascii="Cambria Math" w:hAnsi="Cambria Math"/>
          <w:color w:val="222222"/>
          <w:sz w:val="20"/>
          <w:szCs w:val="20"/>
          <w:lang w:val="en-US"/>
        </w:rPr>
        <w:t xml:space="preserve">E-mail: </w:t>
      </w:r>
      <w:hyperlink r:id="rId22" w:history="1">
        <w:r w:rsidRPr="004517C9">
          <w:rPr>
            <w:rFonts w:ascii="Cambria Math" w:hAnsi="Cambria Math"/>
            <w:color w:val="0000FF"/>
            <w:sz w:val="20"/>
            <w:szCs w:val="20"/>
            <w:u w:val="single"/>
            <w:lang w:val="en-US"/>
          </w:rPr>
          <w:t>nkazachkina@inbi.ras.ru</w:t>
        </w:r>
      </w:hyperlink>
      <w:r w:rsidRPr="004517C9">
        <w:rPr>
          <w:rFonts w:ascii="Cambria Math" w:hAnsi="Cambria Math"/>
          <w:color w:val="222222"/>
          <w:sz w:val="20"/>
          <w:szCs w:val="20"/>
          <w:lang w:val="en-US"/>
        </w:rPr>
        <w:t xml:space="preserve"> </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rPr>
          <w:rFonts w:ascii="Cambria Math" w:hAnsi="Cambria Math"/>
          <w:color w:val="222222"/>
          <w:sz w:val="20"/>
          <w:szCs w:val="20"/>
          <w:lang w:val="en-US" w:eastAsia="ja-JP"/>
        </w:rPr>
      </w:pPr>
      <w:r w:rsidRPr="004517C9">
        <w:rPr>
          <w:rFonts w:ascii="Cambria Math" w:hAnsi="Cambria Math"/>
          <w:color w:val="222222"/>
          <w:sz w:val="20"/>
          <w:szCs w:val="20"/>
          <w:lang w:val="en-US" w:eastAsia="ja-JP"/>
        </w:rPr>
        <w:t>Caspase-3 plays an important role in regulation of life activities of mammal cells.</w:t>
      </w:r>
    </w:p>
    <w:p w:rsidR="001224FA" w:rsidRPr="004517C9" w:rsidRDefault="001224FA" w:rsidP="00E809DA">
      <w:pPr>
        <w:jc w:val="both"/>
        <w:rPr>
          <w:rFonts w:ascii="Cambria Math" w:hAnsi="Cambria Math"/>
          <w:color w:val="222222"/>
          <w:sz w:val="20"/>
          <w:szCs w:val="20"/>
          <w:lang w:val="en-US" w:eastAsia="ja-JP"/>
        </w:rPr>
      </w:pPr>
      <w:r w:rsidRPr="004517C9">
        <w:rPr>
          <w:rFonts w:ascii="Cambria Math" w:hAnsi="Cambria Math"/>
          <w:color w:val="222222"/>
          <w:sz w:val="20"/>
          <w:szCs w:val="20"/>
          <w:lang w:val="en-US" w:eastAsia="ja-JP"/>
        </w:rPr>
        <w:t xml:space="preserve">The </w:t>
      </w:r>
      <w:r w:rsidRPr="004517C9">
        <w:rPr>
          <w:rFonts w:ascii="Cambria Math" w:hAnsi="Cambria Math"/>
          <w:sz w:val="20"/>
          <w:szCs w:val="20"/>
          <w:lang w:val="en-US" w:eastAsia="ja-JP"/>
        </w:rPr>
        <w:t>present work is devoted</w:t>
      </w:r>
      <w:r w:rsidRPr="004517C9">
        <w:rPr>
          <w:rFonts w:ascii="Cambria Math" w:hAnsi="Cambria Math"/>
          <w:color w:val="4D90F0"/>
          <w:sz w:val="20"/>
          <w:szCs w:val="20"/>
          <w:lang w:val="en-US" w:eastAsia="ja-JP"/>
        </w:rPr>
        <w:t xml:space="preserve"> </w:t>
      </w:r>
      <w:r w:rsidRPr="004517C9">
        <w:rPr>
          <w:rFonts w:ascii="Cambria Math" w:hAnsi="Cambria Math"/>
          <w:sz w:val="20"/>
          <w:szCs w:val="20"/>
          <w:lang w:val="en-US" w:eastAsia="ja-JP"/>
        </w:rPr>
        <w:t xml:space="preserve">to study of fluorescence properties of </w:t>
      </w:r>
      <w:r w:rsidRPr="004517C9">
        <w:rPr>
          <w:rFonts w:ascii="Cambria Math" w:hAnsi="Cambria Math"/>
          <w:sz w:val="20"/>
          <w:szCs w:val="20"/>
          <w:lang w:val="en-US"/>
        </w:rPr>
        <w:t>TR23K</w:t>
      </w:r>
      <w:r w:rsidRPr="004517C9">
        <w:rPr>
          <w:rFonts w:ascii="Cambria Math" w:hAnsi="Cambria Math"/>
          <w:sz w:val="20"/>
          <w:szCs w:val="20"/>
          <w:lang w:val="en-US" w:eastAsia="ja-JP"/>
        </w:rPr>
        <w:t xml:space="preserve">sensor for caspase 3 </w:t>
      </w:r>
      <w:r w:rsidRPr="004517C9">
        <w:rPr>
          <w:rFonts w:ascii="Cambria Math" w:hAnsi="Cambria Math"/>
          <w:i/>
          <w:sz w:val="20"/>
          <w:szCs w:val="20"/>
          <w:lang w:val="en-US" w:eastAsia="ja-JP"/>
        </w:rPr>
        <w:t>in vitro</w:t>
      </w:r>
      <w:r w:rsidRPr="004517C9">
        <w:rPr>
          <w:rFonts w:ascii="Cambria Math" w:hAnsi="Cambria Math"/>
          <w:sz w:val="20"/>
          <w:szCs w:val="20"/>
          <w:lang w:val="en-US" w:eastAsia="ja-JP"/>
        </w:rPr>
        <w:t xml:space="preserve"> and </w:t>
      </w:r>
      <w:r w:rsidRPr="004517C9">
        <w:rPr>
          <w:rFonts w:ascii="Cambria Math" w:hAnsi="Cambria Math"/>
          <w:i/>
          <w:sz w:val="20"/>
          <w:szCs w:val="20"/>
          <w:lang w:val="en-US" w:eastAsia="ja-JP"/>
        </w:rPr>
        <w:t xml:space="preserve">in vivo </w:t>
      </w:r>
      <w:r w:rsidRPr="004517C9">
        <w:rPr>
          <w:rFonts w:ascii="Cambria Math" w:hAnsi="Cambria Math"/>
          <w:sz w:val="20"/>
          <w:szCs w:val="20"/>
          <w:lang w:val="en-US" w:eastAsia="ja-JP"/>
        </w:rPr>
        <w:t>under the influence of antitumor treatment.</w:t>
      </w:r>
    </w:p>
    <w:p w:rsidR="001224FA" w:rsidRPr="004517C9" w:rsidRDefault="001224FA" w:rsidP="00E809DA">
      <w:pPr>
        <w:jc w:val="both"/>
        <w:rPr>
          <w:rFonts w:ascii="Cambria Math" w:hAnsi="Cambria Math"/>
          <w:color w:val="222222"/>
          <w:sz w:val="20"/>
          <w:szCs w:val="20"/>
          <w:lang w:val="en-US" w:eastAsia="ja-JP"/>
        </w:rPr>
      </w:pPr>
      <w:r w:rsidRPr="004517C9">
        <w:rPr>
          <w:rFonts w:ascii="Cambria Math" w:hAnsi="Cambria Math"/>
          <w:color w:val="222222"/>
          <w:sz w:val="20"/>
          <w:szCs w:val="20"/>
          <w:lang w:val="en-US" w:eastAsia="ja-JP"/>
        </w:rPr>
        <w:t>Hep-2 cells expressing TR23K (Hep-2/TR23K) or TagRFP (Hep-2/TagRFP) were obtained by means of transfection using</w:t>
      </w:r>
      <w:r w:rsidRPr="004517C9">
        <w:rPr>
          <w:rFonts w:ascii="Cambria Math" w:hAnsi="Cambria Math"/>
          <w:sz w:val="20"/>
          <w:szCs w:val="20"/>
          <w:lang w:val="en-US" w:eastAsia="ja-JP"/>
        </w:rPr>
        <w:t xml:space="preserve">pLVTR23K or pLVTagFRP, correspondently, </w:t>
      </w:r>
      <w:r w:rsidRPr="004517C9">
        <w:rPr>
          <w:rFonts w:ascii="Cambria Math" w:hAnsi="Cambria Math"/>
          <w:color w:val="222222"/>
          <w:sz w:val="20"/>
          <w:szCs w:val="20"/>
          <w:lang w:val="en-US" w:eastAsia="ja-JP"/>
        </w:rPr>
        <w:t xml:space="preserve">and were used in this work. The </w:t>
      </w:r>
      <w:r w:rsidRPr="004517C9">
        <w:rPr>
          <w:rFonts w:ascii="Cambria Math" w:hAnsi="Cambria Math"/>
          <w:i/>
          <w:color w:val="222222"/>
          <w:sz w:val="20"/>
          <w:szCs w:val="20"/>
          <w:lang w:val="en-US" w:eastAsia="ja-JP"/>
        </w:rPr>
        <w:t>cis</w:t>
      </w:r>
      <w:r w:rsidRPr="004517C9">
        <w:rPr>
          <w:rFonts w:ascii="Cambria Math" w:hAnsi="Cambria Math"/>
          <w:color w:val="222222"/>
          <w:sz w:val="20"/>
          <w:szCs w:val="20"/>
          <w:lang w:val="en-US" w:eastAsia="ja-JP"/>
        </w:rPr>
        <w:t xml:space="preserve">-dichlorodiammineplatinum (II) (cDDP) and etoposide </w:t>
      </w:r>
      <w:proofErr w:type="gramStart"/>
      <w:r w:rsidRPr="004517C9">
        <w:rPr>
          <w:rFonts w:ascii="Cambria Math" w:hAnsi="Cambria Math"/>
          <w:color w:val="222222"/>
          <w:sz w:val="20"/>
          <w:szCs w:val="20"/>
          <w:lang w:val="en-US" w:eastAsia="ja-JP"/>
        </w:rPr>
        <w:t>were used</w:t>
      </w:r>
      <w:proofErr w:type="gramEnd"/>
      <w:r w:rsidRPr="004517C9">
        <w:rPr>
          <w:rFonts w:ascii="Cambria Math" w:hAnsi="Cambria Math"/>
          <w:color w:val="222222"/>
          <w:sz w:val="20"/>
          <w:szCs w:val="20"/>
          <w:lang w:val="en-US" w:eastAsia="ja-JP"/>
        </w:rPr>
        <w:t xml:space="preserve"> as cytotoxic agents.</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i/>
          <w:color w:val="222222"/>
          <w:sz w:val="20"/>
          <w:szCs w:val="20"/>
          <w:lang w:val="en-US" w:eastAsia="ja-JP"/>
        </w:rPr>
        <w:t xml:space="preserve">In vitro </w:t>
      </w:r>
      <w:r w:rsidRPr="004517C9">
        <w:rPr>
          <w:rFonts w:ascii="Cambria Math" w:hAnsi="Cambria Math"/>
          <w:color w:val="222222"/>
          <w:sz w:val="20"/>
          <w:szCs w:val="20"/>
          <w:lang w:val="en-US" w:eastAsia="ja-JP"/>
        </w:rPr>
        <w:t>IC</w:t>
      </w:r>
      <w:r w:rsidRPr="004517C9">
        <w:rPr>
          <w:rFonts w:ascii="Cambria Math" w:hAnsi="Cambria Math"/>
          <w:color w:val="222222"/>
          <w:sz w:val="20"/>
          <w:szCs w:val="20"/>
          <w:vertAlign w:val="subscript"/>
          <w:lang w:val="en-US" w:eastAsia="ja-JP"/>
        </w:rPr>
        <w:t xml:space="preserve">50 </w:t>
      </w:r>
      <w:r w:rsidRPr="004517C9">
        <w:rPr>
          <w:rFonts w:ascii="Cambria Math" w:hAnsi="Cambria Math"/>
          <w:color w:val="222222"/>
          <w:sz w:val="20"/>
          <w:szCs w:val="20"/>
          <w:lang w:val="en-US" w:eastAsia="ja-JP"/>
        </w:rPr>
        <w:t xml:space="preserve">for cDDP was 4.5 </w:t>
      </w:r>
      <w:r w:rsidRPr="004517C9">
        <w:rPr>
          <w:rFonts w:ascii="Cambria Math" w:hAnsi="Cambria Math"/>
          <w:color w:val="222222"/>
          <w:sz w:val="20"/>
          <w:szCs w:val="20"/>
          <w:lang w:val="en-US" w:eastAsia="ja-JP"/>
        </w:rPr>
        <w:t xml:space="preserve">g/ml and 1.3 </w:t>
      </w:r>
      <w:r w:rsidRPr="004517C9">
        <w:rPr>
          <w:rFonts w:ascii="Cambria Math" w:hAnsi="Cambria Math"/>
          <w:color w:val="222222"/>
          <w:sz w:val="20"/>
          <w:szCs w:val="20"/>
          <w:lang w:val="en-US" w:eastAsia="ja-JP"/>
        </w:rPr>
        <w:t>g/ml after 24h and 48h of cells incubation, correspondently. IC</w:t>
      </w:r>
      <w:r w:rsidRPr="004517C9">
        <w:rPr>
          <w:rFonts w:ascii="Cambria Math" w:hAnsi="Cambria Math"/>
          <w:color w:val="222222"/>
          <w:sz w:val="20"/>
          <w:szCs w:val="20"/>
          <w:vertAlign w:val="subscript"/>
          <w:lang w:val="en-US" w:eastAsia="ja-JP"/>
        </w:rPr>
        <w:t>50</w:t>
      </w:r>
      <w:r w:rsidRPr="004517C9">
        <w:rPr>
          <w:rFonts w:ascii="Cambria Math" w:hAnsi="Cambria Math"/>
          <w:color w:val="222222"/>
          <w:sz w:val="20"/>
          <w:szCs w:val="20"/>
          <w:lang w:val="en-US" w:eastAsia="ja-JP"/>
        </w:rPr>
        <w:t xml:space="preserve"> of etoposide was 8.9 </w:t>
      </w:r>
      <w:r w:rsidRPr="004517C9">
        <w:rPr>
          <w:rFonts w:ascii="Cambria Math" w:hAnsi="Cambria Math"/>
          <w:color w:val="222222"/>
          <w:sz w:val="20"/>
          <w:szCs w:val="20"/>
          <w:lang w:val="en-US" w:eastAsia="ja-JP"/>
        </w:rPr>
        <w:t xml:space="preserve">g/ml and 2.6 </w:t>
      </w:r>
      <w:r w:rsidRPr="004517C9">
        <w:rPr>
          <w:rFonts w:ascii="Cambria Math" w:hAnsi="Cambria Math"/>
          <w:color w:val="222222"/>
          <w:sz w:val="20"/>
          <w:szCs w:val="20"/>
          <w:lang w:val="en-US" w:eastAsia="ja-JP"/>
        </w:rPr>
        <w:t xml:space="preserve">g/ml, correspondently. </w:t>
      </w:r>
      <w:r w:rsidRPr="004517C9">
        <w:rPr>
          <w:rFonts w:ascii="Cambria Math" w:hAnsi="Cambria Math"/>
          <w:sz w:val="20"/>
          <w:szCs w:val="20"/>
          <w:lang w:val="en-US" w:eastAsia="ja-JP"/>
        </w:rPr>
        <w:t xml:space="preserve">The fluorescence </w:t>
      </w:r>
      <w:proofErr w:type="gramStart"/>
      <w:r w:rsidRPr="004517C9">
        <w:rPr>
          <w:rFonts w:ascii="Cambria Math" w:hAnsi="Cambria Math"/>
          <w:sz w:val="20"/>
          <w:szCs w:val="20"/>
          <w:lang w:val="en-US" w:eastAsia="ja-JP"/>
        </w:rPr>
        <w:t>life time</w:t>
      </w:r>
      <w:proofErr w:type="gramEnd"/>
      <w:r w:rsidRPr="004517C9">
        <w:rPr>
          <w:rFonts w:ascii="Cambria Math" w:hAnsi="Cambria Math"/>
          <w:sz w:val="20"/>
          <w:szCs w:val="20"/>
          <w:lang w:val="en-US" w:eastAsia="ja-JP"/>
        </w:rPr>
        <w:t xml:space="preserve"> of treated </w:t>
      </w:r>
      <w:r w:rsidRPr="004517C9">
        <w:rPr>
          <w:rFonts w:ascii="Cambria Math" w:hAnsi="Cambria Math"/>
          <w:color w:val="222222"/>
          <w:sz w:val="20"/>
          <w:szCs w:val="20"/>
          <w:lang w:val="en-US" w:eastAsia="ja-JP"/>
        </w:rPr>
        <w:t xml:space="preserve">Hep-2/TR23K </w:t>
      </w:r>
      <w:r w:rsidRPr="004517C9">
        <w:rPr>
          <w:rFonts w:ascii="Cambria Math" w:hAnsi="Cambria Math"/>
          <w:sz w:val="20"/>
          <w:szCs w:val="20"/>
          <w:lang w:val="en-US" w:eastAsia="ja-JP"/>
        </w:rPr>
        <w:t>cells increased from 1.8 to 2.5 nsand the cleavage of the sensor has been confirmed by Western blotting.</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For </w:t>
      </w:r>
      <w:r w:rsidRPr="004517C9">
        <w:rPr>
          <w:rFonts w:ascii="Cambria Math" w:hAnsi="Cambria Math"/>
          <w:i/>
          <w:sz w:val="20"/>
          <w:szCs w:val="20"/>
          <w:lang w:val="en-US" w:eastAsia="ja-JP"/>
        </w:rPr>
        <w:t xml:space="preserve">in vivo </w:t>
      </w:r>
      <w:proofErr w:type="gramStart"/>
      <w:r w:rsidRPr="004517C9">
        <w:rPr>
          <w:rFonts w:ascii="Cambria Math" w:hAnsi="Cambria Math"/>
          <w:sz w:val="20"/>
          <w:szCs w:val="20"/>
          <w:lang w:val="en-US" w:eastAsia="ja-JP"/>
        </w:rPr>
        <w:t>studies</w:t>
      </w:r>
      <w:proofErr w:type="gramEnd"/>
      <w:r w:rsidRPr="004517C9">
        <w:rPr>
          <w:rFonts w:ascii="Cambria Math" w:hAnsi="Cambria Math"/>
          <w:sz w:val="20"/>
          <w:szCs w:val="20"/>
          <w:lang w:val="en-US" w:eastAsia="ja-JP"/>
        </w:rPr>
        <w:t xml:space="preserve"> fluorescent tumours were obtained by injected </w:t>
      </w:r>
      <w:r w:rsidRPr="004517C9">
        <w:rPr>
          <w:rFonts w:ascii="Cambria Math" w:hAnsi="Cambria Math"/>
          <w:i/>
          <w:sz w:val="20"/>
          <w:szCs w:val="20"/>
          <w:lang w:val="en-US" w:eastAsia="ja-JP"/>
        </w:rPr>
        <w:t xml:space="preserve">s.c. </w:t>
      </w:r>
      <w:r w:rsidRPr="004517C9">
        <w:rPr>
          <w:rFonts w:ascii="Cambria Math" w:hAnsi="Cambria Math"/>
          <w:sz w:val="20"/>
          <w:szCs w:val="20"/>
          <w:lang w:val="en-US" w:eastAsia="ja-JP"/>
        </w:rPr>
        <w:t xml:space="preserve">into nu/nu mice of 5 million of </w:t>
      </w:r>
      <w:r w:rsidRPr="004517C9">
        <w:rPr>
          <w:rFonts w:ascii="Cambria Math" w:hAnsi="Cambria Math"/>
          <w:color w:val="222222"/>
          <w:sz w:val="20"/>
          <w:szCs w:val="20"/>
          <w:lang w:val="en-US" w:eastAsia="ja-JP"/>
        </w:rPr>
        <w:t>Hep-2/TR23K or Hep-2/TagRFP</w:t>
      </w:r>
      <w:r w:rsidRPr="004517C9">
        <w:rPr>
          <w:rFonts w:ascii="Cambria Math" w:hAnsi="Cambria Math"/>
          <w:sz w:val="20"/>
          <w:szCs w:val="20"/>
          <w:lang w:val="en-US" w:eastAsia="ja-JP"/>
        </w:rPr>
        <w:t xml:space="preserve"> cells. </w:t>
      </w:r>
      <w:proofErr w:type="gramStart"/>
      <w:r w:rsidRPr="004517C9">
        <w:rPr>
          <w:rFonts w:ascii="Cambria Math" w:hAnsi="Cambria Math"/>
          <w:sz w:val="20"/>
          <w:szCs w:val="20"/>
          <w:lang w:val="en-US" w:eastAsia="ja-JP"/>
        </w:rPr>
        <w:t>cDDP</w:t>
      </w:r>
      <w:proofErr w:type="gramEnd"/>
      <w:r w:rsidRPr="004517C9">
        <w:rPr>
          <w:rFonts w:ascii="Cambria Math" w:hAnsi="Cambria Math"/>
          <w:sz w:val="20"/>
          <w:szCs w:val="20"/>
          <w:lang w:val="en-US" w:eastAsia="ja-JP"/>
        </w:rPr>
        <w:t xml:space="preserve"> was used alone (7.5 mg/kg i.v.) or in combination with etoposide (DDP - 5 mg/kg i.v. immediately thereafter etoposide was administered in the dose of 5 mg/kg i.p.). Chemotherapy (CT) </w:t>
      </w:r>
      <w:proofErr w:type="gramStart"/>
      <w:r w:rsidRPr="004517C9">
        <w:rPr>
          <w:rFonts w:ascii="Cambria Math" w:hAnsi="Cambria Math"/>
          <w:sz w:val="20"/>
          <w:szCs w:val="20"/>
          <w:lang w:val="en-US" w:eastAsia="ja-JP"/>
        </w:rPr>
        <w:t>was done</w:t>
      </w:r>
      <w:proofErr w:type="gramEnd"/>
      <w:r w:rsidRPr="004517C9">
        <w:rPr>
          <w:rFonts w:ascii="Cambria Math" w:hAnsi="Cambria Math"/>
          <w:sz w:val="20"/>
          <w:szCs w:val="20"/>
          <w:lang w:val="en-US" w:eastAsia="ja-JP"/>
        </w:rPr>
        <w:t xml:space="preserve"> once on the 44</w:t>
      </w:r>
      <w:r w:rsidRPr="004517C9">
        <w:rPr>
          <w:rFonts w:ascii="Cambria Math" w:hAnsi="Cambria Math"/>
          <w:sz w:val="20"/>
          <w:szCs w:val="20"/>
          <w:vertAlign w:val="superscript"/>
          <w:lang w:val="en-US" w:eastAsia="ja-JP"/>
        </w:rPr>
        <w:t>th</w:t>
      </w:r>
      <w:r w:rsidRPr="004517C9">
        <w:rPr>
          <w:rFonts w:ascii="Cambria Math" w:hAnsi="Cambria Math"/>
          <w:sz w:val="20"/>
          <w:szCs w:val="20"/>
          <w:lang w:val="en-US" w:eastAsia="ja-JP"/>
        </w:rPr>
        <w:t xml:space="preserve"> day of the tumour growth. </w:t>
      </w:r>
    </w:p>
    <w:p w:rsidR="001224FA" w:rsidRPr="004517C9" w:rsidRDefault="001224FA" w:rsidP="00E809DA">
      <w:pPr>
        <w:jc w:val="both"/>
        <w:rPr>
          <w:rFonts w:ascii="Cambria Math" w:hAnsi="Cambria Math"/>
          <w:color w:val="222222"/>
          <w:sz w:val="20"/>
          <w:szCs w:val="20"/>
          <w:lang w:val="en-US" w:eastAsia="ja-JP"/>
        </w:rPr>
      </w:pPr>
      <w:r w:rsidRPr="004517C9">
        <w:rPr>
          <w:rFonts w:ascii="Cambria Math" w:hAnsi="Cambria Math"/>
          <w:sz w:val="20"/>
          <w:szCs w:val="20"/>
          <w:lang w:val="en-US" w:eastAsia="ja-JP"/>
        </w:rPr>
        <w:t xml:space="preserve">Fluorescence analysis of tumours was performed </w:t>
      </w:r>
      <w:r w:rsidRPr="004517C9">
        <w:rPr>
          <w:rFonts w:ascii="Cambria Math" w:hAnsi="Cambria Math"/>
          <w:i/>
          <w:sz w:val="20"/>
          <w:szCs w:val="20"/>
          <w:lang w:val="en-US" w:eastAsia="ja-JP"/>
        </w:rPr>
        <w:t>in vivo</w:t>
      </w:r>
      <w:r w:rsidRPr="004517C9">
        <w:rPr>
          <w:rFonts w:ascii="Cambria Math" w:hAnsi="Cambria Math"/>
          <w:color w:val="222222"/>
          <w:sz w:val="20"/>
          <w:szCs w:val="20"/>
          <w:lang w:val="en-US" w:eastAsia="ja-JP"/>
        </w:rPr>
        <w:t xml:space="preserve">1 day before and </w:t>
      </w:r>
      <w:proofErr w:type="gramStart"/>
      <w:r w:rsidRPr="004517C9">
        <w:rPr>
          <w:rFonts w:ascii="Cambria Math" w:hAnsi="Cambria Math"/>
          <w:color w:val="222222"/>
          <w:sz w:val="20"/>
          <w:szCs w:val="20"/>
          <w:lang w:val="en-US" w:eastAsia="ja-JP"/>
        </w:rPr>
        <w:t>1</w:t>
      </w:r>
      <w:proofErr w:type="gramEnd"/>
      <w:r w:rsidRPr="004517C9">
        <w:rPr>
          <w:rFonts w:ascii="Cambria Math" w:hAnsi="Cambria Math"/>
          <w:color w:val="222222"/>
          <w:sz w:val="20"/>
          <w:szCs w:val="20"/>
          <w:lang w:val="en-US" w:eastAsia="ja-JP"/>
        </w:rPr>
        <w:t xml:space="preserve">, 3-4 and 6 days after CT. </w:t>
      </w:r>
      <w:r w:rsidRPr="004517C9">
        <w:rPr>
          <w:rFonts w:ascii="Cambria Math" w:hAnsi="Cambria Math"/>
          <w:color w:val="222222"/>
          <w:sz w:val="20"/>
          <w:szCs w:val="20"/>
          <w:lang w:val="en-US"/>
        </w:rPr>
        <w:t xml:space="preserve">After the last measurement of </w:t>
      </w:r>
      <w:proofErr w:type="gramStart"/>
      <w:r w:rsidRPr="004517C9">
        <w:rPr>
          <w:rFonts w:ascii="Cambria Math" w:hAnsi="Cambria Math"/>
          <w:color w:val="222222"/>
          <w:sz w:val="20"/>
          <w:szCs w:val="20"/>
          <w:lang w:val="en-US"/>
        </w:rPr>
        <w:t>fluorescence</w:t>
      </w:r>
      <w:proofErr w:type="gramEnd"/>
      <w:r w:rsidRPr="004517C9">
        <w:rPr>
          <w:rFonts w:ascii="Cambria Math" w:hAnsi="Cambria Math"/>
          <w:color w:val="222222"/>
          <w:sz w:val="20"/>
          <w:szCs w:val="20"/>
          <w:lang w:val="en-US"/>
        </w:rPr>
        <w:t xml:space="preserve"> the tumours were subjected to histological examination.</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The increase of the fluorescence intensity of the Hep-2/TR23K tumours </w:t>
      </w:r>
      <w:proofErr w:type="gramStart"/>
      <w:r w:rsidRPr="004517C9">
        <w:rPr>
          <w:rFonts w:ascii="Cambria Math" w:hAnsi="Cambria Math"/>
          <w:sz w:val="20"/>
          <w:szCs w:val="20"/>
          <w:lang w:val="en-US" w:eastAsia="ja-JP"/>
        </w:rPr>
        <w:t>was observed</w:t>
      </w:r>
      <w:proofErr w:type="gramEnd"/>
      <w:r w:rsidRPr="004517C9">
        <w:rPr>
          <w:rFonts w:ascii="Cambria Math" w:hAnsi="Cambria Math"/>
          <w:sz w:val="20"/>
          <w:szCs w:val="20"/>
          <w:lang w:val="en-US" w:eastAsia="ja-JP"/>
        </w:rPr>
        <w:t xml:space="preserve"> 24h after CT. The fluorescence </w:t>
      </w:r>
      <w:proofErr w:type="gramStart"/>
      <w:r w:rsidRPr="004517C9">
        <w:rPr>
          <w:rFonts w:ascii="Cambria Math" w:hAnsi="Cambria Math"/>
          <w:sz w:val="20"/>
          <w:szCs w:val="20"/>
          <w:lang w:val="en-US" w:eastAsia="ja-JP"/>
        </w:rPr>
        <w:t>life time</w:t>
      </w:r>
      <w:proofErr w:type="gramEnd"/>
      <w:r w:rsidRPr="004517C9">
        <w:rPr>
          <w:rFonts w:ascii="Cambria Math" w:hAnsi="Cambria Math"/>
          <w:sz w:val="20"/>
          <w:szCs w:val="20"/>
          <w:lang w:val="en-US" w:eastAsia="ja-JP"/>
        </w:rPr>
        <w:t xml:space="preserve"> increased from 1.67±0.07 to 2.02±0.04 ns.</w:t>
      </w:r>
    </w:p>
    <w:p w:rsidR="001224FA" w:rsidRPr="004517C9" w:rsidRDefault="001224FA" w:rsidP="00E809DA">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 xml:space="preserve">The corresponding changes of fluorescence </w:t>
      </w:r>
      <w:proofErr w:type="gramStart"/>
      <w:r w:rsidRPr="004517C9">
        <w:rPr>
          <w:rFonts w:ascii="Cambria Math" w:hAnsi="Cambria Math"/>
          <w:color w:val="000000"/>
          <w:sz w:val="20"/>
          <w:szCs w:val="20"/>
          <w:lang w:val="en-US" w:eastAsia="ja-JP"/>
        </w:rPr>
        <w:t>life time</w:t>
      </w:r>
      <w:proofErr w:type="gramEnd"/>
      <w:r w:rsidRPr="004517C9">
        <w:rPr>
          <w:rFonts w:ascii="Cambria Math" w:hAnsi="Cambria Math"/>
          <w:color w:val="000000"/>
          <w:sz w:val="20"/>
          <w:szCs w:val="20"/>
          <w:lang w:val="en-US" w:eastAsia="ja-JP"/>
        </w:rPr>
        <w:t xml:space="preserve"> of Hep-2/TR23Kcells under cytotoxic treatments were caused by activation of </w:t>
      </w:r>
      <w:r w:rsidRPr="004517C9">
        <w:rPr>
          <w:rFonts w:ascii="Cambria Math" w:eastAsia="MS Gothic" w:hAnsi="Cambria Math"/>
          <w:color w:val="222222"/>
          <w:sz w:val="20"/>
          <w:szCs w:val="20"/>
          <w:lang w:val="en-US" w:eastAsia="ja-JP"/>
        </w:rPr>
        <w:t>effectors’</w:t>
      </w:r>
      <w:r w:rsidRPr="004517C9">
        <w:rPr>
          <w:rFonts w:ascii="Cambria Math" w:hAnsi="Cambria Math"/>
          <w:color w:val="000000"/>
          <w:sz w:val="20"/>
          <w:szCs w:val="20"/>
          <w:lang w:val="en-US" w:eastAsia="ja-JP"/>
        </w:rPr>
        <w:t>caspases.</w:t>
      </w:r>
    </w:p>
    <w:p w:rsidR="001224FA" w:rsidRPr="004517C9" w:rsidRDefault="001224FA" w:rsidP="00E809DA">
      <w:pPr>
        <w:jc w:val="both"/>
        <w:rPr>
          <w:rFonts w:ascii="Cambria Math" w:hAnsi="Cambria Math"/>
          <w:color w:val="000000"/>
          <w:sz w:val="20"/>
          <w:szCs w:val="20"/>
          <w:lang w:val="en-US"/>
        </w:rPr>
      </w:pPr>
      <w:proofErr w:type="gramStart"/>
      <w:r w:rsidRPr="004517C9">
        <w:rPr>
          <w:rFonts w:ascii="Cambria Math" w:hAnsi="Cambria Math"/>
          <w:color w:val="000000"/>
          <w:sz w:val="20"/>
          <w:szCs w:val="20"/>
          <w:lang w:val="en-US"/>
        </w:rPr>
        <w:t xml:space="preserve">This study was supported by Russian Science Foundation (project </w:t>
      </w:r>
      <w:r w:rsidRPr="004517C9">
        <w:rPr>
          <w:rFonts w:ascii="Cambria Math" w:hAnsi="Cambria Math"/>
          <w:sz w:val="20"/>
          <w:szCs w:val="20"/>
          <w:lang w:val="en-US"/>
        </w:rPr>
        <w:t xml:space="preserve">14-08-01017 </w:t>
      </w:r>
      <w:r w:rsidRPr="004517C9">
        <w:rPr>
          <w:rFonts w:ascii="Cambria Math" w:hAnsi="Cambria Math"/>
          <w:sz w:val="20"/>
          <w:szCs w:val="20"/>
        </w:rPr>
        <w:t>А</w:t>
      </w:r>
      <w:r w:rsidRPr="004517C9">
        <w:rPr>
          <w:rFonts w:ascii="Cambria Math" w:hAnsi="Cambria Math"/>
          <w:color w:val="000000"/>
          <w:sz w:val="20"/>
          <w:szCs w:val="20"/>
          <w:lang w:val="en-US"/>
        </w:rPr>
        <w:t>)</w:t>
      </w:r>
      <w:proofErr w:type="gramEnd"/>
      <w:r w:rsidRPr="004517C9">
        <w:rPr>
          <w:rFonts w:ascii="Cambria Math" w:hAnsi="Cambria Math"/>
          <w:color w:val="000000"/>
          <w:sz w:val="20"/>
          <w:szCs w:val="20"/>
          <w:lang w:val="en-US"/>
        </w:rPr>
        <w:t>.</w:t>
      </w:r>
    </w:p>
    <w:p w:rsidR="001224FA" w:rsidRPr="004517C9" w:rsidRDefault="001224FA" w:rsidP="00E809DA">
      <w:pPr>
        <w:ind w:left="45" w:right="45"/>
        <w:jc w:val="center"/>
        <w:rPr>
          <w:rFonts w:ascii="Cambria Math" w:hAnsi="Cambria Math"/>
          <w:b/>
          <w:sz w:val="20"/>
          <w:szCs w:val="20"/>
          <w:lang w:val="en-US"/>
        </w:rPr>
      </w:pPr>
    </w:p>
    <w:p w:rsidR="001224FA" w:rsidRPr="004517C9" w:rsidRDefault="001224FA" w:rsidP="00E809DA">
      <w:pPr>
        <w:rPr>
          <w:rFonts w:ascii="Cambria Math" w:hAnsi="Cambria Math"/>
          <w:b/>
          <w:sz w:val="20"/>
          <w:szCs w:val="20"/>
          <w:lang w:val="en-US"/>
        </w:rPr>
      </w:pPr>
    </w:p>
    <w:p w:rsidR="001224FA" w:rsidRPr="004517C9" w:rsidRDefault="001224FA" w:rsidP="00A963D4">
      <w:pPr>
        <w:rPr>
          <w:rFonts w:ascii="Cambria Math" w:hAnsi="Cambria Math"/>
          <w:sz w:val="20"/>
          <w:szCs w:val="20"/>
          <w:lang w:val="en-US" w:eastAsia="ja-JP"/>
        </w:rPr>
      </w:pPr>
      <w:r w:rsidRPr="004517C9">
        <w:rPr>
          <w:rFonts w:ascii="Cambria Math" w:hAnsi="Cambria Math"/>
          <w:b/>
          <w:sz w:val="20"/>
          <w:szCs w:val="20"/>
          <w:lang w:val="en-US" w:eastAsia="ja-JP"/>
        </w:rPr>
        <w:t>Fine structure of actin cytoskeleton in cancer cells and tissues unraveled by fluorescence imaging</w:t>
      </w:r>
    </w:p>
    <w:p w:rsidR="001224FA" w:rsidRPr="004517C9" w:rsidRDefault="001224FA" w:rsidP="00A963D4">
      <w:pPr>
        <w:rPr>
          <w:rFonts w:ascii="Cambria Math" w:hAnsi="Cambria Math"/>
          <w:sz w:val="20"/>
          <w:szCs w:val="20"/>
          <w:lang w:val="en-US" w:eastAsia="ja-JP"/>
        </w:rPr>
      </w:pPr>
      <w:r w:rsidRPr="004517C9">
        <w:rPr>
          <w:rFonts w:ascii="Cambria Math" w:hAnsi="Cambria Math"/>
          <w:sz w:val="20"/>
          <w:szCs w:val="20"/>
          <w:u w:val="single"/>
          <w:vertAlign w:val="superscript"/>
          <w:lang w:val="en-US" w:eastAsia="ja-JP"/>
        </w:rPr>
        <w:t xml:space="preserve">1 </w:t>
      </w:r>
      <w:r w:rsidRPr="004517C9">
        <w:rPr>
          <w:rFonts w:ascii="Cambria Math" w:hAnsi="Cambria Math"/>
          <w:sz w:val="20"/>
          <w:szCs w:val="20"/>
          <w:u w:val="single"/>
          <w:lang w:val="en-US" w:eastAsia="ja-JP"/>
        </w:rPr>
        <w:t>Klementieva N.V.</w:t>
      </w:r>
      <w:r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w:t>
      </w: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Furman O.E., </w:t>
      </w:r>
      <w:r w:rsidRPr="004517C9">
        <w:rPr>
          <w:rFonts w:ascii="Cambria Math" w:hAnsi="Cambria Math"/>
          <w:sz w:val="20"/>
          <w:szCs w:val="20"/>
          <w:vertAlign w:val="superscript"/>
          <w:lang w:val="en-US" w:eastAsia="ja-JP"/>
        </w:rPr>
        <w:t xml:space="preserve">1 </w:t>
      </w:r>
      <w:r w:rsidRPr="004517C9">
        <w:rPr>
          <w:rFonts w:ascii="Cambria Math" w:hAnsi="Cambria Math"/>
          <w:sz w:val="20"/>
          <w:szCs w:val="20"/>
          <w:lang w:val="en-US" w:eastAsia="ja-JP"/>
        </w:rPr>
        <w:t xml:space="preserve">Zagaynova E.V., </w:t>
      </w:r>
      <w:r w:rsidRPr="004517C9">
        <w:rPr>
          <w:rFonts w:ascii="Cambria Math" w:hAnsi="Cambria Math"/>
          <w:sz w:val="20"/>
          <w:szCs w:val="20"/>
          <w:vertAlign w:val="superscript"/>
          <w:lang w:val="en-US" w:eastAsia="ja-JP"/>
        </w:rPr>
        <w:t xml:space="preserve">1,3 </w:t>
      </w:r>
      <w:r w:rsidRPr="004517C9">
        <w:rPr>
          <w:rFonts w:ascii="Cambria Math" w:hAnsi="Cambria Math"/>
          <w:sz w:val="20"/>
          <w:szCs w:val="20"/>
          <w:lang w:val="en-US" w:eastAsia="ja-JP"/>
        </w:rPr>
        <w:t xml:space="preserve">Lukyanov K.A., </w:t>
      </w:r>
      <w:r w:rsidRPr="004517C9">
        <w:rPr>
          <w:rFonts w:ascii="Cambria Math" w:hAnsi="Cambria Math"/>
          <w:sz w:val="20"/>
          <w:szCs w:val="20"/>
          <w:vertAlign w:val="superscript"/>
          <w:lang w:val="en-US" w:eastAsia="ja-JP"/>
        </w:rPr>
        <w:t xml:space="preserve">1,3 </w:t>
      </w:r>
      <w:r w:rsidRPr="004517C9">
        <w:rPr>
          <w:rFonts w:ascii="Cambria Math" w:hAnsi="Cambria Math"/>
          <w:sz w:val="20"/>
          <w:szCs w:val="20"/>
          <w:lang w:val="en-US" w:eastAsia="ja-JP"/>
        </w:rPr>
        <w:t>Mishin A.S.</w:t>
      </w:r>
    </w:p>
    <w:p w:rsidR="00A963D4" w:rsidRPr="004517C9" w:rsidRDefault="001224FA" w:rsidP="00A963D4">
      <w:pPr>
        <w:widowControl w:val="0"/>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1</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Nizhny Novgorod State Medical Academy, Nizhny Novgorod, Russia; </w:t>
      </w:r>
    </w:p>
    <w:p w:rsidR="00A963D4" w:rsidRPr="004517C9" w:rsidRDefault="001224FA" w:rsidP="00A963D4">
      <w:pPr>
        <w:widowControl w:val="0"/>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 xml:space="preserve">Lobachevsky State University of Nizhny Novgorod, Nizhny Novgorod, Russia; </w:t>
      </w:r>
    </w:p>
    <w:p w:rsidR="001224FA" w:rsidRPr="004517C9" w:rsidRDefault="001224FA" w:rsidP="00A963D4">
      <w:pPr>
        <w:widowControl w:val="0"/>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3</w:t>
      </w:r>
      <w:proofErr w:type="gramEnd"/>
      <w:r w:rsidRPr="004517C9">
        <w:rPr>
          <w:rFonts w:ascii="Cambria Math" w:hAnsi="Cambria Math"/>
          <w:sz w:val="20"/>
          <w:szCs w:val="20"/>
          <w:vertAlign w:val="superscript"/>
          <w:lang w:val="en-US" w:eastAsia="ja-JP"/>
        </w:rPr>
        <w:t xml:space="preserve"> </w:t>
      </w:r>
      <w:r w:rsidRPr="004517C9">
        <w:rPr>
          <w:rFonts w:ascii="Cambria Math" w:hAnsi="Cambria Math"/>
          <w:sz w:val="20"/>
          <w:szCs w:val="20"/>
          <w:lang w:val="en-US" w:eastAsia="ja-JP"/>
        </w:rPr>
        <w:t>Shemyakin-Ovchinnikov Institute of Bioorganic Chemistry, Moscow, Russia</w:t>
      </w:r>
    </w:p>
    <w:p w:rsidR="001224FA" w:rsidRPr="004517C9" w:rsidRDefault="001224FA" w:rsidP="00A963D4">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23" w:history="1">
        <w:r w:rsidRPr="004517C9">
          <w:rPr>
            <w:rFonts w:ascii="Cambria Math" w:hAnsi="Cambria Math"/>
            <w:color w:val="0000FF"/>
            <w:sz w:val="20"/>
            <w:szCs w:val="20"/>
            <w:u w:val="single"/>
            <w:lang w:val="en-US" w:eastAsia="ja-JP"/>
          </w:rPr>
          <w:t>nvklementieva@gmail.com</w:t>
        </w:r>
      </w:hyperlink>
      <w:proofErr w:type="gramStart"/>
      <w:r w:rsidRPr="004517C9">
        <w:rPr>
          <w:rFonts w:ascii="Cambria Math" w:hAnsi="Cambria Math"/>
          <w:sz w:val="20"/>
          <w:szCs w:val="20"/>
          <w:lang w:val="en-US" w:eastAsia="ja-JP"/>
        </w:rPr>
        <w:t>,  phone</w:t>
      </w:r>
      <w:proofErr w:type="gramEnd"/>
      <w:r w:rsidRPr="004517C9">
        <w:rPr>
          <w:rFonts w:ascii="Cambria Math" w:hAnsi="Cambria Math"/>
          <w:sz w:val="20"/>
          <w:szCs w:val="20"/>
          <w:lang w:val="en-US" w:eastAsia="ja-JP"/>
        </w:rPr>
        <w:t>: +79030598486</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Actin, one of the most abundant and highly conserved protein, is involved in many cellular activities, either in normal physiology or in diseases. </w:t>
      </w:r>
      <w:r w:rsidRPr="004517C9">
        <w:rPr>
          <w:rFonts w:ascii="Cambria Math" w:hAnsi="Cambria Math"/>
          <w:sz w:val="20"/>
          <w:szCs w:val="20"/>
          <w:lang w:val="en-GB" w:eastAsia="ja-JP"/>
        </w:rPr>
        <w:t>С</w:t>
      </w:r>
      <w:r w:rsidRPr="004517C9">
        <w:rPr>
          <w:rFonts w:ascii="Cambria Math" w:hAnsi="Cambria Math"/>
          <w:sz w:val="20"/>
          <w:szCs w:val="20"/>
          <w:lang w:val="en-US" w:eastAsia="ja-JP"/>
        </w:rPr>
        <w:t xml:space="preserve">ell adhesion, migration and invasion driven by actin dynamics play an important role in tumorigenesis. In this light, the reorganization of actin cytoskeleton </w:t>
      </w:r>
      <w:proofErr w:type="gramStart"/>
      <w:r w:rsidRPr="004517C9">
        <w:rPr>
          <w:rFonts w:ascii="Cambria Math" w:hAnsi="Cambria Math"/>
          <w:sz w:val="20"/>
          <w:szCs w:val="20"/>
          <w:lang w:val="en-US" w:eastAsia="ja-JP"/>
        </w:rPr>
        <w:t>may be considered</w:t>
      </w:r>
      <w:proofErr w:type="gramEnd"/>
      <w:r w:rsidRPr="004517C9">
        <w:rPr>
          <w:rFonts w:ascii="Cambria Math" w:hAnsi="Cambria Math"/>
          <w:sz w:val="20"/>
          <w:szCs w:val="20"/>
          <w:lang w:val="en-US" w:eastAsia="ja-JP"/>
        </w:rPr>
        <w:t xml:space="preserve"> as a marker of metastatic potential and drug sensitivity of cancer cells. However, fine structure and remodeling of microfilaments within tumor </w:t>
      </w:r>
      <w:proofErr w:type="gramStart"/>
      <w:r w:rsidRPr="004517C9">
        <w:rPr>
          <w:rFonts w:ascii="Cambria Math" w:hAnsi="Cambria Math"/>
          <w:sz w:val="20"/>
          <w:szCs w:val="20"/>
          <w:lang w:val="en-US" w:eastAsia="ja-JP"/>
        </w:rPr>
        <w:t>tissue still</w:t>
      </w:r>
      <w:proofErr w:type="gramEnd"/>
      <w:r w:rsidRPr="004517C9">
        <w:rPr>
          <w:rFonts w:ascii="Cambria Math" w:hAnsi="Cambria Math"/>
          <w:sz w:val="20"/>
          <w:szCs w:val="20"/>
          <w:lang w:val="en-US" w:eastAsia="ja-JP"/>
        </w:rPr>
        <w:t xml:space="preserve"> remains unclear. The emerging </w:t>
      </w:r>
      <w:proofErr w:type="gramStart"/>
      <w:r w:rsidRPr="004517C9">
        <w:rPr>
          <w:rFonts w:ascii="Cambria Math" w:hAnsi="Cambria Math"/>
          <w:sz w:val="20"/>
          <w:szCs w:val="20"/>
          <w:lang w:val="en-US" w:eastAsia="ja-JP"/>
        </w:rPr>
        <w:t>super-resolution microscopy fluorescence techniques</w:t>
      </w:r>
      <w:proofErr w:type="gramEnd"/>
      <w:r w:rsidRPr="004517C9">
        <w:rPr>
          <w:rFonts w:ascii="Cambria Math" w:hAnsi="Cambria Math"/>
          <w:sz w:val="20"/>
          <w:szCs w:val="20"/>
          <w:lang w:val="en-US" w:eastAsia="ja-JP"/>
        </w:rPr>
        <w:t xml:space="preserve"> overcome the diffraction limit and enable to fully understand actin network. Here, we proposed a simple way to visualize endogenous actin within cancer cells and tissues at ultra-high resolution by fluorescence imaging based on recently introduced SiR-actin dye. First, we established imaging conditions favourable for SiR-actin blinking. Then we studied actin dynamics in cancer cells in response to chemotherapeutic agents by SiR-actin based single-molecule localization microscopy. A marked increase in size of focal contact sites, their convergence as well as stress fibers shortening </w:t>
      </w:r>
      <w:proofErr w:type="gramStart"/>
      <w:r w:rsidRPr="004517C9">
        <w:rPr>
          <w:rFonts w:ascii="Cambria Math" w:hAnsi="Cambria Math"/>
          <w:sz w:val="20"/>
          <w:szCs w:val="20"/>
          <w:lang w:val="en-US" w:eastAsia="ja-JP"/>
        </w:rPr>
        <w:t>were observed</w:t>
      </w:r>
      <w:proofErr w:type="gramEnd"/>
      <w:r w:rsidRPr="004517C9">
        <w:rPr>
          <w:rFonts w:ascii="Cambria Math" w:hAnsi="Cambria Math"/>
          <w:sz w:val="20"/>
          <w:szCs w:val="20"/>
          <w:lang w:val="en-US" w:eastAsia="ja-JP"/>
        </w:rPr>
        <w:t xml:space="preserve"> in cells after incubation with taxol. In case of cytochalasin D treatment, short actin fibrils along with point-like structures less than diffraction barrier </w:t>
      </w:r>
      <w:proofErr w:type="gramStart"/>
      <w:r w:rsidRPr="004517C9">
        <w:rPr>
          <w:rFonts w:ascii="Cambria Math" w:hAnsi="Cambria Math"/>
          <w:sz w:val="20"/>
          <w:szCs w:val="20"/>
          <w:lang w:val="en-US" w:eastAsia="ja-JP"/>
        </w:rPr>
        <w:t>were found</w:t>
      </w:r>
      <w:proofErr w:type="gramEnd"/>
      <w:r w:rsidRPr="004517C9">
        <w:rPr>
          <w:rFonts w:ascii="Cambria Math" w:hAnsi="Cambria Math"/>
          <w:sz w:val="20"/>
          <w:szCs w:val="20"/>
          <w:lang w:val="en-US" w:eastAsia="ja-JP"/>
        </w:rPr>
        <w:t xml:space="preserve">. Next, we established the mouse models of colon and lung </w:t>
      </w:r>
      <w:r w:rsidRPr="004517C9">
        <w:rPr>
          <w:rFonts w:ascii="Cambria Math" w:hAnsi="Cambria Math"/>
          <w:sz w:val="20"/>
          <w:szCs w:val="20"/>
          <w:lang w:val="en-US" w:eastAsia="ja-JP"/>
        </w:rPr>
        <w:lastRenderedPageBreak/>
        <w:t xml:space="preserve">carcinomas to move to tissue imaging. We have found out actin cytoskeleton in tumors significantly differs from that in vitro. There was an omnidirectional actin mesh composed of curved stress fiber-like structures in tumor tissues. Interestingly, we detected no resemblance between tumors and normal tissues of close origin.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To summarize, we developed protocol of actin visualization using SiR-actin staining suitable for single-molecule localization microscopy. This allowed us to observe how dynamic actin cytoskeleton underwent a change upon chemotherapy. We for the first time revealed a complex network of thick curved bundles of actin in tumor tissues by super-resolution fluorescence microscopy. Potentially, the proposed method can be adapted for imaging of fine actin structure in clinical samples. </w:t>
      </w:r>
    </w:p>
    <w:p w:rsidR="001224FA" w:rsidRPr="004517C9" w:rsidRDefault="001224FA" w:rsidP="00E809DA">
      <w:pPr>
        <w:jc w:val="both"/>
        <w:rPr>
          <w:rFonts w:ascii="Cambria Math" w:hAnsi="Cambria Math"/>
          <w:sz w:val="20"/>
          <w:szCs w:val="20"/>
          <w:lang w:val="en-US" w:eastAsia="ja-JP"/>
        </w:rPr>
      </w:pPr>
      <w:proofErr w:type="gramStart"/>
      <w:r w:rsidRPr="004517C9">
        <w:rPr>
          <w:rFonts w:ascii="Cambria Math" w:hAnsi="Cambria Math"/>
          <w:sz w:val="20"/>
          <w:szCs w:val="20"/>
          <w:lang w:val="en-US" w:eastAsia="ja-JP"/>
        </w:rPr>
        <w:t>This work was financially supported by the Russian Science Foundation (project # 14-25-00129)</w:t>
      </w:r>
      <w:proofErr w:type="gramEnd"/>
      <w:r w:rsidRPr="004517C9">
        <w:rPr>
          <w:rFonts w:ascii="Cambria Math" w:hAnsi="Cambria Math"/>
          <w:sz w:val="20"/>
          <w:szCs w:val="20"/>
          <w:lang w:val="en-US" w:eastAsia="ja-JP"/>
        </w:rPr>
        <w:t>.</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rPr>
          <w:rFonts w:ascii="Cambria Math" w:hAnsi="Cambria Math"/>
          <w:b/>
          <w:sz w:val="20"/>
          <w:szCs w:val="20"/>
          <w:lang w:val="en-US"/>
        </w:rPr>
      </w:pPr>
    </w:p>
    <w:p w:rsidR="001224FA" w:rsidRPr="004517C9" w:rsidRDefault="001224FA" w:rsidP="00A963D4">
      <w:pPr>
        <w:ind w:left="45" w:right="45"/>
        <w:rPr>
          <w:rFonts w:ascii="Cambria Math" w:hAnsi="Cambria Math"/>
          <w:b/>
          <w:sz w:val="20"/>
          <w:szCs w:val="20"/>
          <w:lang w:val="en-US"/>
        </w:rPr>
      </w:pPr>
      <w:r w:rsidRPr="004517C9">
        <w:rPr>
          <w:rFonts w:ascii="Cambria Math" w:hAnsi="Cambria Math"/>
          <w:b/>
          <w:sz w:val="20"/>
          <w:szCs w:val="20"/>
          <w:lang w:val="en-US"/>
        </w:rPr>
        <w:t>New Technologies and Reagents for Live Cell Imaging</w:t>
      </w:r>
    </w:p>
    <w:p w:rsidR="001224FA" w:rsidRPr="004517C9" w:rsidRDefault="001224FA" w:rsidP="00A963D4">
      <w:pPr>
        <w:ind w:left="45" w:right="45"/>
        <w:rPr>
          <w:rFonts w:ascii="Cambria Math" w:hAnsi="Cambria Math"/>
          <w:sz w:val="20"/>
          <w:szCs w:val="20"/>
          <w:u w:val="single"/>
          <w:lang w:val="en-US"/>
        </w:rPr>
      </w:pPr>
      <w:r w:rsidRPr="004517C9">
        <w:rPr>
          <w:rFonts w:ascii="Cambria Math" w:hAnsi="Cambria Math"/>
          <w:sz w:val="20"/>
          <w:szCs w:val="20"/>
          <w:u w:val="single"/>
          <w:lang w:val="en-US"/>
        </w:rPr>
        <w:t>Klingberg F.</w:t>
      </w:r>
    </w:p>
    <w:p w:rsidR="001224FA" w:rsidRPr="004517C9" w:rsidRDefault="001224FA" w:rsidP="00A963D4">
      <w:pPr>
        <w:ind w:left="45" w:right="45"/>
        <w:rPr>
          <w:rFonts w:ascii="Cambria Math" w:hAnsi="Cambria Math"/>
          <w:sz w:val="20"/>
          <w:szCs w:val="20"/>
          <w:lang w:val="en-US"/>
        </w:rPr>
      </w:pPr>
      <w:r w:rsidRPr="004517C9">
        <w:rPr>
          <w:rFonts w:ascii="Cambria Math" w:hAnsi="Cambria Math"/>
          <w:sz w:val="20"/>
          <w:szCs w:val="20"/>
          <w:lang w:val="en-US"/>
        </w:rPr>
        <w:t>Technical Sales Specialist Imaging, Microscopy &amp; HCA Germany, Poland, Russia &amp; CIS Life Sciences Solutions</w:t>
      </w:r>
    </w:p>
    <w:p w:rsidR="001224FA" w:rsidRPr="004517C9" w:rsidRDefault="001224FA" w:rsidP="00A963D4">
      <w:pPr>
        <w:ind w:left="45" w:right="45"/>
        <w:rPr>
          <w:rFonts w:ascii="Cambria Math" w:hAnsi="Cambria Math"/>
          <w:sz w:val="20"/>
          <w:szCs w:val="20"/>
          <w:lang w:val="en-US"/>
        </w:rPr>
      </w:pPr>
      <w:r w:rsidRPr="004517C9">
        <w:rPr>
          <w:rFonts w:ascii="Cambria Math" w:hAnsi="Cambria Math"/>
          <w:sz w:val="20"/>
          <w:szCs w:val="20"/>
          <w:lang w:val="en-US"/>
        </w:rPr>
        <w:t xml:space="preserve">Thermo Fisher Scientific M: +49 172 175 3697 D-64293 Darmstadt • Frankfurter Str. 129 B, Germany </w:t>
      </w:r>
    </w:p>
    <w:p w:rsidR="00A963D4" w:rsidRPr="004517C9" w:rsidRDefault="001224FA" w:rsidP="00A963D4">
      <w:pPr>
        <w:ind w:left="45" w:right="45"/>
        <w:rPr>
          <w:rFonts w:ascii="Cambria Math" w:hAnsi="Cambria Math"/>
          <w:sz w:val="20"/>
          <w:szCs w:val="20"/>
          <w:lang w:val="en-US"/>
        </w:rPr>
      </w:pPr>
      <w:r w:rsidRPr="004517C9">
        <w:rPr>
          <w:rFonts w:ascii="Cambria Math" w:hAnsi="Cambria Math"/>
          <w:sz w:val="20"/>
          <w:szCs w:val="20"/>
          <w:lang w:val="en-US"/>
        </w:rPr>
        <w:t xml:space="preserve">E-mail: </w:t>
      </w:r>
      <w:hyperlink r:id="rId24" w:history="1">
        <w:r w:rsidRPr="004517C9">
          <w:rPr>
            <w:rFonts w:ascii="Cambria Math" w:hAnsi="Cambria Math"/>
            <w:color w:val="0000FF"/>
            <w:sz w:val="20"/>
            <w:szCs w:val="20"/>
            <w:u w:val="single"/>
            <w:lang w:val="en-US"/>
          </w:rPr>
          <w:t>franco.klingberg@thermofisher.com</w:t>
        </w:r>
      </w:hyperlink>
      <w:r w:rsidRPr="004517C9">
        <w:rPr>
          <w:rFonts w:ascii="Cambria Math" w:hAnsi="Cambria Math"/>
          <w:sz w:val="20"/>
          <w:szCs w:val="20"/>
          <w:lang w:val="en-US"/>
        </w:rPr>
        <w:t xml:space="preserve">, </w:t>
      </w:r>
    </w:p>
    <w:p w:rsidR="001224FA" w:rsidRPr="004517C9" w:rsidRDefault="00A35060" w:rsidP="00A963D4">
      <w:pPr>
        <w:ind w:left="45" w:right="45"/>
        <w:rPr>
          <w:rFonts w:ascii="Cambria Math" w:hAnsi="Cambria Math"/>
          <w:sz w:val="20"/>
          <w:szCs w:val="20"/>
          <w:lang w:val="en-US"/>
        </w:rPr>
      </w:pPr>
      <w:hyperlink r:id="rId25" w:history="1">
        <w:r w:rsidR="001224FA" w:rsidRPr="004517C9">
          <w:rPr>
            <w:rFonts w:ascii="Cambria Math" w:hAnsi="Cambria Math"/>
            <w:color w:val="0000FF"/>
            <w:sz w:val="20"/>
            <w:szCs w:val="20"/>
            <w:u w:val="single"/>
            <w:lang w:val="en-US"/>
          </w:rPr>
          <w:t>www.thermofisher.com</w:t>
        </w:r>
      </w:hyperlink>
    </w:p>
    <w:p w:rsidR="001224FA" w:rsidRPr="004517C9" w:rsidRDefault="001224FA" w:rsidP="00E809DA">
      <w:pPr>
        <w:ind w:left="45" w:right="45"/>
        <w:rPr>
          <w:rFonts w:ascii="Cambria Math" w:hAnsi="Cambria Math"/>
          <w:sz w:val="20"/>
          <w:szCs w:val="20"/>
          <w:lang w:val="en-US"/>
        </w:rPr>
      </w:pPr>
    </w:p>
    <w:p w:rsidR="001224FA" w:rsidRPr="004517C9" w:rsidRDefault="001224FA" w:rsidP="00E809DA">
      <w:pPr>
        <w:ind w:left="45" w:right="45"/>
        <w:jc w:val="both"/>
        <w:rPr>
          <w:rFonts w:ascii="Cambria Math" w:hAnsi="Cambria Math"/>
          <w:sz w:val="20"/>
          <w:szCs w:val="20"/>
          <w:lang w:val="en-US"/>
        </w:rPr>
      </w:pPr>
      <w:r w:rsidRPr="004517C9">
        <w:rPr>
          <w:rFonts w:ascii="Cambria Math" w:hAnsi="Cambria Math"/>
          <w:sz w:val="20"/>
          <w:szCs w:val="20"/>
          <w:lang w:val="en-US"/>
        </w:rPr>
        <w:t xml:space="preserve">„A picture is worth a thousand words“. This idiom refers to the notion that a complex idea </w:t>
      </w:r>
      <w:proofErr w:type="gramStart"/>
      <w:r w:rsidRPr="004517C9">
        <w:rPr>
          <w:rFonts w:ascii="Cambria Math" w:hAnsi="Cambria Math"/>
          <w:sz w:val="20"/>
          <w:szCs w:val="20"/>
          <w:lang w:val="en-US"/>
        </w:rPr>
        <w:t>can be conveyed</w:t>
      </w:r>
      <w:proofErr w:type="gramEnd"/>
      <w:r w:rsidRPr="004517C9">
        <w:rPr>
          <w:rFonts w:ascii="Cambria Math" w:hAnsi="Cambria Math"/>
          <w:sz w:val="20"/>
          <w:szCs w:val="20"/>
          <w:lang w:val="en-US"/>
        </w:rPr>
        <w:t xml:space="preserve"> with just a still image. Now imagine what a story a video can tell</w:t>
      </w:r>
      <w:proofErr w:type="gramStart"/>
      <w:r w:rsidRPr="004517C9">
        <w:rPr>
          <w:rFonts w:ascii="Cambria Math" w:hAnsi="Cambria Math"/>
          <w:sz w:val="20"/>
          <w:szCs w:val="20"/>
          <w:lang w:val="en-US"/>
        </w:rPr>
        <w:t>?!</w:t>
      </w:r>
      <w:proofErr w:type="gramEnd"/>
      <w:r w:rsidRPr="004517C9">
        <w:rPr>
          <w:rFonts w:ascii="Cambria Math" w:hAnsi="Cambria Math"/>
          <w:sz w:val="20"/>
          <w:szCs w:val="20"/>
          <w:lang w:val="en-US"/>
        </w:rPr>
        <w:t xml:space="preserve"> A fixed sample reveals many details about a biological specimen but does not give insight into the dynamics of interactions. Adding another dimension such as time provides a great opportunity to study extra- and intracellular events. However, many challenges exist when preparing a time-laps experiment on high-end instruments. Therefore, we have development our second generation of automated imaging systems that enable an easy setup of live-cell experiments. One of the most important factors in live-cell imaging is the environmental control. There is little room for error or variation when it comes to keeping conditions such as gas content and temperature constant. Hence, atmospheric conditions should be controlled and monitored constantly during time-laps. Fluorescent imaging represents another level of complexity as fluorophore labeling or endogenous expression of fluorescent markers needs to </w:t>
      </w:r>
      <w:proofErr w:type="gramStart"/>
      <w:r w:rsidRPr="004517C9">
        <w:rPr>
          <w:rFonts w:ascii="Cambria Math" w:hAnsi="Cambria Math"/>
          <w:sz w:val="20"/>
          <w:szCs w:val="20"/>
          <w:lang w:val="en-US"/>
        </w:rPr>
        <w:t>be optimized</w:t>
      </w:r>
      <w:proofErr w:type="gramEnd"/>
      <w:r w:rsidRPr="004517C9">
        <w:rPr>
          <w:rFonts w:ascii="Cambria Math" w:hAnsi="Cambria Math"/>
          <w:sz w:val="20"/>
          <w:szCs w:val="20"/>
          <w:lang w:val="en-US"/>
        </w:rPr>
        <w:t xml:space="preserve">. We have developed new Molecular Probes® reagents that enhance fluorophore stability, increase imaging quality, monitor cell health and indicate various changes within the cell. In summary, live-cell imaging is now available for everyone and can easily become a routine method in your lab. It definitely </w:t>
      </w:r>
      <w:proofErr w:type="gramStart"/>
      <w:r w:rsidRPr="004517C9">
        <w:rPr>
          <w:rFonts w:ascii="Cambria Math" w:hAnsi="Cambria Math"/>
          <w:sz w:val="20"/>
          <w:szCs w:val="20"/>
          <w:lang w:val="en-US"/>
        </w:rPr>
        <w:t>should be considered</w:t>
      </w:r>
      <w:proofErr w:type="gramEnd"/>
      <w:r w:rsidRPr="004517C9">
        <w:rPr>
          <w:rFonts w:ascii="Cambria Math" w:hAnsi="Cambria Math"/>
          <w:sz w:val="20"/>
          <w:szCs w:val="20"/>
          <w:lang w:val="en-US"/>
        </w:rPr>
        <w:t xml:space="preserve"> when studying dynamic cellular mechanisms.</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rPr>
          <w:rFonts w:ascii="Cambria Math" w:hAnsi="Cambria Math"/>
          <w:sz w:val="20"/>
          <w:szCs w:val="20"/>
          <w:lang w:val="en-US"/>
        </w:rPr>
      </w:pPr>
    </w:p>
    <w:p w:rsidR="001224FA" w:rsidRPr="004517C9" w:rsidRDefault="001224FA" w:rsidP="00A963D4">
      <w:pPr>
        <w:rPr>
          <w:rFonts w:ascii="Cambria Math" w:hAnsi="Cambria Math"/>
          <w:b/>
          <w:sz w:val="20"/>
          <w:szCs w:val="20"/>
          <w:lang w:val="en-US" w:eastAsia="ja-JP"/>
        </w:rPr>
      </w:pPr>
      <w:r w:rsidRPr="004517C9">
        <w:rPr>
          <w:rFonts w:ascii="Cambria Math" w:hAnsi="Cambria Math"/>
          <w:b/>
          <w:color w:val="000000"/>
          <w:sz w:val="20"/>
          <w:szCs w:val="20"/>
          <w:shd w:val="clear" w:color="auto" w:fill="FFFFFF"/>
          <w:lang w:val="en-US" w:eastAsia="ja-JP"/>
        </w:rPr>
        <w:t>An analytic perturbation model for high-resolution time-domain diffuse optical tomography in the flat layer trans</w:t>
      </w:r>
      <w:r w:rsidR="00A963D4" w:rsidRPr="004517C9">
        <w:rPr>
          <w:rFonts w:ascii="Cambria Math" w:hAnsi="Cambria Math"/>
          <w:b/>
          <w:color w:val="000000"/>
          <w:sz w:val="20"/>
          <w:szCs w:val="20"/>
          <w:shd w:val="clear" w:color="auto" w:fill="FFFFFF"/>
          <w:lang w:val="en-US" w:eastAsia="ja-JP"/>
        </w:rPr>
        <w:t>m</w:t>
      </w:r>
      <w:r w:rsidRPr="004517C9">
        <w:rPr>
          <w:rFonts w:ascii="Cambria Math" w:hAnsi="Cambria Math"/>
          <w:b/>
          <w:color w:val="000000"/>
          <w:sz w:val="20"/>
          <w:szCs w:val="20"/>
          <w:shd w:val="clear" w:color="auto" w:fill="FFFFFF"/>
          <w:lang w:val="en-US" w:eastAsia="ja-JP"/>
        </w:rPr>
        <w:t>ission geometry</w:t>
      </w:r>
    </w:p>
    <w:p w:rsidR="001224FA" w:rsidRPr="004517C9" w:rsidRDefault="001224FA" w:rsidP="00681219">
      <w:pPr>
        <w:ind w:right="45"/>
        <w:rPr>
          <w:rFonts w:ascii="Cambria Math" w:hAnsi="Cambria Math"/>
          <w:sz w:val="20"/>
          <w:szCs w:val="20"/>
          <w:lang w:val="en-US" w:eastAsia="ja-JP"/>
        </w:rPr>
      </w:pPr>
      <w:proofErr w:type="gramStart"/>
      <w:r w:rsidRPr="004517C9">
        <w:rPr>
          <w:rFonts w:ascii="Cambria Math" w:hAnsi="Cambria Math"/>
          <w:color w:val="000000"/>
          <w:sz w:val="20"/>
          <w:szCs w:val="20"/>
          <w:u w:val="single"/>
          <w:vertAlign w:val="superscript"/>
          <w:lang w:val="en-US"/>
        </w:rPr>
        <w:t>1</w:t>
      </w:r>
      <w:proofErr w:type="gramEnd"/>
      <w:r w:rsidRPr="004517C9">
        <w:rPr>
          <w:rFonts w:ascii="Cambria Math" w:hAnsi="Cambria Math"/>
          <w:color w:val="000000"/>
          <w:sz w:val="20"/>
          <w:szCs w:val="20"/>
          <w:u w:val="single"/>
          <w:vertAlign w:val="superscript"/>
          <w:lang w:val="en-US"/>
        </w:rPr>
        <w:t xml:space="preserve"> </w:t>
      </w:r>
      <w:r w:rsidRPr="004517C9">
        <w:rPr>
          <w:rFonts w:ascii="Cambria Math" w:hAnsi="Cambria Math"/>
          <w:color w:val="000000"/>
          <w:sz w:val="20"/>
          <w:szCs w:val="20"/>
          <w:u w:val="single"/>
          <w:lang w:val="en-US"/>
        </w:rPr>
        <w:t>Konovalov A.B.,</w:t>
      </w:r>
      <w:r w:rsidRPr="004517C9">
        <w:rPr>
          <w:rFonts w:ascii="Cambria Math" w:hAnsi="Cambria Math"/>
          <w:color w:val="000000"/>
          <w:sz w:val="20"/>
          <w:szCs w:val="20"/>
          <w:lang w:val="en-US"/>
        </w:rPr>
        <w:t xml:space="preserve"> </w:t>
      </w:r>
      <w:r w:rsidRPr="004517C9">
        <w:rPr>
          <w:rFonts w:ascii="Cambria Math" w:hAnsi="Cambria Math"/>
          <w:color w:val="000000"/>
          <w:sz w:val="20"/>
          <w:szCs w:val="20"/>
          <w:vertAlign w:val="superscript"/>
          <w:lang w:val="en-US"/>
        </w:rPr>
        <w:t xml:space="preserve">1 </w:t>
      </w:r>
      <w:r w:rsidRPr="004517C9">
        <w:rPr>
          <w:rFonts w:ascii="Cambria Math" w:hAnsi="Cambria Math"/>
          <w:color w:val="000000"/>
          <w:sz w:val="20"/>
          <w:szCs w:val="20"/>
          <w:lang w:val="en-US"/>
        </w:rPr>
        <w:t xml:space="preserve">Vlasov V.V., </w:t>
      </w:r>
      <w:r w:rsidRPr="004517C9">
        <w:rPr>
          <w:rFonts w:ascii="Cambria Math" w:hAnsi="Cambria Math"/>
          <w:color w:val="000000"/>
          <w:sz w:val="20"/>
          <w:szCs w:val="20"/>
          <w:vertAlign w:val="superscript"/>
          <w:lang w:val="en-US"/>
        </w:rPr>
        <w:t xml:space="preserve">1 </w:t>
      </w:r>
      <w:r w:rsidRPr="004517C9">
        <w:rPr>
          <w:rFonts w:ascii="Cambria Math" w:hAnsi="Cambria Math"/>
          <w:color w:val="000000"/>
          <w:sz w:val="20"/>
          <w:szCs w:val="20"/>
          <w:lang w:val="en-US"/>
        </w:rPr>
        <w:t xml:space="preserve">Uglov A.S., </w:t>
      </w:r>
      <w:r w:rsidRPr="004517C9">
        <w:rPr>
          <w:rFonts w:ascii="Cambria Math" w:hAnsi="Cambria Math"/>
          <w:color w:val="000000"/>
          <w:sz w:val="20"/>
          <w:szCs w:val="20"/>
          <w:vertAlign w:val="superscript"/>
          <w:lang w:val="en-US"/>
        </w:rPr>
        <w:t xml:space="preserve">2 </w:t>
      </w:r>
      <w:r w:rsidRPr="004517C9">
        <w:rPr>
          <w:rFonts w:ascii="Cambria Math" w:hAnsi="Cambria Math"/>
          <w:color w:val="000000"/>
          <w:sz w:val="20"/>
          <w:szCs w:val="20"/>
          <w:lang w:val="en-US"/>
        </w:rPr>
        <w:t>Lyubimov</w:t>
      </w:r>
      <w:r w:rsidRPr="004517C9">
        <w:rPr>
          <w:rFonts w:ascii="Cambria Math" w:hAnsi="Cambria Math"/>
          <w:sz w:val="20"/>
          <w:szCs w:val="20"/>
          <w:lang w:val="en-US" w:eastAsia="ja-JP"/>
        </w:rPr>
        <w:t xml:space="preserve"> </w:t>
      </w:r>
      <w:r w:rsidRPr="004517C9">
        <w:rPr>
          <w:rFonts w:ascii="Cambria Math" w:hAnsi="Cambria Math"/>
          <w:sz w:val="20"/>
          <w:szCs w:val="20"/>
          <w:lang w:val="en-US"/>
        </w:rPr>
        <w:t>V.V.</w:t>
      </w:r>
    </w:p>
    <w:p w:rsidR="00A963D4" w:rsidRPr="004517C9" w:rsidRDefault="001224FA" w:rsidP="00681219">
      <w:pPr>
        <w:ind w:right="45"/>
        <w:rPr>
          <w:rFonts w:ascii="Cambria Math" w:hAnsi="Cambria Math"/>
          <w:sz w:val="20"/>
          <w:szCs w:val="20"/>
          <w:lang w:val="en-US"/>
        </w:rPr>
      </w:pPr>
      <w:r w:rsidRPr="004517C9">
        <w:rPr>
          <w:rFonts w:ascii="Cambria Math" w:hAnsi="Cambria Math"/>
          <w:sz w:val="20"/>
          <w:szCs w:val="20"/>
          <w:vertAlign w:val="superscript"/>
          <w:lang w:val="en-US"/>
        </w:rPr>
        <w:t xml:space="preserve">1 </w:t>
      </w:r>
      <w:r w:rsidRPr="004517C9">
        <w:rPr>
          <w:rFonts w:ascii="Cambria Math" w:hAnsi="Cambria Math"/>
          <w:sz w:val="20"/>
          <w:szCs w:val="20"/>
          <w:lang w:val="en-US"/>
        </w:rPr>
        <w:t xml:space="preserve">Russian Federal Nuclear Center – Zababakhin Institute of Applied Physics, Snezhinsk; Russia, </w:t>
      </w:r>
    </w:p>
    <w:p w:rsidR="001224FA" w:rsidRPr="004517C9" w:rsidRDefault="001224FA" w:rsidP="00681219">
      <w:pPr>
        <w:ind w:right="45"/>
        <w:rPr>
          <w:rFonts w:ascii="Cambria Math" w:hAnsi="Cambria Math"/>
          <w:sz w:val="20"/>
          <w:szCs w:val="20"/>
          <w:lang w:val="en-US"/>
        </w:rPr>
      </w:pPr>
      <w:proofErr w:type="gramStart"/>
      <w:r w:rsidRPr="004517C9">
        <w:rPr>
          <w:rFonts w:ascii="Cambria Math" w:hAnsi="Cambria Math"/>
          <w:sz w:val="20"/>
          <w:szCs w:val="20"/>
          <w:vertAlign w:val="superscript"/>
          <w:lang w:val="en-US"/>
        </w:rPr>
        <w:t>2</w:t>
      </w:r>
      <w:proofErr w:type="gramEnd"/>
      <w:r w:rsidRPr="004517C9">
        <w:rPr>
          <w:rFonts w:ascii="Cambria Math" w:hAnsi="Cambria Math"/>
          <w:sz w:val="20"/>
          <w:szCs w:val="20"/>
          <w:lang w:val="en-US"/>
        </w:rPr>
        <w:t xml:space="preserve"> Institute for Laser Physics of Vavilov State Optical Institute Corporation, St.-Petersburg, Russia</w:t>
      </w:r>
    </w:p>
    <w:p w:rsidR="001224FA" w:rsidRPr="004517C9" w:rsidRDefault="001224FA" w:rsidP="00681219">
      <w:pPr>
        <w:ind w:right="45"/>
        <w:rPr>
          <w:rFonts w:ascii="Cambria Math" w:hAnsi="Cambria Math"/>
          <w:color w:val="000000"/>
          <w:sz w:val="20"/>
          <w:szCs w:val="20"/>
          <w:lang w:val="en-US" w:eastAsia="ja-JP"/>
        </w:rPr>
      </w:pPr>
      <w:r w:rsidRPr="004517C9">
        <w:rPr>
          <w:rFonts w:ascii="Cambria Math" w:hAnsi="Cambria Math"/>
          <w:sz w:val="20"/>
          <w:szCs w:val="20"/>
          <w:lang w:val="en-US" w:eastAsia="ja-JP"/>
        </w:rPr>
        <w:t xml:space="preserve">E-mail: </w:t>
      </w:r>
      <w:r w:rsidRPr="004517C9">
        <w:rPr>
          <w:rFonts w:ascii="Cambria Math" w:hAnsi="Cambria Math"/>
          <w:color w:val="0000FF"/>
          <w:sz w:val="20"/>
          <w:szCs w:val="20"/>
          <w:u w:val="single"/>
          <w:lang w:val="en-US" w:eastAsia="ja-JP"/>
        </w:rPr>
        <w:t>a_konov@mail.vega-int.ru</w:t>
      </w:r>
    </w:p>
    <w:p w:rsidR="001224FA" w:rsidRPr="004517C9" w:rsidRDefault="001224FA" w:rsidP="00E809DA">
      <w:pPr>
        <w:rPr>
          <w:rFonts w:ascii="Cambria Math" w:hAnsi="Cambria Math"/>
          <w:b/>
          <w:sz w:val="20"/>
          <w:szCs w:val="20"/>
          <w:lang w:val="en-US" w:eastAsia="ja-JP"/>
        </w:rPr>
      </w:pPr>
    </w:p>
    <w:p w:rsidR="001224FA" w:rsidRPr="004517C9" w:rsidRDefault="001224FA" w:rsidP="00681219">
      <w:pPr>
        <w:ind w:right="45"/>
        <w:jc w:val="both"/>
        <w:rPr>
          <w:rFonts w:ascii="Cambria Math" w:hAnsi="Cambria Math"/>
          <w:color w:val="000000"/>
          <w:sz w:val="20"/>
          <w:szCs w:val="20"/>
          <w:lang w:val="en-US"/>
        </w:rPr>
      </w:pPr>
      <w:r w:rsidRPr="004517C9">
        <w:rPr>
          <w:rFonts w:ascii="Cambria Math" w:hAnsi="Cambria Math"/>
          <w:color w:val="000000"/>
          <w:sz w:val="20"/>
          <w:szCs w:val="20"/>
          <w:lang w:val="en-US"/>
        </w:rPr>
        <w:t xml:space="preserve">The paper develops a perturbation model for time-domain diffuse optical tomography in the flat layer transmission geometry. The uniqueness of this model is that as measurement data it uses the time-resolved optical projections (Konovalov A.B. et al. Proc. SPIE 80880T, 2011). These projections </w:t>
      </w:r>
      <w:proofErr w:type="gramStart"/>
      <w:r w:rsidRPr="004517C9">
        <w:rPr>
          <w:rFonts w:ascii="Cambria Math" w:hAnsi="Cambria Math"/>
          <w:color w:val="000000"/>
          <w:sz w:val="20"/>
          <w:szCs w:val="20"/>
          <w:lang w:val="en-US"/>
        </w:rPr>
        <w:t>are defined</w:t>
      </w:r>
      <w:proofErr w:type="gramEnd"/>
      <w:r w:rsidRPr="004517C9">
        <w:rPr>
          <w:rFonts w:ascii="Cambria Math" w:hAnsi="Cambria Math"/>
          <w:color w:val="000000"/>
          <w:sz w:val="20"/>
          <w:szCs w:val="20"/>
          <w:lang w:val="en-US"/>
        </w:rPr>
        <w:t xml:space="preserve"> for the individual counts of the temporal point spread function as relative disturbances in the photon fluxes, which are caused by optical inhomogeneities. Minimizing the time-gating delay of receivers, we can make the banana-shaped zones of the photon trajectory distributions ultimately narrow and thus minimize the spatial resolution. We derive an analytical representation of the weight </w:t>
      </w:r>
      <w:proofErr w:type="gramStart"/>
      <w:r w:rsidRPr="004517C9">
        <w:rPr>
          <w:rFonts w:ascii="Cambria Math" w:hAnsi="Cambria Math"/>
          <w:color w:val="000000"/>
          <w:sz w:val="20"/>
          <w:szCs w:val="20"/>
          <w:lang w:val="en-US"/>
        </w:rPr>
        <w:t>functions which</w:t>
      </w:r>
      <w:proofErr w:type="gramEnd"/>
      <w:r w:rsidRPr="004517C9">
        <w:rPr>
          <w:rFonts w:ascii="Cambria Math" w:hAnsi="Cambria Math"/>
          <w:color w:val="000000"/>
          <w:sz w:val="20"/>
          <w:szCs w:val="20"/>
          <w:lang w:val="en-US"/>
        </w:rPr>
        <w:t xml:space="preserve"> model the imaging operator by using a diffusion approximation to the radiative transfer equation and the perturbation theory by Born. To evaluate the weight functions for the flat layer transmission geometry, we first derive analytical expressions for the case of a semi-infinite scattering medium by using Green’s function of the nonstationary diffusion equation and then apply the original method of an equivalent inverse source (Konovalov A.B. and Vlasov V.V. Quantum Electron. 44, 719, 2014). The efficiency of our model is demonstrated through a numerical experiment wherein the rectangular scattering phantoms with absorbing and scattering inhomogeneities are recovered using the modified multiplicative algebraic reconstruction technique (Konovalov A.B. et al. Quantum Electron. 38, 588, 2008). The inhomogeneities form periodic spatial structures in order to test the spatial resolution of the method. We investigate the dependence of the resolution limit on the phantom thickness. It is shown that the transverse resolution is approximately equal to 2.5 mm for </w:t>
      </w:r>
      <w:proofErr w:type="gramStart"/>
      <w:r w:rsidRPr="004517C9">
        <w:rPr>
          <w:rFonts w:ascii="Cambria Math" w:hAnsi="Cambria Math"/>
          <w:color w:val="000000"/>
          <w:sz w:val="20"/>
          <w:szCs w:val="20"/>
          <w:lang w:val="en-US"/>
        </w:rPr>
        <w:t>a</w:t>
      </w:r>
      <w:proofErr w:type="gramEnd"/>
      <w:r w:rsidRPr="004517C9">
        <w:rPr>
          <w:rFonts w:ascii="Cambria Math" w:hAnsi="Cambria Math"/>
          <w:color w:val="000000"/>
          <w:sz w:val="20"/>
          <w:szCs w:val="20"/>
          <w:lang w:val="en-US"/>
        </w:rPr>
        <w:t xml:space="preserve"> 8 cm-thick phantom and close to 1.0 mm when the phantom thickness is 2 cm. With respect to the longitudinal resolution, the same values are 3.5 and 1.5 mm respectively. In our opinion, the reconstruction model similar to the proposed one </w:t>
      </w:r>
      <w:proofErr w:type="gramStart"/>
      <w:r w:rsidRPr="004517C9">
        <w:rPr>
          <w:rFonts w:ascii="Cambria Math" w:hAnsi="Cambria Math"/>
          <w:color w:val="000000"/>
          <w:sz w:val="20"/>
          <w:szCs w:val="20"/>
          <w:lang w:val="en-US"/>
        </w:rPr>
        <w:t>can be constructed</w:t>
      </w:r>
      <w:proofErr w:type="gramEnd"/>
      <w:r w:rsidRPr="004517C9">
        <w:rPr>
          <w:rFonts w:ascii="Cambria Math" w:hAnsi="Cambria Math"/>
          <w:color w:val="000000"/>
          <w:sz w:val="20"/>
          <w:szCs w:val="20"/>
          <w:lang w:val="en-US"/>
        </w:rPr>
        <w:t xml:space="preserve"> for </w:t>
      </w:r>
      <w:r w:rsidRPr="004517C9">
        <w:rPr>
          <w:rFonts w:ascii="Cambria Math" w:hAnsi="Cambria Math"/>
          <w:color w:val="000000"/>
          <w:sz w:val="20"/>
          <w:szCs w:val="20"/>
          <w:lang w:val="en-US"/>
        </w:rPr>
        <w:lastRenderedPageBreak/>
        <w:t xml:space="preserve">time-domain fluorescence molecular tomography too. In this </w:t>
      </w:r>
      <w:proofErr w:type="gramStart"/>
      <w:r w:rsidRPr="004517C9">
        <w:rPr>
          <w:rFonts w:ascii="Cambria Math" w:hAnsi="Cambria Math"/>
          <w:color w:val="000000"/>
          <w:sz w:val="20"/>
          <w:szCs w:val="20"/>
          <w:lang w:val="en-US"/>
        </w:rPr>
        <w:t>case</w:t>
      </w:r>
      <w:proofErr w:type="gramEnd"/>
      <w:r w:rsidRPr="004517C9">
        <w:rPr>
          <w:rFonts w:ascii="Cambria Math" w:hAnsi="Cambria Math"/>
          <w:color w:val="000000"/>
          <w:sz w:val="20"/>
          <w:szCs w:val="20"/>
          <w:lang w:val="en-US"/>
        </w:rPr>
        <w:t xml:space="preserve"> an analogue of the time-resolved optical projection can be the ratio of fluorescence flux to exciting radiation flux measured for individual counts of diffuse fluorescence temporal response.</w:t>
      </w:r>
    </w:p>
    <w:p w:rsidR="001224FA" w:rsidRPr="004517C9" w:rsidRDefault="001224FA" w:rsidP="00E809DA">
      <w:pPr>
        <w:rPr>
          <w:rFonts w:ascii="Cambria Math" w:hAnsi="Cambria Math"/>
          <w:b/>
          <w:sz w:val="20"/>
          <w:szCs w:val="20"/>
          <w:lang w:val="en-US"/>
        </w:rPr>
      </w:pPr>
    </w:p>
    <w:p w:rsidR="00A963D4" w:rsidRPr="004517C9" w:rsidRDefault="00A963D4" w:rsidP="00E809DA">
      <w:pPr>
        <w:rPr>
          <w:rFonts w:ascii="Cambria Math" w:hAnsi="Cambria Math"/>
          <w:b/>
          <w:sz w:val="20"/>
          <w:szCs w:val="20"/>
          <w:lang w:val="en-US"/>
        </w:rPr>
      </w:pPr>
    </w:p>
    <w:p w:rsidR="001224FA" w:rsidRPr="004517C9" w:rsidRDefault="001224FA" w:rsidP="00924A2F">
      <w:pPr>
        <w:rPr>
          <w:rFonts w:ascii="Cambria Math" w:hAnsi="Cambria Math"/>
          <w:b/>
          <w:sz w:val="20"/>
          <w:lang w:val="en-US"/>
        </w:rPr>
      </w:pPr>
      <w:r w:rsidRPr="004517C9">
        <w:rPr>
          <w:rFonts w:ascii="Cambria Math" w:hAnsi="Cambria Math"/>
          <w:b/>
          <w:sz w:val="20"/>
          <w:lang w:val="en-US"/>
        </w:rPr>
        <w:t>Allosteric modulation of peptide ligand binding to Neuropeptide Y receptor Y1 revealed by integrative fluorescence data Global Analyses.</w:t>
      </w:r>
    </w:p>
    <w:p w:rsidR="001224FA" w:rsidRPr="004517C9" w:rsidRDefault="001224FA" w:rsidP="00924A2F">
      <w:pPr>
        <w:rPr>
          <w:rFonts w:ascii="Cambria Math" w:hAnsi="Cambria Math"/>
          <w:sz w:val="20"/>
          <w:lang w:val="en-US"/>
        </w:rPr>
      </w:pPr>
      <w:r w:rsidRPr="004517C9">
        <w:rPr>
          <w:rFonts w:ascii="Cambria Math" w:hAnsi="Cambria Math"/>
          <w:sz w:val="20"/>
          <w:u w:val="single"/>
          <w:lang w:val="en-US"/>
        </w:rPr>
        <w:t>Kopanchuk S.,</w:t>
      </w:r>
      <w:r w:rsidRPr="004517C9">
        <w:rPr>
          <w:rFonts w:ascii="Cambria Math" w:hAnsi="Cambria Math"/>
          <w:sz w:val="20"/>
          <w:lang w:val="en-US"/>
        </w:rPr>
        <w:t xml:space="preserve"> Veiksina S., Rinken A.</w:t>
      </w:r>
    </w:p>
    <w:p w:rsidR="001224FA" w:rsidRPr="004517C9" w:rsidRDefault="001224FA" w:rsidP="00924A2F">
      <w:pPr>
        <w:rPr>
          <w:rFonts w:ascii="Cambria Math" w:hAnsi="Cambria Math"/>
          <w:sz w:val="20"/>
          <w:lang w:val="en-US"/>
        </w:rPr>
      </w:pPr>
      <w:r w:rsidRPr="004517C9">
        <w:rPr>
          <w:rFonts w:ascii="Cambria Math" w:hAnsi="Cambria Math"/>
          <w:sz w:val="20"/>
          <w:lang w:val="en-US"/>
        </w:rPr>
        <w:t>Institute of Chemistry, University of Tartu, Tartu, Estonia</w:t>
      </w:r>
    </w:p>
    <w:p w:rsidR="001224FA" w:rsidRPr="004517C9" w:rsidRDefault="001224FA" w:rsidP="00924A2F">
      <w:pPr>
        <w:rPr>
          <w:rFonts w:ascii="Cambria Math" w:hAnsi="Cambria Math"/>
          <w:sz w:val="20"/>
          <w:lang w:val="en-US"/>
        </w:rPr>
      </w:pPr>
    </w:p>
    <w:p w:rsidR="001224FA" w:rsidRPr="004517C9" w:rsidRDefault="001224FA" w:rsidP="00047BAB">
      <w:pPr>
        <w:rPr>
          <w:rFonts w:ascii="Cambria Math" w:hAnsi="Cambria Math"/>
          <w:sz w:val="20"/>
          <w:lang w:val="en-US"/>
        </w:rPr>
      </w:pPr>
      <w:r w:rsidRPr="004517C9">
        <w:rPr>
          <w:rFonts w:ascii="Cambria Math" w:hAnsi="Cambria Math"/>
          <w:sz w:val="20"/>
          <w:lang w:val="en-US"/>
        </w:rPr>
        <w:t xml:space="preserve">Implementation of fluorescence methods in studies of ligand binding to their receptors opens new possibilities to characterise these processes. One of the potential approaches is the detection of changes of the fluorescence anisotropy (FA) and/or total fluorescence intensity (TFI) signals upon binding reaction. However, to achieve significant changes in the FA/TFI signal, some requirements need to </w:t>
      </w:r>
      <w:proofErr w:type="gramStart"/>
      <w:r w:rsidRPr="004517C9">
        <w:rPr>
          <w:rFonts w:ascii="Cambria Math" w:hAnsi="Cambria Math"/>
          <w:sz w:val="20"/>
          <w:lang w:val="en-US"/>
        </w:rPr>
        <w:t>be met</w:t>
      </w:r>
      <w:proofErr w:type="gramEnd"/>
      <w:r w:rsidRPr="004517C9">
        <w:rPr>
          <w:rFonts w:ascii="Cambria Math" w:hAnsi="Cambria Math"/>
          <w:sz w:val="20"/>
          <w:lang w:val="en-US"/>
        </w:rPr>
        <w:t xml:space="preserve"> – the concentration of receptor binding sites as well as the dissociation constant of the interaction should be in the same order as the fluorescent ligand’s concentration. We have used FA assay to investigate </w:t>
      </w:r>
      <w:proofErr w:type="gramStart"/>
      <w:r w:rsidRPr="004517C9">
        <w:rPr>
          <w:rFonts w:ascii="Cambria Math" w:hAnsi="Cambria Math"/>
          <w:sz w:val="20"/>
          <w:lang w:val="en-US"/>
        </w:rPr>
        <w:t>ligand binding</w:t>
      </w:r>
      <w:proofErr w:type="gramEnd"/>
      <w:r w:rsidRPr="004517C9">
        <w:rPr>
          <w:rFonts w:ascii="Cambria Math" w:hAnsi="Cambria Math"/>
          <w:sz w:val="20"/>
          <w:lang w:val="en-US"/>
        </w:rPr>
        <w:t xml:space="preserve"> properties to Melanocortin 4 (MC4) receptor (1). Implementation of budded baculoviruses (BBV) that display G protein-coupled receptors on their surfaces significantly increased sensitivity and temporal stability of this assay (2). For the first time we demonstrate the applicability of BBV experimental setup to study Y1 receptor system. Here we used TAMRA-PYY, an Y1 receptor specific fluorescent peptide ligand, as a reporter ligand. Besides real-time monitoring of FA signal changes, up to 5 fold decrease in TFI signal was observed within TAMRA-PYY binding to the Y1 receptor. Pharmacological characterization of Y1 receptors with receptor-specific unlabelled ligands gave the rank order of potencies consistent with previously reported values. Additionally, allosteric heterogeneous interactions </w:t>
      </w:r>
      <w:proofErr w:type="gramStart"/>
      <w:r w:rsidRPr="004517C9">
        <w:rPr>
          <w:rFonts w:ascii="Cambria Math" w:hAnsi="Cambria Math"/>
          <w:sz w:val="20"/>
          <w:lang w:val="en-US"/>
        </w:rPr>
        <w:t>were revealed</w:t>
      </w:r>
      <w:proofErr w:type="gramEnd"/>
      <w:r w:rsidRPr="004517C9">
        <w:rPr>
          <w:rFonts w:ascii="Cambria Math" w:hAnsi="Cambria Math"/>
          <w:sz w:val="20"/>
          <w:lang w:val="en-US"/>
        </w:rPr>
        <w:t xml:space="preserve"> as koff values of TAMRA-PYY differed more than 7 times depending on the nature of dissociation initiated ligand. These observations provide evidence for similar allosteric receptor-ligand binding mechanism as previously shown for MC4 receptors (3). With the presented fluorescent ligand, it was possible to follow interaction process by the change of tracer fluorescence lifetime and we suppose that implementation of FCS with BBVs that display receptors on their surfaces opens additional possibilities for assessment of receptor-ligand interaction mechanisms. </w:t>
      </w:r>
    </w:p>
    <w:p w:rsidR="001224FA" w:rsidRPr="004517C9" w:rsidRDefault="001224FA" w:rsidP="00047BAB">
      <w:pPr>
        <w:rPr>
          <w:rFonts w:ascii="Cambria Math" w:hAnsi="Cambria Math"/>
          <w:sz w:val="20"/>
          <w:lang w:val="en-US"/>
        </w:rPr>
      </w:pPr>
      <w:proofErr w:type="gramStart"/>
      <w:r w:rsidRPr="004517C9">
        <w:rPr>
          <w:rFonts w:ascii="Cambria Math" w:hAnsi="Cambria Math"/>
          <w:sz w:val="20"/>
          <w:lang w:val="en-US"/>
        </w:rPr>
        <w:t>This work was financed by Estonian Research Council (IUT20-17) and the European Union (EU48695)</w:t>
      </w:r>
      <w:proofErr w:type="gramEnd"/>
      <w:r w:rsidRPr="004517C9">
        <w:rPr>
          <w:rFonts w:ascii="Cambria Math" w:hAnsi="Cambria Math"/>
          <w:sz w:val="20"/>
          <w:lang w:val="en-US"/>
        </w:rPr>
        <w:t xml:space="preserve">. </w:t>
      </w:r>
    </w:p>
    <w:p w:rsidR="001224FA" w:rsidRPr="004517C9" w:rsidRDefault="001224FA" w:rsidP="00A963D4">
      <w:pPr>
        <w:ind w:right="45"/>
        <w:jc w:val="both"/>
        <w:rPr>
          <w:rFonts w:ascii="Cambria Math" w:hAnsi="Cambria Math"/>
          <w:sz w:val="20"/>
          <w:szCs w:val="20"/>
          <w:lang w:val="en-US"/>
        </w:rPr>
      </w:pPr>
      <w:r w:rsidRPr="004517C9">
        <w:rPr>
          <w:rFonts w:ascii="Cambria Math" w:hAnsi="Cambria Math"/>
          <w:sz w:val="20"/>
          <w:szCs w:val="20"/>
          <w:lang w:val="en-US"/>
        </w:rPr>
        <w:t xml:space="preserve">References </w:t>
      </w:r>
    </w:p>
    <w:p w:rsidR="001224FA" w:rsidRPr="004517C9" w:rsidRDefault="00A963D4" w:rsidP="00A963D4">
      <w:pPr>
        <w:ind w:right="45"/>
        <w:rPr>
          <w:rFonts w:ascii="Cambria Math" w:hAnsi="Cambria Math"/>
          <w:sz w:val="20"/>
          <w:szCs w:val="20"/>
          <w:lang w:val="en-US"/>
        </w:rPr>
      </w:pPr>
      <w:r w:rsidRPr="004517C9">
        <w:rPr>
          <w:rFonts w:ascii="Cambria Math" w:hAnsi="Cambria Math"/>
          <w:sz w:val="20"/>
          <w:szCs w:val="20"/>
          <w:lang w:val="en-US"/>
        </w:rPr>
        <w:t xml:space="preserve">1. </w:t>
      </w:r>
      <w:r w:rsidR="001224FA" w:rsidRPr="004517C9">
        <w:rPr>
          <w:rFonts w:ascii="Cambria Math" w:hAnsi="Cambria Math"/>
          <w:sz w:val="20"/>
          <w:szCs w:val="20"/>
          <w:lang w:val="en-US"/>
        </w:rPr>
        <w:t xml:space="preserve">Veiksina et al. Anal. </w:t>
      </w:r>
      <w:proofErr w:type="gramStart"/>
      <w:r w:rsidR="001224FA" w:rsidRPr="004517C9">
        <w:rPr>
          <w:rFonts w:ascii="Cambria Math" w:hAnsi="Cambria Math"/>
          <w:sz w:val="20"/>
          <w:szCs w:val="20"/>
          <w:lang w:val="en-US"/>
        </w:rPr>
        <w:t>Biochem.,</w:t>
      </w:r>
      <w:proofErr w:type="gramEnd"/>
      <w:r w:rsidR="001224FA" w:rsidRPr="004517C9">
        <w:rPr>
          <w:rFonts w:ascii="Cambria Math" w:hAnsi="Cambria Math"/>
          <w:sz w:val="20"/>
          <w:szCs w:val="20"/>
          <w:lang w:val="en-US"/>
        </w:rPr>
        <w:t xml:space="preserve"> 402(1):32 (2010)</w:t>
      </w:r>
    </w:p>
    <w:p w:rsidR="001224FA" w:rsidRPr="004517C9" w:rsidRDefault="00A963D4" w:rsidP="00A963D4">
      <w:pPr>
        <w:ind w:right="45"/>
        <w:jc w:val="both"/>
        <w:rPr>
          <w:rFonts w:ascii="Cambria Math" w:hAnsi="Cambria Math"/>
          <w:sz w:val="20"/>
          <w:szCs w:val="20"/>
          <w:lang w:val="en-US"/>
        </w:rPr>
      </w:pPr>
      <w:r w:rsidRPr="004517C9">
        <w:rPr>
          <w:rFonts w:ascii="Cambria Math" w:hAnsi="Cambria Math"/>
          <w:sz w:val="20"/>
          <w:szCs w:val="20"/>
          <w:lang w:val="en-US"/>
        </w:rPr>
        <w:t xml:space="preserve">2. </w:t>
      </w:r>
      <w:r w:rsidR="001224FA" w:rsidRPr="004517C9">
        <w:rPr>
          <w:rFonts w:ascii="Cambria Math" w:hAnsi="Cambria Math"/>
          <w:sz w:val="20"/>
          <w:szCs w:val="20"/>
          <w:lang w:val="en-US"/>
        </w:rPr>
        <w:t>Veiksina et al. Biochim. Biophys. Acta-Biomembranes, 1838(1):372 (2014)</w:t>
      </w:r>
    </w:p>
    <w:p w:rsidR="001224FA" w:rsidRPr="004517C9" w:rsidRDefault="00A963D4" w:rsidP="00A963D4">
      <w:pPr>
        <w:ind w:right="45"/>
        <w:jc w:val="both"/>
        <w:rPr>
          <w:rFonts w:ascii="Cambria Math" w:hAnsi="Cambria Math"/>
          <w:sz w:val="20"/>
          <w:szCs w:val="20"/>
          <w:lang w:val="en-US"/>
        </w:rPr>
      </w:pPr>
      <w:r w:rsidRPr="004517C9">
        <w:rPr>
          <w:rFonts w:ascii="Cambria Math" w:hAnsi="Cambria Math"/>
          <w:sz w:val="20"/>
          <w:szCs w:val="20"/>
          <w:lang w:val="en-US"/>
        </w:rPr>
        <w:t xml:space="preserve">3. </w:t>
      </w:r>
      <w:r w:rsidR="001224FA" w:rsidRPr="004517C9">
        <w:rPr>
          <w:rFonts w:ascii="Cambria Math" w:hAnsi="Cambria Math"/>
          <w:sz w:val="20"/>
          <w:szCs w:val="20"/>
          <w:lang w:val="en-US"/>
        </w:rPr>
        <w:t>Kopanchuk et al. Neurochem. Int., 49(5) (2006)</w:t>
      </w:r>
    </w:p>
    <w:p w:rsidR="00A963D4" w:rsidRPr="004517C9" w:rsidRDefault="00A963D4" w:rsidP="00A963D4">
      <w:pPr>
        <w:rPr>
          <w:rFonts w:ascii="Cambria Math" w:hAnsi="Cambria Math"/>
          <w:sz w:val="20"/>
          <w:szCs w:val="20"/>
          <w:lang w:val="en-US" w:eastAsia="ja-JP"/>
        </w:rPr>
      </w:pPr>
    </w:p>
    <w:p w:rsidR="00A963D4" w:rsidRPr="004517C9" w:rsidRDefault="00A963D4" w:rsidP="00A963D4">
      <w:pPr>
        <w:rPr>
          <w:rFonts w:ascii="Cambria Math" w:hAnsi="Cambria Math"/>
          <w:sz w:val="20"/>
          <w:szCs w:val="20"/>
          <w:lang w:val="en-US" w:eastAsia="ja-JP"/>
        </w:rPr>
      </w:pPr>
    </w:p>
    <w:p w:rsidR="001224FA" w:rsidRPr="004517C9" w:rsidRDefault="001224FA" w:rsidP="00A963D4">
      <w:pPr>
        <w:rPr>
          <w:rFonts w:ascii="Cambria Math" w:hAnsi="Cambria Math"/>
          <w:i/>
          <w:iCs/>
          <w:sz w:val="20"/>
          <w:szCs w:val="20"/>
          <w:lang w:val="pt-BR" w:eastAsia="ja-JP"/>
        </w:rPr>
      </w:pPr>
      <w:r w:rsidRPr="004517C9">
        <w:rPr>
          <w:rFonts w:ascii="Cambria Math" w:hAnsi="Cambria Math"/>
          <w:b/>
          <w:bCs/>
          <w:sz w:val="20"/>
          <w:szCs w:val="20"/>
          <w:lang w:val="en-US" w:eastAsia="ja-JP"/>
        </w:rPr>
        <w:t>A new lipophilic phosphorescent probe used for two-photon bioimaging</w:t>
      </w:r>
    </w:p>
    <w:p w:rsidR="001224FA" w:rsidRPr="004517C9" w:rsidRDefault="001224FA" w:rsidP="00A963D4">
      <w:pPr>
        <w:rPr>
          <w:rFonts w:ascii="Cambria Math" w:hAnsi="Cambria Math"/>
          <w:sz w:val="20"/>
          <w:szCs w:val="20"/>
          <w:vertAlign w:val="superscript"/>
          <w:lang w:val="pt-BR" w:eastAsia="ja-JP"/>
        </w:rPr>
      </w:pPr>
      <w:r w:rsidRPr="004517C9">
        <w:rPr>
          <w:rFonts w:ascii="Cambria Math" w:hAnsi="Cambria Math"/>
          <w:iCs/>
          <w:sz w:val="20"/>
          <w:szCs w:val="20"/>
          <w:vertAlign w:val="superscript"/>
          <w:lang w:val="pt-BR" w:eastAsia="ja-JP"/>
        </w:rPr>
        <w:t xml:space="preserve">1 </w:t>
      </w:r>
      <w:r w:rsidRPr="004517C9">
        <w:rPr>
          <w:rFonts w:ascii="Cambria Math" w:hAnsi="Cambria Math"/>
          <w:iCs/>
          <w:sz w:val="20"/>
          <w:szCs w:val="20"/>
          <w:lang w:val="pt-BR" w:eastAsia="ja-JP"/>
        </w:rPr>
        <w:t xml:space="preserve">Koshel E., </w:t>
      </w:r>
      <w:r w:rsidRPr="004517C9">
        <w:rPr>
          <w:rFonts w:ascii="Cambria Math" w:hAnsi="Cambria Math"/>
          <w:iCs/>
          <w:sz w:val="20"/>
          <w:szCs w:val="20"/>
          <w:u w:val="single"/>
          <w:vertAlign w:val="superscript"/>
          <w:lang w:val="pt-BR" w:eastAsia="ja-JP"/>
        </w:rPr>
        <w:t xml:space="preserve">1 </w:t>
      </w:r>
      <w:r w:rsidRPr="004517C9">
        <w:rPr>
          <w:rFonts w:ascii="Cambria Math" w:hAnsi="Cambria Math"/>
          <w:iCs/>
          <w:sz w:val="20"/>
          <w:szCs w:val="20"/>
          <w:u w:val="single"/>
          <w:lang w:val="pt-BR" w:eastAsia="ja-JP"/>
        </w:rPr>
        <w:t xml:space="preserve">Radaev </w:t>
      </w:r>
      <w:r w:rsidRPr="004517C9">
        <w:rPr>
          <w:rFonts w:ascii="Cambria Math" w:hAnsi="Cambria Math"/>
          <w:iCs/>
          <w:sz w:val="20"/>
          <w:szCs w:val="20"/>
          <w:u w:val="single"/>
          <w:vertAlign w:val="superscript"/>
          <w:lang w:val="pt-BR" w:eastAsia="ja-JP"/>
        </w:rPr>
        <w:t xml:space="preserve"> </w:t>
      </w:r>
      <w:r w:rsidRPr="004517C9">
        <w:rPr>
          <w:rFonts w:ascii="Cambria Math" w:hAnsi="Cambria Math"/>
          <w:iCs/>
          <w:sz w:val="20"/>
          <w:szCs w:val="20"/>
          <w:u w:val="single"/>
          <w:lang w:val="pt-BR" w:eastAsia="ja-JP"/>
        </w:rPr>
        <w:t>A.,</w:t>
      </w:r>
      <w:r w:rsidRPr="004517C9">
        <w:rPr>
          <w:rFonts w:ascii="Cambria Math" w:hAnsi="Cambria Math"/>
          <w:iCs/>
          <w:sz w:val="20"/>
          <w:szCs w:val="20"/>
          <w:lang w:val="pt-BR" w:eastAsia="ja-JP"/>
        </w:rPr>
        <w:t xml:space="preserve"> </w:t>
      </w:r>
      <w:r w:rsidRPr="004517C9">
        <w:rPr>
          <w:rFonts w:ascii="Cambria Math" w:hAnsi="Cambria Math"/>
          <w:iCs/>
          <w:sz w:val="20"/>
          <w:szCs w:val="20"/>
          <w:vertAlign w:val="superscript"/>
          <w:lang w:val="pt-BR" w:eastAsia="ja-JP"/>
        </w:rPr>
        <w:t xml:space="preserve">2 </w:t>
      </w:r>
      <w:r w:rsidRPr="004517C9">
        <w:rPr>
          <w:rFonts w:ascii="Cambria Math" w:hAnsi="Cambria Math"/>
          <w:iCs/>
          <w:sz w:val="20"/>
          <w:szCs w:val="20"/>
          <w:lang w:val="pt-BR" w:eastAsia="ja-JP"/>
        </w:rPr>
        <w:t xml:space="preserve">Chelushkin P., </w:t>
      </w:r>
      <w:r w:rsidRPr="004517C9">
        <w:rPr>
          <w:rFonts w:ascii="Cambria Math" w:hAnsi="Cambria Math"/>
          <w:iCs/>
          <w:sz w:val="20"/>
          <w:szCs w:val="20"/>
          <w:vertAlign w:val="superscript"/>
          <w:lang w:val="pt-BR" w:eastAsia="ja-JP"/>
        </w:rPr>
        <w:t xml:space="preserve">3 </w:t>
      </w:r>
      <w:r w:rsidRPr="004517C9">
        <w:rPr>
          <w:rFonts w:ascii="Cambria Math" w:hAnsi="Cambria Math"/>
          <w:iCs/>
          <w:sz w:val="20"/>
          <w:szCs w:val="20"/>
          <w:lang w:val="pt-BR" w:eastAsia="ja-JP"/>
        </w:rPr>
        <w:t xml:space="preserve">Shcheslavskiy V., </w:t>
      </w:r>
      <w:r w:rsidRPr="004517C9">
        <w:rPr>
          <w:rFonts w:ascii="Cambria Math" w:hAnsi="Cambria Math"/>
          <w:iCs/>
          <w:sz w:val="20"/>
          <w:szCs w:val="20"/>
          <w:vertAlign w:val="superscript"/>
          <w:lang w:val="pt-BR" w:eastAsia="ja-JP"/>
        </w:rPr>
        <w:t xml:space="preserve">4 </w:t>
      </w:r>
      <w:r w:rsidRPr="004517C9">
        <w:rPr>
          <w:rFonts w:ascii="Cambria Math" w:hAnsi="Cambria Math"/>
          <w:iCs/>
          <w:sz w:val="20"/>
          <w:szCs w:val="20"/>
          <w:lang w:val="pt-BR" w:eastAsia="ja-JP"/>
        </w:rPr>
        <w:t xml:space="preserve">Chernyavskiy O., </w:t>
      </w:r>
      <w:r w:rsidRPr="004517C9">
        <w:rPr>
          <w:rFonts w:ascii="Cambria Math" w:hAnsi="Cambria Math"/>
          <w:iCs/>
          <w:sz w:val="20"/>
          <w:szCs w:val="20"/>
          <w:vertAlign w:val="superscript"/>
          <w:lang w:val="pt-BR" w:eastAsia="ja-JP"/>
        </w:rPr>
        <w:t xml:space="preserve">1 </w:t>
      </w:r>
      <w:r w:rsidRPr="004517C9">
        <w:rPr>
          <w:rFonts w:ascii="Cambria Math" w:hAnsi="Cambria Math"/>
          <w:iCs/>
          <w:sz w:val="20"/>
          <w:szCs w:val="20"/>
          <w:lang w:val="pt-BR" w:eastAsia="ja-JP"/>
        </w:rPr>
        <w:t xml:space="preserve">Melnikov A., </w:t>
      </w:r>
      <w:r w:rsidRPr="004517C9">
        <w:rPr>
          <w:rFonts w:ascii="Cambria Math" w:hAnsi="Cambria Math"/>
          <w:iCs/>
          <w:sz w:val="20"/>
          <w:szCs w:val="20"/>
          <w:vertAlign w:val="superscript"/>
          <w:lang w:val="pt-BR" w:eastAsia="ja-JP"/>
        </w:rPr>
        <w:t xml:space="preserve">1 </w:t>
      </w:r>
      <w:r w:rsidRPr="004517C9">
        <w:rPr>
          <w:rFonts w:ascii="Cambria Math" w:hAnsi="Cambria Math"/>
          <w:iCs/>
          <w:sz w:val="20"/>
          <w:szCs w:val="20"/>
          <w:lang w:val="pt-BR" w:eastAsia="ja-JP"/>
        </w:rPr>
        <w:t xml:space="preserve">Saifitdinova A., </w:t>
      </w:r>
      <w:r w:rsidRPr="004517C9">
        <w:rPr>
          <w:rFonts w:ascii="Cambria Math" w:hAnsi="Cambria Math"/>
          <w:iCs/>
          <w:sz w:val="20"/>
          <w:szCs w:val="20"/>
          <w:vertAlign w:val="superscript"/>
          <w:lang w:val="pt-BR" w:eastAsia="ja-JP"/>
        </w:rPr>
        <w:t xml:space="preserve">1 </w:t>
      </w:r>
      <w:r w:rsidRPr="004517C9">
        <w:rPr>
          <w:rFonts w:ascii="Cambria Math" w:hAnsi="Cambria Math"/>
          <w:iCs/>
          <w:sz w:val="20"/>
          <w:szCs w:val="20"/>
          <w:lang w:val="pt-BR" w:eastAsia="ja-JP"/>
        </w:rPr>
        <w:t xml:space="preserve">Gaginskaya E., </w:t>
      </w:r>
      <w:r w:rsidRPr="004517C9">
        <w:rPr>
          <w:rFonts w:ascii="Cambria Math" w:hAnsi="Cambria Math"/>
          <w:iCs/>
          <w:sz w:val="20"/>
          <w:szCs w:val="20"/>
          <w:vertAlign w:val="superscript"/>
          <w:lang w:val="pt-BR" w:eastAsia="ja-JP"/>
        </w:rPr>
        <w:t xml:space="preserve">1 </w:t>
      </w:r>
      <w:r w:rsidRPr="004517C9">
        <w:rPr>
          <w:rFonts w:ascii="Cambria Math" w:hAnsi="Cambria Math"/>
          <w:iCs/>
          <w:sz w:val="20"/>
          <w:szCs w:val="20"/>
          <w:lang w:val="pt-BR" w:eastAsia="ja-JP"/>
        </w:rPr>
        <w:t>Tunik S.</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1</w:t>
      </w:r>
      <w:proofErr w:type="gramEnd"/>
      <w:r w:rsidRPr="004517C9">
        <w:rPr>
          <w:rFonts w:ascii="Cambria Math" w:hAnsi="Cambria Math"/>
          <w:sz w:val="20"/>
          <w:szCs w:val="20"/>
          <w:lang w:val="en-US" w:eastAsia="ja-JP"/>
        </w:rPr>
        <w:t xml:space="preserve"> St-Petersburg State University, Russia; </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lang w:val="en-US" w:eastAsia="ja-JP"/>
        </w:rPr>
        <w:t xml:space="preserve"> Institute of Macromolecular Compounds, Russia; </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3</w:t>
      </w:r>
      <w:proofErr w:type="gramEnd"/>
      <w:r w:rsidRPr="004517C9">
        <w:rPr>
          <w:rFonts w:ascii="Cambria Math" w:hAnsi="Cambria Math"/>
          <w:sz w:val="20"/>
          <w:szCs w:val="20"/>
          <w:lang w:val="en-US" w:eastAsia="ja-JP"/>
        </w:rPr>
        <w:t xml:space="preserve"> Becker &amp; Hickl GmbH, Germany; </w:t>
      </w:r>
    </w:p>
    <w:p w:rsidR="001224FA"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4</w:t>
      </w:r>
      <w:proofErr w:type="gramEnd"/>
      <w:r w:rsidRPr="004517C9">
        <w:rPr>
          <w:rFonts w:ascii="Cambria Math" w:hAnsi="Cambria Math"/>
          <w:sz w:val="20"/>
          <w:szCs w:val="20"/>
          <w:lang w:val="en-US" w:eastAsia="ja-JP"/>
        </w:rPr>
        <w:t xml:space="preserve"> Institute of Physiology, Czech Academy of Sciences, Czech Republic</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Metal-based phosphorescent probes are useful tools for bioimaging, </w:t>
      </w:r>
      <w:proofErr w:type="gramStart"/>
      <w:r w:rsidRPr="004517C9">
        <w:rPr>
          <w:rFonts w:ascii="Cambria Math" w:hAnsi="Cambria Math"/>
          <w:sz w:val="20"/>
          <w:szCs w:val="20"/>
          <w:lang w:val="en-US" w:eastAsia="ja-JP"/>
        </w:rPr>
        <w:t>including  two</w:t>
      </w:r>
      <w:proofErr w:type="gramEnd"/>
      <w:r w:rsidRPr="004517C9">
        <w:rPr>
          <w:rFonts w:ascii="Cambria Math" w:hAnsi="Cambria Math"/>
          <w:sz w:val="20"/>
          <w:szCs w:val="20"/>
          <w:lang w:val="en-US" w:eastAsia="ja-JP"/>
        </w:rPr>
        <w:t xml:space="preserve">-photon microscopy. In this study, we present investigation of a new phosphorescent homoleptic alkynyl </w:t>
      </w:r>
      <w:proofErr w:type="gramStart"/>
      <w:r w:rsidRPr="004517C9">
        <w:rPr>
          <w:rFonts w:ascii="Cambria Math" w:hAnsi="Cambria Math"/>
          <w:sz w:val="20"/>
          <w:szCs w:val="20"/>
          <w:lang w:val="en-US" w:eastAsia="ja-JP"/>
        </w:rPr>
        <w:t>gold(</w:t>
      </w:r>
      <w:proofErr w:type="gramEnd"/>
      <w:r w:rsidRPr="004517C9">
        <w:rPr>
          <w:rFonts w:ascii="Cambria Math" w:hAnsi="Cambria Math"/>
          <w:sz w:val="20"/>
          <w:szCs w:val="20"/>
          <w:lang w:val="en-US" w:eastAsia="ja-JP"/>
        </w:rPr>
        <w:t>I) cluster, (AuC</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R)</w:t>
      </w:r>
      <w:r w:rsidRPr="004517C9">
        <w:rPr>
          <w:rFonts w:ascii="Cambria Math" w:hAnsi="Cambria Math"/>
          <w:sz w:val="20"/>
          <w:szCs w:val="20"/>
          <w:vertAlign w:val="subscript"/>
          <w:lang w:val="en-US" w:eastAsia="ja-JP"/>
        </w:rPr>
        <w:t>10</w:t>
      </w:r>
      <w:r w:rsidRPr="004517C9">
        <w:rPr>
          <w:rFonts w:ascii="Cambria Math" w:hAnsi="Cambria Math"/>
          <w:sz w:val="20"/>
          <w:szCs w:val="20"/>
          <w:lang w:val="en-US" w:eastAsia="ja-JP"/>
        </w:rPr>
        <w:t xml:space="preserve"> (R – 2,6-dimethyl-4-heptanol) (Koshevoy et al., 2012), which demonstrates a selective staining of lipid droplets in animals tissues and human cells.</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We revealed rather high quantum yield (0.66) and a typical for gold-clusters phosphorescence lifetime of the probe in methylene chloride (0.91 µs). We show that one- and two-photon emission spectra at 405 nm and 710 nm, respectively, do not depend on the excitation type and have a maximum fluorescence at 570 nm.</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For microscopic experiments </w:t>
      </w:r>
      <w:r w:rsidRPr="004517C9">
        <w:rPr>
          <w:rFonts w:ascii="Cambria Math" w:hAnsi="Cambria Math"/>
          <w:i/>
          <w:sz w:val="20"/>
          <w:szCs w:val="20"/>
          <w:lang w:val="en-US" w:eastAsia="ja-JP"/>
        </w:rPr>
        <w:t xml:space="preserve">ex </w:t>
      </w:r>
      <w:proofErr w:type="gramStart"/>
      <w:r w:rsidRPr="004517C9">
        <w:rPr>
          <w:rFonts w:ascii="Cambria Math" w:hAnsi="Cambria Math"/>
          <w:i/>
          <w:sz w:val="20"/>
          <w:szCs w:val="20"/>
          <w:lang w:val="en-US" w:eastAsia="ja-JP"/>
        </w:rPr>
        <w:t xml:space="preserve">vivo </w:t>
      </w:r>
      <w:r w:rsidRPr="004517C9">
        <w:rPr>
          <w:rFonts w:ascii="Cambria Math" w:hAnsi="Cambria Math"/>
          <w:sz w:val="20"/>
          <w:szCs w:val="20"/>
          <w:lang w:val="en-US" w:eastAsia="ja-JP"/>
        </w:rPr>
        <w:t xml:space="preserve"> we</w:t>
      </w:r>
      <w:proofErr w:type="gramEnd"/>
      <w:r w:rsidRPr="004517C9">
        <w:rPr>
          <w:rFonts w:ascii="Cambria Math" w:hAnsi="Cambria Math"/>
          <w:sz w:val="20"/>
          <w:szCs w:val="20"/>
          <w:lang w:val="en-US" w:eastAsia="ja-JP"/>
        </w:rPr>
        <w:t xml:space="preserve"> used different models: i) cryosections of fixed tissues of different animals (mouse, chicken, and pigeon) enriched by either nonpolar (skin, visceral adipose tissue, liver ) or polar (brain, liver) lipids; ii) fixed Hep G2 cells fed by neutral lipid emulsion (Lipoidol Ultra Fluid) to form lipid droplets. The samples were treated by the solutions of the probe in isopropanol</w:t>
      </w:r>
      <w:proofErr w:type="gramStart"/>
      <w:r w:rsidRPr="004517C9">
        <w:rPr>
          <w:rFonts w:ascii="Cambria Math" w:hAnsi="Cambria Math"/>
          <w:sz w:val="20"/>
          <w:szCs w:val="20"/>
          <w:lang w:val="en-US" w:eastAsia="ja-JP"/>
        </w:rPr>
        <w:t>:PBS</w:t>
      </w:r>
      <w:proofErr w:type="gramEnd"/>
      <w:r w:rsidRPr="004517C9">
        <w:rPr>
          <w:rFonts w:ascii="Cambria Math" w:hAnsi="Cambria Math"/>
          <w:sz w:val="20"/>
          <w:szCs w:val="20"/>
          <w:lang w:val="en-US" w:eastAsia="ja-JP"/>
        </w:rPr>
        <w:t xml:space="preserve"> (1:1 by volume) mixtures (1 mg/ml). The confocal microscopy analysis of all samples demonstrated selective staining of lipid droplets by the probe. To prove the specificity of the probe towards lipid droplets, we also analyzed its colocalization with Oil Red O and Nile Red, which showed high Pearson’s correlation (&gt;0.77) and overlap (&gt;0.84) coefficients for all samples. </w:t>
      </w:r>
      <w:r w:rsidRPr="004517C9">
        <w:rPr>
          <w:rFonts w:ascii="Cambria Math" w:hAnsi="Cambria Math"/>
          <w:sz w:val="20"/>
          <w:szCs w:val="20"/>
          <w:lang w:val="en-GB" w:eastAsia="ja-JP"/>
        </w:rPr>
        <w:t xml:space="preserve">For time-resolved phosphorescence imaging of stained tissues, Leica TCS SP8 MP (Leica Microsystems, Germany) equipped with fs </w:t>
      </w:r>
      <w:r w:rsidRPr="004517C9">
        <w:rPr>
          <w:rFonts w:ascii="Cambria Math" w:hAnsi="Cambria Math"/>
          <w:sz w:val="20"/>
          <w:szCs w:val="20"/>
          <w:lang w:val="en-GB" w:eastAsia="ja-JP"/>
        </w:rPr>
        <w:lastRenderedPageBreak/>
        <w:t>Ti:sapphire laser (Chameleon Ultra I, Coherent Inc., USA) and Simple-Tau 150 TCSPC system (Becker&amp;Hickl GmbH, Berlin, Germany) was used. Phosphorescence lifetime imaging measurements yielded the probe phosphorescence lifetime around 0.8-1.2µs.</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We believe that the combination of high quantum yield and lipid affinity of this phosphorescent complex can make it attractive for one- and two-photon bioimaging applications. The implementation of new phosphorescent dyes would provide deeper insight into adipocyte metabolism as well as development of diseases associated with lipid metabolic disorders.</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The work is supported by Saint-Petersburg State University research grants #1.37.153.2014, #1.50.1043.2014, IPHYS BioImaging facility, IPHYS CAS funded by MEYS (LM2015062 Czech-BioImaging) and project OPPK BrainView CZ.2.16/3.1.00/21544. The equipment of the “Chromas” and “Molecular and cell technology development” SPbU Recourse Centers was used.</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rPr>
          <w:rFonts w:ascii="Cambria Math" w:hAnsi="Cambria Math"/>
          <w:b/>
          <w:sz w:val="20"/>
          <w:szCs w:val="20"/>
          <w:lang w:val="en-GB" w:eastAsia="ja-JP"/>
        </w:rPr>
      </w:pPr>
    </w:p>
    <w:p w:rsidR="001224FA" w:rsidRPr="004517C9" w:rsidRDefault="001224FA" w:rsidP="00A963D4">
      <w:pPr>
        <w:rPr>
          <w:rFonts w:ascii="Cambria Math" w:hAnsi="Cambria Math"/>
          <w:b/>
          <w:bCs/>
          <w:sz w:val="20"/>
          <w:szCs w:val="20"/>
          <w:lang w:val="en-US" w:eastAsia="ja-JP"/>
        </w:rPr>
      </w:pPr>
      <w:r w:rsidRPr="004517C9">
        <w:rPr>
          <w:rFonts w:ascii="Cambria Math" w:hAnsi="Cambria Math"/>
          <w:b/>
          <w:bCs/>
          <w:sz w:val="20"/>
          <w:szCs w:val="20"/>
          <w:lang w:val="en-US" w:eastAsia="ja-JP"/>
        </w:rPr>
        <w:t>New phosphorescent probes based on transition metals complexes for Phosphorescent Lifetime Imaging Microscopy (PLIM)</w:t>
      </w:r>
    </w:p>
    <w:p w:rsidR="001224FA" w:rsidRPr="004517C9" w:rsidRDefault="001224FA" w:rsidP="00A963D4">
      <w:pPr>
        <w:rPr>
          <w:rFonts w:ascii="Cambria Math" w:hAnsi="Cambria Math"/>
          <w:sz w:val="20"/>
          <w:szCs w:val="20"/>
          <w:vertAlign w:val="superscript"/>
          <w:lang w:val="en-US" w:eastAsia="ja-JP"/>
        </w:rPr>
      </w:pPr>
      <w:r w:rsidRPr="004517C9">
        <w:rPr>
          <w:rFonts w:ascii="Cambria Math" w:hAnsi="Cambria Math"/>
          <w:iCs/>
          <w:sz w:val="20"/>
          <w:szCs w:val="20"/>
          <w:u w:val="single"/>
          <w:vertAlign w:val="superscript"/>
          <w:lang w:val="en-US" w:eastAsia="ja-JP"/>
        </w:rPr>
        <w:t xml:space="preserve">1 </w:t>
      </w:r>
      <w:r w:rsidRPr="004517C9">
        <w:rPr>
          <w:rFonts w:ascii="Cambria Math" w:hAnsi="Cambria Math"/>
          <w:iCs/>
          <w:sz w:val="20"/>
          <w:szCs w:val="20"/>
          <w:u w:val="single"/>
          <w:lang w:val="pt-BR" w:eastAsia="ja-JP"/>
        </w:rPr>
        <w:t>Koshel E</w:t>
      </w:r>
      <w:r w:rsidRPr="004517C9">
        <w:rPr>
          <w:rFonts w:ascii="Cambria Math" w:hAnsi="Cambria Math"/>
          <w:iCs/>
          <w:sz w:val="20"/>
          <w:szCs w:val="20"/>
          <w:u w:val="single"/>
          <w:lang w:val="en-US" w:eastAsia="ja-JP"/>
        </w:rPr>
        <w:t>.</w:t>
      </w:r>
      <w:r w:rsidRPr="004517C9">
        <w:rPr>
          <w:rFonts w:ascii="Cambria Math" w:hAnsi="Cambria Math"/>
          <w:iCs/>
          <w:sz w:val="20"/>
          <w:szCs w:val="20"/>
          <w:u w:val="single"/>
          <w:lang w:val="pt-BR" w:eastAsia="ja-JP"/>
        </w:rPr>
        <w:t>,</w:t>
      </w:r>
      <w:r w:rsidRPr="004517C9">
        <w:rPr>
          <w:rFonts w:ascii="Cambria Math" w:hAnsi="Cambria Math"/>
          <w:iCs/>
          <w:sz w:val="20"/>
          <w:szCs w:val="20"/>
          <w:lang w:val="pt-BR" w:eastAsia="ja-JP"/>
        </w:rPr>
        <w:t xml:space="preserve"> </w:t>
      </w:r>
      <w:r w:rsidRPr="004517C9">
        <w:rPr>
          <w:rFonts w:ascii="Cambria Math" w:hAnsi="Cambria Math"/>
          <w:iCs/>
          <w:sz w:val="20"/>
          <w:szCs w:val="20"/>
          <w:vertAlign w:val="superscript"/>
          <w:lang w:val="en-US" w:eastAsia="ja-JP"/>
        </w:rPr>
        <w:t xml:space="preserve">2 </w:t>
      </w:r>
      <w:r w:rsidRPr="004517C9">
        <w:rPr>
          <w:rFonts w:ascii="Cambria Math" w:hAnsi="Cambria Math"/>
          <w:iCs/>
          <w:sz w:val="20"/>
          <w:szCs w:val="20"/>
          <w:lang w:val="en-US" w:eastAsia="ja-JP"/>
        </w:rPr>
        <w:t>Solomatina A.,</w:t>
      </w:r>
      <w:r w:rsidRPr="004517C9">
        <w:rPr>
          <w:rFonts w:ascii="Cambria Math" w:hAnsi="Cambria Math"/>
          <w:iCs/>
          <w:sz w:val="20"/>
          <w:szCs w:val="20"/>
          <w:lang w:val="pt-BR" w:eastAsia="ja-JP"/>
        </w:rPr>
        <w:t xml:space="preserve"> </w:t>
      </w:r>
      <w:r w:rsidRPr="004517C9">
        <w:rPr>
          <w:rFonts w:ascii="Cambria Math" w:hAnsi="Cambria Math"/>
          <w:iCs/>
          <w:sz w:val="20"/>
          <w:szCs w:val="20"/>
          <w:vertAlign w:val="superscript"/>
          <w:lang w:val="en-US" w:eastAsia="ja-JP"/>
        </w:rPr>
        <w:t xml:space="preserve">2 </w:t>
      </w:r>
      <w:r w:rsidRPr="004517C9">
        <w:rPr>
          <w:rFonts w:ascii="Cambria Math" w:hAnsi="Cambria Math"/>
          <w:iCs/>
          <w:sz w:val="20"/>
          <w:szCs w:val="20"/>
          <w:lang w:val="pt-BR" w:eastAsia="ja-JP"/>
        </w:rPr>
        <w:t>Chelushkin P</w:t>
      </w:r>
      <w:r w:rsidRPr="004517C9">
        <w:rPr>
          <w:rFonts w:ascii="Cambria Math" w:hAnsi="Cambria Math"/>
          <w:iCs/>
          <w:sz w:val="20"/>
          <w:szCs w:val="20"/>
          <w:lang w:val="en-US" w:eastAsia="ja-JP"/>
        </w:rPr>
        <w:t>.</w:t>
      </w:r>
      <w:r w:rsidRPr="004517C9">
        <w:rPr>
          <w:rFonts w:ascii="Cambria Math" w:hAnsi="Cambria Math"/>
          <w:iCs/>
          <w:sz w:val="20"/>
          <w:szCs w:val="20"/>
          <w:lang w:val="pt-BR" w:eastAsia="ja-JP"/>
        </w:rPr>
        <w:t xml:space="preserve">, </w:t>
      </w:r>
      <w:r w:rsidRPr="004517C9">
        <w:rPr>
          <w:rFonts w:ascii="Cambria Math" w:hAnsi="Cambria Math"/>
          <w:iCs/>
          <w:sz w:val="20"/>
          <w:szCs w:val="20"/>
          <w:vertAlign w:val="superscript"/>
          <w:lang w:val="en-US" w:eastAsia="ja-JP"/>
        </w:rPr>
        <w:t xml:space="preserve">3 </w:t>
      </w:r>
      <w:r w:rsidRPr="004517C9">
        <w:rPr>
          <w:rFonts w:ascii="Cambria Math" w:hAnsi="Cambria Math"/>
          <w:iCs/>
          <w:sz w:val="20"/>
          <w:szCs w:val="20"/>
          <w:lang w:val="en-US" w:eastAsia="ja-JP"/>
        </w:rPr>
        <w:t xml:space="preserve">Shcheslavskiy V., </w:t>
      </w:r>
      <w:r w:rsidRPr="004517C9">
        <w:rPr>
          <w:rFonts w:ascii="Cambria Math" w:hAnsi="Cambria Math"/>
          <w:iCs/>
          <w:sz w:val="20"/>
          <w:szCs w:val="20"/>
          <w:vertAlign w:val="superscript"/>
          <w:lang w:val="en-US" w:eastAsia="ja-JP"/>
        </w:rPr>
        <w:t xml:space="preserve">1 </w:t>
      </w:r>
      <w:r w:rsidRPr="004517C9">
        <w:rPr>
          <w:rFonts w:ascii="Cambria Math" w:hAnsi="Cambria Math"/>
          <w:iCs/>
          <w:sz w:val="20"/>
          <w:szCs w:val="20"/>
          <w:lang w:val="pt-BR" w:eastAsia="ja-JP"/>
        </w:rPr>
        <w:t>Saifitdinova A</w:t>
      </w:r>
      <w:r w:rsidRPr="004517C9">
        <w:rPr>
          <w:rFonts w:ascii="Cambria Math" w:hAnsi="Cambria Math"/>
          <w:iCs/>
          <w:sz w:val="20"/>
          <w:szCs w:val="20"/>
          <w:lang w:val="en-US" w:eastAsia="ja-JP"/>
        </w:rPr>
        <w:t xml:space="preserve">., </w:t>
      </w:r>
      <w:r w:rsidRPr="004517C9">
        <w:rPr>
          <w:rFonts w:ascii="Cambria Math" w:hAnsi="Cambria Math"/>
          <w:iCs/>
          <w:sz w:val="20"/>
          <w:szCs w:val="20"/>
          <w:vertAlign w:val="superscript"/>
          <w:lang w:val="en-US" w:eastAsia="ja-JP"/>
        </w:rPr>
        <w:t xml:space="preserve">1 </w:t>
      </w:r>
      <w:r w:rsidRPr="004517C9">
        <w:rPr>
          <w:rFonts w:ascii="Cambria Math" w:hAnsi="Cambria Math"/>
          <w:iCs/>
          <w:sz w:val="20"/>
          <w:szCs w:val="20"/>
          <w:lang w:val="pt-BR" w:eastAsia="ja-JP"/>
        </w:rPr>
        <w:t>Gaginskaya E</w:t>
      </w:r>
      <w:r w:rsidRPr="004517C9">
        <w:rPr>
          <w:rFonts w:ascii="Cambria Math" w:hAnsi="Cambria Math"/>
          <w:iCs/>
          <w:sz w:val="20"/>
          <w:szCs w:val="20"/>
          <w:lang w:val="en-US" w:eastAsia="ja-JP"/>
        </w:rPr>
        <w:t>.</w:t>
      </w:r>
      <w:r w:rsidRPr="004517C9">
        <w:rPr>
          <w:rFonts w:ascii="Cambria Math" w:hAnsi="Cambria Math"/>
          <w:iCs/>
          <w:sz w:val="20"/>
          <w:szCs w:val="20"/>
          <w:lang w:val="pt-BR" w:eastAsia="ja-JP"/>
        </w:rPr>
        <w:t xml:space="preserve">, </w:t>
      </w:r>
      <w:r w:rsidRPr="004517C9">
        <w:rPr>
          <w:rFonts w:ascii="Cambria Math" w:hAnsi="Cambria Math"/>
          <w:iCs/>
          <w:sz w:val="20"/>
          <w:szCs w:val="20"/>
          <w:vertAlign w:val="superscript"/>
          <w:lang w:val="en-US" w:eastAsia="ja-JP"/>
        </w:rPr>
        <w:t xml:space="preserve">1 </w:t>
      </w:r>
      <w:r w:rsidRPr="004517C9">
        <w:rPr>
          <w:rFonts w:ascii="Cambria Math" w:hAnsi="Cambria Math"/>
          <w:iCs/>
          <w:sz w:val="20"/>
          <w:szCs w:val="20"/>
          <w:lang w:val="en-US" w:eastAsia="ja-JP"/>
        </w:rPr>
        <w:t>Tunik S.</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1</w:t>
      </w:r>
      <w:proofErr w:type="gramEnd"/>
      <w:r w:rsidRPr="004517C9">
        <w:rPr>
          <w:rFonts w:ascii="Cambria Math" w:hAnsi="Cambria Math"/>
          <w:sz w:val="20"/>
          <w:szCs w:val="20"/>
          <w:lang w:val="en-US" w:eastAsia="ja-JP"/>
        </w:rPr>
        <w:t xml:space="preserve"> St-Petersburg State University, Russia; </w:t>
      </w:r>
    </w:p>
    <w:p w:rsidR="00A963D4"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lang w:val="en-US" w:eastAsia="ja-JP"/>
        </w:rPr>
        <w:t xml:space="preserve"> Institute of Macromolecular Compounds, Russia; </w:t>
      </w:r>
    </w:p>
    <w:p w:rsidR="001224FA" w:rsidRPr="004517C9" w:rsidRDefault="001224FA" w:rsidP="00A963D4">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3</w:t>
      </w:r>
      <w:proofErr w:type="gramEnd"/>
      <w:r w:rsidRPr="004517C9">
        <w:rPr>
          <w:rFonts w:ascii="Cambria Math" w:hAnsi="Cambria Math"/>
          <w:sz w:val="20"/>
          <w:szCs w:val="20"/>
          <w:lang w:val="en-US" w:eastAsia="ja-JP"/>
        </w:rPr>
        <w:t xml:space="preserve"> Becker &amp; Hickl GmbH, Germany</w:t>
      </w:r>
    </w:p>
    <w:p w:rsidR="001224FA" w:rsidRPr="004517C9" w:rsidRDefault="001224FA" w:rsidP="00E809DA">
      <w:pPr>
        <w:jc w:val="center"/>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Simultaneous fluorescence and phosphorescence lifetime imaging microscopy (FLIM and PLIM) of living cells makes it possible to obtain a more detailed picture of intracellular homeostasis. In particular, </w:t>
      </w:r>
      <w:r w:rsidRPr="004517C9">
        <w:rPr>
          <w:rFonts w:ascii="Cambria Math" w:hAnsi="Cambria Math"/>
          <w:i/>
          <w:sz w:val="20"/>
          <w:szCs w:val="20"/>
          <w:lang w:val="en-US" w:eastAsia="ja-JP"/>
        </w:rPr>
        <w:t xml:space="preserve">in situ </w:t>
      </w:r>
      <w:r w:rsidRPr="004517C9">
        <w:rPr>
          <w:rFonts w:ascii="Cambria Math" w:hAnsi="Cambria Math"/>
          <w:sz w:val="20"/>
          <w:szCs w:val="20"/>
          <w:lang w:val="en-US" w:eastAsia="ja-JP"/>
        </w:rPr>
        <w:t xml:space="preserve">measurement of oxygen concentration in biological objects and its effect on the metabolism of the cells </w:t>
      </w:r>
      <w:proofErr w:type="gramStart"/>
      <w:r w:rsidRPr="004517C9">
        <w:rPr>
          <w:rFonts w:ascii="Cambria Math" w:hAnsi="Cambria Math"/>
          <w:sz w:val="20"/>
          <w:szCs w:val="20"/>
          <w:lang w:val="en-US" w:eastAsia="ja-JP"/>
        </w:rPr>
        <w:t>can be measured</w:t>
      </w:r>
      <w:proofErr w:type="gramEnd"/>
      <w:r w:rsidRPr="004517C9">
        <w:rPr>
          <w:rFonts w:ascii="Cambria Math" w:hAnsi="Cambria Math"/>
          <w:sz w:val="20"/>
          <w:szCs w:val="20"/>
          <w:lang w:val="en-US" w:eastAsia="ja-JP"/>
        </w:rPr>
        <w:t xml:space="preserve"> with PLIM based on organometallic phosphors. This work presents the results obtained using novel phosphorescent probes such as Pt or polynuclear Au-Cu complexes conjugated with human serum albumin (HSA) for delivery into cells. The two Pt-probes: Pt1 ([Pt(C</w:t>
      </w:r>
      <w:r w:rsidRPr="004517C9">
        <w:rPr>
          <w:rFonts w:ascii="Cambria Math" w:hAnsi="Cambria Math"/>
          <w:sz w:val="20"/>
          <w:szCs w:val="20"/>
          <w:vertAlign w:val="subscript"/>
          <w:lang w:val="en-US" w:eastAsia="ja-JP"/>
        </w:rPr>
        <w:t>11</w:t>
      </w:r>
      <w:r w:rsidRPr="004517C9">
        <w:rPr>
          <w:rFonts w:ascii="Cambria Math" w:hAnsi="Cambria Math"/>
          <w:sz w:val="20"/>
          <w:szCs w:val="20"/>
          <w:lang w:val="en-US" w:eastAsia="ja-JP"/>
        </w:rPr>
        <w:t>NH</w:t>
      </w:r>
      <w:r w:rsidRPr="004517C9">
        <w:rPr>
          <w:rFonts w:ascii="Cambria Math" w:hAnsi="Cambria Math"/>
          <w:sz w:val="20"/>
          <w:szCs w:val="20"/>
          <w:vertAlign w:val="subscript"/>
          <w:lang w:val="en-US" w:eastAsia="ja-JP"/>
        </w:rPr>
        <w:t>8</w:t>
      </w:r>
      <w:r w:rsidRPr="004517C9">
        <w:rPr>
          <w:rFonts w:ascii="Cambria Math" w:hAnsi="Cambria Math"/>
          <w:sz w:val="20"/>
          <w:szCs w:val="20"/>
          <w:lang w:val="en-US" w:eastAsia="ja-JP"/>
        </w:rPr>
        <w:t>)(PPh</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)Cl]) and Pt2 ([Pt(C</w:t>
      </w:r>
      <w:r w:rsidRPr="004517C9">
        <w:rPr>
          <w:rFonts w:ascii="Cambria Math" w:hAnsi="Cambria Math"/>
          <w:sz w:val="20"/>
          <w:szCs w:val="20"/>
          <w:vertAlign w:val="subscript"/>
          <w:lang w:val="en-US" w:eastAsia="ja-JP"/>
        </w:rPr>
        <w:t>11</w:t>
      </w:r>
      <w:r w:rsidRPr="004517C9">
        <w:rPr>
          <w:rFonts w:ascii="Cambria Math" w:hAnsi="Cambria Math"/>
          <w:sz w:val="20"/>
          <w:szCs w:val="20"/>
          <w:lang w:val="en-US" w:eastAsia="ja-JP"/>
        </w:rPr>
        <w:t>NH</w:t>
      </w:r>
      <w:r w:rsidRPr="004517C9">
        <w:rPr>
          <w:rFonts w:ascii="Cambria Math" w:hAnsi="Cambria Math"/>
          <w:sz w:val="20"/>
          <w:szCs w:val="20"/>
          <w:vertAlign w:val="subscript"/>
          <w:lang w:val="en-US" w:eastAsia="ja-JP"/>
        </w:rPr>
        <w:t>8</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NH</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H</w:t>
      </w:r>
      <w:r w:rsidRPr="004517C9">
        <w:rPr>
          <w:rFonts w:ascii="Cambria Math" w:hAnsi="Cambria Math"/>
          <w:sz w:val="20"/>
          <w:szCs w:val="20"/>
          <w:vertAlign w:val="subscript"/>
          <w:lang w:val="en-US" w:eastAsia="ja-JP"/>
        </w:rPr>
        <w:t>4</w:t>
      </w:r>
      <w:r w:rsidRPr="004517C9">
        <w:rPr>
          <w:rFonts w:ascii="Cambria Math" w:hAnsi="Cambria Math"/>
          <w:sz w:val="20"/>
          <w:szCs w:val="20"/>
          <w:lang w:val="en-US" w:eastAsia="ja-JP"/>
        </w:rPr>
        <w:t>SO</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Na)</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PhCOOSu)]), conjugated with monomeric HSA and aggregated noncovalent adducts of Au-Cu alkynyl-diphosphine complex Au1, [{Au</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Cu</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6</w:t>
      </w:r>
      <w:r w:rsidRPr="004517C9">
        <w:rPr>
          <w:rFonts w:ascii="Cambria Math" w:hAnsi="Cambria Math"/>
          <w:sz w:val="20"/>
          <w:szCs w:val="20"/>
          <w:lang w:val="en-US" w:eastAsia="ja-JP"/>
        </w:rPr>
        <w:t>H</w:t>
      </w:r>
      <w:r w:rsidRPr="004517C9">
        <w:rPr>
          <w:rFonts w:ascii="Cambria Math" w:hAnsi="Cambria Math"/>
          <w:sz w:val="20"/>
          <w:szCs w:val="20"/>
          <w:vertAlign w:val="subscript"/>
          <w:lang w:val="en-US" w:eastAsia="ja-JP"/>
        </w:rPr>
        <w:t>5</w:t>
      </w:r>
      <w:r w:rsidRPr="004517C9">
        <w:rPr>
          <w:rFonts w:ascii="Cambria Math" w:hAnsi="Cambria Math"/>
          <w:sz w:val="20"/>
          <w:szCs w:val="20"/>
          <w:lang w:val="en-US" w:eastAsia="ja-JP"/>
        </w:rPr>
        <w:t>)</w:t>
      </w:r>
      <w:r w:rsidRPr="004517C9">
        <w:rPr>
          <w:rFonts w:ascii="Cambria Math" w:hAnsi="Cambria Math"/>
          <w:sz w:val="20"/>
          <w:szCs w:val="20"/>
          <w:vertAlign w:val="subscript"/>
          <w:lang w:val="en-US" w:eastAsia="ja-JP"/>
        </w:rPr>
        <w:t>6</w:t>
      </w:r>
      <w:r w:rsidRPr="004517C9">
        <w:rPr>
          <w:rFonts w:ascii="Cambria Math" w:hAnsi="Cambria Math"/>
          <w:sz w:val="20"/>
          <w:szCs w:val="20"/>
          <w:lang w:val="en-US" w:eastAsia="ja-JP"/>
        </w:rPr>
        <w:t>}Au</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(PPh</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C</w:t>
      </w:r>
      <w:r w:rsidRPr="004517C9">
        <w:rPr>
          <w:rFonts w:ascii="Cambria Math" w:hAnsi="Cambria Math"/>
          <w:sz w:val="20"/>
          <w:szCs w:val="20"/>
          <w:vertAlign w:val="subscript"/>
          <w:lang w:val="en-US" w:eastAsia="ja-JP"/>
        </w:rPr>
        <w:t>6</w:t>
      </w:r>
      <w:r w:rsidRPr="004517C9">
        <w:rPr>
          <w:rFonts w:ascii="Cambria Math" w:hAnsi="Cambria Math"/>
          <w:sz w:val="20"/>
          <w:szCs w:val="20"/>
          <w:lang w:val="en-US" w:eastAsia="ja-JP"/>
        </w:rPr>
        <w:t>H</w:t>
      </w:r>
      <w:r w:rsidRPr="004517C9">
        <w:rPr>
          <w:rFonts w:ascii="Cambria Math" w:hAnsi="Cambria Math"/>
          <w:sz w:val="20"/>
          <w:szCs w:val="20"/>
          <w:vertAlign w:val="subscript"/>
          <w:lang w:val="en-US" w:eastAsia="ja-JP"/>
        </w:rPr>
        <w:t>4</w:t>
      </w:r>
      <w:r w:rsidRPr="004517C9">
        <w:rPr>
          <w:rFonts w:ascii="Cambria Math" w:hAnsi="Cambria Math"/>
          <w:sz w:val="20"/>
          <w:szCs w:val="20"/>
          <w:lang w:val="en-US" w:eastAsia="ja-JP"/>
        </w:rPr>
        <w:t>PPh</w:t>
      </w:r>
      <w:r w:rsidRPr="004517C9">
        <w:rPr>
          <w:rFonts w:ascii="Cambria Math" w:hAnsi="Cambria Math"/>
          <w:sz w:val="20"/>
          <w:szCs w:val="20"/>
          <w:vertAlign w:val="subscript"/>
          <w:lang w:val="en-US" w:eastAsia="ja-JP"/>
        </w:rPr>
        <w:t>2</w:t>
      </w:r>
      <w:r w:rsidRPr="004517C9">
        <w:rPr>
          <w:rFonts w:ascii="Cambria Math" w:hAnsi="Cambria Math"/>
          <w:sz w:val="20"/>
          <w:szCs w:val="20"/>
          <w:lang w:val="en-US" w:eastAsia="ja-JP"/>
        </w:rPr>
        <w:t>)</w:t>
      </w:r>
      <w:r w:rsidRPr="004517C9">
        <w:rPr>
          <w:rFonts w:ascii="Cambria Math" w:hAnsi="Cambria Math"/>
          <w:sz w:val="20"/>
          <w:szCs w:val="20"/>
          <w:vertAlign w:val="subscript"/>
          <w:lang w:val="en-US" w:eastAsia="ja-JP"/>
        </w:rPr>
        <w:t>3</w:t>
      </w:r>
      <w:r w:rsidRPr="004517C9">
        <w:rPr>
          <w:rFonts w:ascii="Cambria Math" w:hAnsi="Cambria Math"/>
          <w:sz w:val="20"/>
          <w:szCs w:val="20"/>
          <w:lang w:val="en-US" w:eastAsia="ja-JP"/>
        </w:rPr>
        <w:t>] with HSA, were prepared and their internalization into live cells was studied.</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US" w:eastAsia="ja-JP"/>
        </w:rPr>
        <w:t>Cell cultures (HeLa and CHO, 15x10</w:t>
      </w:r>
      <w:r w:rsidRPr="004517C9">
        <w:rPr>
          <w:rFonts w:ascii="Cambria Math" w:hAnsi="Cambria Math"/>
          <w:sz w:val="20"/>
          <w:szCs w:val="20"/>
          <w:vertAlign w:val="superscript"/>
          <w:lang w:val="en-US" w:eastAsia="ja-JP"/>
        </w:rPr>
        <w:t>4</w:t>
      </w:r>
      <w:r w:rsidRPr="004517C9">
        <w:rPr>
          <w:rFonts w:ascii="Cambria Math" w:hAnsi="Cambria Math"/>
          <w:sz w:val="20"/>
          <w:szCs w:val="20"/>
          <w:lang w:val="en-US" w:eastAsia="ja-JP"/>
        </w:rPr>
        <w:t xml:space="preserve"> cells/ml) </w:t>
      </w:r>
      <w:proofErr w:type="gramStart"/>
      <w:r w:rsidRPr="004517C9">
        <w:rPr>
          <w:rFonts w:ascii="Cambria Math" w:hAnsi="Cambria Math"/>
          <w:sz w:val="20"/>
          <w:szCs w:val="20"/>
          <w:lang w:val="en-US" w:eastAsia="ja-JP"/>
        </w:rPr>
        <w:t>were grown in the glass bottom dishes and slides, and later incubated with the probes in concentration of 0.3mg/ml for 24 hours</w:t>
      </w:r>
      <w:proofErr w:type="gramEnd"/>
      <w:r w:rsidRPr="004517C9">
        <w:rPr>
          <w:rFonts w:ascii="Cambria Math" w:hAnsi="Cambria Math"/>
          <w:sz w:val="20"/>
          <w:szCs w:val="20"/>
          <w:lang w:val="en-US" w:eastAsia="ja-JP"/>
        </w:rPr>
        <w:t xml:space="preserve">. Electroporated cells </w:t>
      </w:r>
      <w:proofErr w:type="gramStart"/>
      <w:r w:rsidRPr="004517C9">
        <w:rPr>
          <w:rFonts w:ascii="Cambria Math" w:hAnsi="Cambria Math"/>
          <w:sz w:val="20"/>
          <w:szCs w:val="20"/>
          <w:lang w:val="en-US" w:eastAsia="ja-JP"/>
        </w:rPr>
        <w:t>were used</w:t>
      </w:r>
      <w:proofErr w:type="gramEnd"/>
      <w:r w:rsidRPr="004517C9">
        <w:rPr>
          <w:rFonts w:ascii="Cambria Math" w:hAnsi="Cambria Math"/>
          <w:sz w:val="20"/>
          <w:szCs w:val="20"/>
          <w:lang w:val="en-US" w:eastAsia="ja-JP"/>
        </w:rPr>
        <w:t xml:space="preserve"> as a positive control of internalization of the probes into cells. </w:t>
      </w:r>
      <w:r w:rsidRPr="004517C9">
        <w:rPr>
          <w:rFonts w:ascii="Cambria Math" w:hAnsi="Cambria Math"/>
          <w:sz w:val="20"/>
          <w:szCs w:val="20"/>
          <w:lang w:val="en-GB" w:eastAsia="ja-JP"/>
        </w:rPr>
        <w:t xml:space="preserve">For simultaneous FLIM of </w:t>
      </w:r>
      <w:proofErr w:type="gramStart"/>
      <w:r w:rsidRPr="004517C9">
        <w:rPr>
          <w:rFonts w:ascii="Cambria Math" w:hAnsi="Cambria Math"/>
          <w:sz w:val="20"/>
          <w:szCs w:val="20"/>
          <w:lang w:val="en-GB" w:eastAsia="ja-JP"/>
        </w:rPr>
        <w:t>NAD(</w:t>
      </w:r>
      <w:proofErr w:type="gramEnd"/>
      <w:r w:rsidRPr="004517C9">
        <w:rPr>
          <w:rFonts w:ascii="Cambria Math" w:hAnsi="Cambria Math"/>
          <w:sz w:val="20"/>
          <w:szCs w:val="20"/>
          <w:lang w:val="en-GB" w:eastAsia="ja-JP"/>
        </w:rPr>
        <w:t xml:space="preserve">P)H and PLIM of the probes we used a Nikon TE 2000 microscope equipped with the confocal scanner DCS-120, Simple-Tau 150 TCSPC system and a 405nm pulsed diode laser (Becker&amp;Hickl GmbH, Germany). The variation of oxygen concentration in the cell containing solutions </w:t>
      </w:r>
      <w:proofErr w:type="gramStart"/>
      <w:r w:rsidRPr="004517C9">
        <w:rPr>
          <w:rFonts w:ascii="Cambria Math" w:hAnsi="Cambria Math"/>
          <w:sz w:val="20"/>
          <w:szCs w:val="20"/>
          <w:lang w:val="en-GB" w:eastAsia="ja-JP"/>
        </w:rPr>
        <w:t>was performed</w:t>
      </w:r>
      <w:proofErr w:type="gramEnd"/>
      <w:r w:rsidRPr="004517C9">
        <w:rPr>
          <w:rFonts w:ascii="Cambria Math" w:hAnsi="Cambria Math"/>
          <w:sz w:val="20"/>
          <w:szCs w:val="20"/>
          <w:lang w:val="en-GB" w:eastAsia="ja-JP"/>
        </w:rPr>
        <w:t xml:space="preserve"> by adding Na</w:t>
      </w:r>
      <w:r w:rsidRPr="004517C9">
        <w:rPr>
          <w:rFonts w:ascii="Cambria Math" w:hAnsi="Cambria Math"/>
          <w:sz w:val="20"/>
          <w:szCs w:val="20"/>
          <w:vertAlign w:val="subscript"/>
          <w:lang w:val="en-GB" w:eastAsia="ja-JP"/>
        </w:rPr>
        <w:t>2</w:t>
      </w:r>
      <w:r w:rsidRPr="004517C9">
        <w:rPr>
          <w:rFonts w:ascii="Cambria Math" w:hAnsi="Cambria Math"/>
          <w:sz w:val="20"/>
          <w:szCs w:val="20"/>
          <w:lang w:val="en-GB" w:eastAsia="ja-JP"/>
        </w:rPr>
        <w:t>SO</w:t>
      </w:r>
      <w:r w:rsidRPr="004517C9">
        <w:rPr>
          <w:rFonts w:ascii="Cambria Math" w:hAnsi="Cambria Math"/>
          <w:sz w:val="20"/>
          <w:szCs w:val="20"/>
          <w:vertAlign w:val="subscript"/>
          <w:lang w:val="en-GB" w:eastAsia="ja-JP"/>
        </w:rPr>
        <w:t>3</w:t>
      </w:r>
      <w:r w:rsidRPr="004517C9">
        <w:rPr>
          <w:rFonts w:ascii="Cambria Math" w:hAnsi="Cambria Math"/>
          <w:sz w:val="20"/>
          <w:szCs w:val="20"/>
          <w:lang w:val="en-GB" w:eastAsia="ja-JP"/>
        </w:rPr>
        <w:t>.</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Both of Pt-HSA probes successfully interact with untreated HeLa and CHO cells and display </w:t>
      </w:r>
      <w:proofErr w:type="gramStart"/>
      <w:r w:rsidRPr="004517C9">
        <w:rPr>
          <w:rFonts w:ascii="Cambria Math" w:hAnsi="Cambria Math"/>
          <w:sz w:val="20"/>
          <w:szCs w:val="20"/>
          <w:lang w:val="en-US" w:eastAsia="ja-JP"/>
        </w:rPr>
        <w:t>6</w:t>
      </w:r>
      <w:proofErr w:type="gramEnd"/>
      <w:r w:rsidRPr="004517C9">
        <w:rPr>
          <w:rFonts w:ascii="Cambria Math" w:hAnsi="Cambria Math"/>
          <w:sz w:val="20"/>
          <w:szCs w:val="20"/>
          <w:lang w:val="en-US" w:eastAsia="ja-JP"/>
        </w:rPr>
        <w:t xml:space="preserve"> µs lifetime in normoxia (20-21% oxygen). The Au1-HSA label does not infiltrate into untreated HeLa and CHO cells but penetrate into electroporated ones as the Pt-HSA probes do. Under the </w:t>
      </w:r>
      <w:proofErr w:type="gramStart"/>
      <w:r w:rsidRPr="004517C9">
        <w:rPr>
          <w:rFonts w:ascii="Cambria Math" w:hAnsi="Cambria Math"/>
          <w:sz w:val="20"/>
          <w:szCs w:val="20"/>
          <w:lang w:val="en-US" w:eastAsia="ja-JP"/>
        </w:rPr>
        <w:t>oxygen</w:t>
      </w:r>
      <w:proofErr w:type="gramEnd"/>
      <w:r w:rsidRPr="004517C9">
        <w:rPr>
          <w:rFonts w:ascii="Cambria Math" w:hAnsi="Cambria Math"/>
          <w:sz w:val="20"/>
          <w:szCs w:val="20"/>
          <w:lang w:val="en-US" w:eastAsia="ja-JP"/>
        </w:rPr>
        <w:t xml:space="preserve"> reduced conditions the Pt-probes lifetime increased to 8 µs that indicates the prospective to use these conjugates for oxygen monitoring in live cells via PLIM method.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The work is supported by Saint-Petersburg State University research grants #1.37.153.2014 and #1.50.1043.2014. The equipment of the “Chromas” SPbU Recourse Centers (</w:t>
      </w:r>
      <w:proofErr w:type="gramStart"/>
      <w:r w:rsidRPr="004517C9">
        <w:rPr>
          <w:rFonts w:ascii="Cambria Math" w:hAnsi="Cambria Math"/>
          <w:sz w:val="20"/>
          <w:szCs w:val="20"/>
          <w:lang w:val="en-US" w:eastAsia="ja-JP"/>
        </w:rPr>
        <w:t>Saint-Petersburg, Russia</w:t>
      </w:r>
      <w:proofErr w:type="gramEnd"/>
      <w:r w:rsidRPr="004517C9">
        <w:rPr>
          <w:rFonts w:ascii="Cambria Math" w:hAnsi="Cambria Math"/>
          <w:sz w:val="20"/>
          <w:szCs w:val="20"/>
          <w:lang w:val="en-US" w:eastAsia="ja-JP"/>
        </w:rPr>
        <w:t>) and The Max Delbrück Center for Molecular Medicine (Berlin, Germany) were used.</w:t>
      </w:r>
    </w:p>
    <w:p w:rsidR="001224FA" w:rsidRPr="004517C9" w:rsidRDefault="001224FA" w:rsidP="00E809DA">
      <w:pPr>
        <w:rPr>
          <w:rFonts w:ascii="Cambria Math" w:hAnsi="Cambria Math"/>
          <w:sz w:val="20"/>
          <w:szCs w:val="20"/>
          <w:lang w:val="en-US" w:eastAsia="ja-JP"/>
        </w:rPr>
      </w:pPr>
    </w:p>
    <w:p w:rsidR="00A963D4" w:rsidRPr="004517C9" w:rsidRDefault="00A963D4" w:rsidP="00E809DA">
      <w:pPr>
        <w:rPr>
          <w:rFonts w:ascii="Cambria Math" w:hAnsi="Cambria Math"/>
          <w:sz w:val="20"/>
          <w:szCs w:val="20"/>
          <w:lang w:val="en-US" w:eastAsia="ja-JP"/>
        </w:rPr>
      </w:pPr>
    </w:p>
    <w:p w:rsidR="001224FA" w:rsidRPr="004517C9" w:rsidRDefault="001224FA" w:rsidP="00A963D4">
      <w:pPr>
        <w:rPr>
          <w:rFonts w:ascii="Cambria Math" w:hAnsi="Cambria Math"/>
          <w:b/>
          <w:sz w:val="20"/>
          <w:szCs w:val="20"/>
          <w:lang w:val="en-GB" w:eastAsia="ja-JP"/>
        </w:rPr>
      </w:pPr>
      <w:r w:rsidRPr="004517C9">
        <w:rPr>
          <w:rFonts w:ascii="Cambria Math" w:hAnsi="Cambria Math"/>
          <w:b/>
          <w:sz w:val="20"/>
          <w:szCs w:val="20"/>
          <w:lang w:val="en-GB" w:eastAsia="ja-JP"/>
        </w:rPr>
        <w:t>Synthetic fluorophores for GSDIM</w:t>
      </w:r>
      <w:proofErr w:type="gramStart"/>
      <w:r w:rsidRPr="004517C9">
        <w:rPr>
          <w:rFonts w:ascii="Cambria Math" w:hAnsi="Cambria Math"/>
          <w:b/>
          <w:sz w:val="20"/>
          <w:szCs w:val="20"/>
          <w:lang w:val="en-GB" w:eastAsia="ja-JP"/>
        </w:rPr>
        <w:t>:screening</w:t>
      </w:r>
      <w:proofErr w:type="gramEnd"/>
      <w:r w:rsidRPr="004517C9">
        <w:rPr>
          <w:rFonts w:ascii="Cambria Math" w:hAnsi="Cambria Math"/>
          <w:b/>
          <w:sz w:val="20"/>
          <w:szCs w:val="20"/>
          <w:lang w:val="en-GB" w:eastAsia="ja-JP"/>
        </w:rPr>
        <w:t xml:space="preserve"> and image analysis</w:t>
      </w:r>
    </w:p>
    <w:p w:rsidR="001224FA" w:rsidRPr="004517C9" w:rsidRDefault="001224FA" w:rsidP="00A963D4">
      <w:pPr>
        <w:rPr>
          <w:rFonts w:ascii="Cambria Math" w:hAnsi="Cambria Math"/>
          <w:sz w:val="20"/>
          <w:szCs w:val="20"/>
          <w:vertAlign w:val="superscript"/>
          <w:lang w:val="de-CH" w:eastAsia="ja-JP"/>
        </w:rPr>
      </w:pPr>
      <w:r w:rsidRPr="004517C9">
        <w:rPr>
          <w:rFonts w:ascii="Cambria Math" w:hAnsi="Cambria Math"/>
          <w:sz w:val="20"/>
          <w:szCs w:val="20"/>
          <w:u w:val="single"/>
          <w:lang w:val="de-CH" w:eastAsia="ja-JP"/>
        </w:rPr>
        <w:t>Leutenegger M.</w:t>
      </w:r>
      <w:r w:rsidRPr="004517C9">
        <w:rPr>
          <w:rFonts w:ascii="Cambria Math" w:hAnsi="Cambria Math"/>
          <w:sz w:val="20"/>
          <w:szCs w:val="20"/>
          <w:lang w:val="de-CH" w:eastAsia="ja-JP"/>
        </w:rPr>
        <w:t>, Nordwig L.A., Wurm C.A., Keller-Findeisen J., Belov V., Hell S.W.</w:t>
      </w:r>
    </w:p>
    <w:p w:rsidR="001224FA" w:rsidRPr="004517C9" w:rsidRDefault="001224FA" w:rsidP="00A963D4">
      <w:pPr>
        <w:rPr>
          <w:rFonts w:ascii="Cambria Math" w:hAnsi="Cambria Math"/>
          <w:sz w:val="20"/>
          <w:szCs w:val="20"/>
          <w:lang w:val="de-CH" w:eastAsia="ja-JP"/>
        </w:rPr>
      </w:pPr>
      <w:r w:rsidRPr="004517C9">
        <w:rPr>
          <w:rFonts w:ascii="Cambria Math" w:hAnsi="Cambria Math"/>
          <w:sz w:val="20"/>
          <w:szCs w:val="20"/>
          <w:lang w:val="de-CH" w:eastAsia="ja-JP"/>
        </w:rPr>
        <w:t>Max-Planck-Institut für biophysikalische Chemie, Abteilung NanoBiophotonik, Am Faßberg 11, 37077 Göttingen, Germany.</w:t>
      </w:r>
    </w:p>
    <w:p w:rsidR="001224FA" w:rsidRPr="004517C9" w:rsidRDefault="001224FA" w:rsidP="00A963D4">
      <w:pPr>
        <w:rPr>
          <w:rFonts w:ascii="Cambria Math" w:hAnsi="Cambria Math"/>
          <w:sz w:val="20"/>
          <w:szCs w:val="20"/>
          <w:lang w:val="de-CH" w:eastAsia="ja-JP"/>
        </w:rPr>
      </w:pPr>
      <w:r w:rsidRPr="004517C9">
        <w:rPr>
          <w:rFonts w:ascii="Cambria Math" w:hAnsi="Cambria Math"/>
          <w:sz w:val="20"/>
          <w:szCs w:val="20"/>
          <w:lang w:val="en-US" w:eastAsia="ja-JP"/>
        </w:rPr>
        <w:t xml:space="preserve">E-mail: </w:t>
      </w:r>
      <w:hyperlink r:id="rId26" w:history="1">
        <w:r w:rsidR="00A963D4" w:rsidRPr="004517C9">
          <w:rPr>
            <w:rStyle w:val="af5"/>
            <w:rFonts w:ascii="Cambria Math" w:hAnsi="Cambria Math"/>
            <w:sz w:val="20"/>
            <w:szCs w:val="20"/>
            <w:lang w:val="de-CH" w:eastAsia="ja-JP"/>
          </w:rPr>
          <w:t>marcel.leutenegger@alumni.epfl.ch</w:t>
        </w:r>
      </w:hyperlink>
    </w:p>
    <w:p w:rsidR="001224FA" w:rsidRPr="004517C9" w:rsidRDefault="001224FA" w:rsidP="00E809DA">
      <w:pPr>
        <w:jc w:val="center"/>
        <w:rPr>
          <w:rFonts w:ascii="Cambria Math" w:hAnsi="Cambria Math"/>
          <w:sz w:val="20"/>
          <w:szCs w:val="20"/>
          <w:lang w:val="de-CH" w:eastAsia="ja-JP"/>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Single-molecule localization microscopy such as GSDIM [1] and STORM [2] overcomes the diffraction limit by analyzing an image sequence of blinking fluorophores for extracting the positions of individual fluorophores. Based on these positions a high-resolution image of the fluorophore distribution in the sample </w:t>
      </w:r>
      <w:proofErr w:type="gramStart"/>
      <w:r w:rsidRPr="004517C9">
        <w:rPr>
          <w:rFonts w:ascii="Cambria Math" w:hAnsi="Cambria Math"/>
          <w:sz w:val="20"/>
          <w:szCs w:val="20"/>
          <w:lang w:val="en-GB" w:eastAsia="ja-JP"/>
        </w:rPr>
        <w:t>can be reconstructed</w:t>
      </w:r>
      <w:proofErr w:type="gramEnd"/>
      <w:r w:rsidRPr="004517C9">
        <w:rPr>
          <w:rFonts w:ascii="Cambria Math" w:hAnsi="Cambria Math"/>
          <w:sz w:val="20"/>
          <w:szCs w:val="20"/>
          <w:lang w:val="en-GB" w:eastAsia="ja-JP"/>
        </w:rPr>
        <w:t xml:space="preserve">. The spatial resolution of the reconstructed image is not limited by diffraction but by the precision of the </w:t>
      </w:r>
      <w:proofErr w:type="gramStart"/>
      <w:r w:rsidRPr="004517C9">
        <w:rPr>
          <w:rFonts w:ascii="Cambria Math" w:hAnsi="Cambria Math"/>
          <w:sz w:val="20"/>
          <w:szCs w:val="20"/>
          <w:lang w:val="en-GB" w:eastAsia="ja-JP"/>
        </w:rPr>
        <w:t>position</w:t>
      </w:r>
      <w:proofErr w:type="gramEnd"/>
      <w:r w:rsidRPr="004517C9">
        <w:rPr>
          <w:rFonts w:ascii="Cambria Math" w:hAnsi="Cambria Math"/>
          <w:sz w:val="20"/>
          <w:szCs w:val="20"/>
          <w:lang w:val="en-GB" w:eastAsia="ja-JP"/>
        </w:rPr>
        <w:t xml:space="preserve"> estimates and the density of localized fluorophores. The quality of the reconstructed image thus relies chiefly on photo-physical and photo-chemical properties of the fluorophore, which have been studied for a number of fluorophores earlier, see for instance [3</w:t>
      </w:r>
      <w:proofErr w:type="gramStart"/>
      <w:r w:rsidRPr="004517C9">
        <w:rPr>
          <w:rFonts w:ascii="Cambria Math" w:hAnsi="Cambria Math"/>
          <w:sz w:val="20"/>
          <w:szCs w:val="20"/>
          <w:lang w:val="en-GB" w:eastAsia="ja-JP"/>
        </w:rPr>
        <w:t>,4</w:t>
      </w:r>
      <w:proofErr w:type="gramEnd"/>
      <w:r w:rsidRPr="004517C9">
        <w:rPr>
          <w:rFonts w:ascii="Cambria Math" w:hAnsi="Cambria Math"/>
          <w:sz w:val="20"/>
          <w:szCs w:val="20"/>
          <w:lang w:val="en-GB" w:eastAsia="ja-JP"/>
        </w:rPr>
        <w:t xml:space="preserve">]. </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lastRenderedPageBreak/>
        <w:t xml:space="preserve">In this </w:t>
      </w:r>
      <w:proofErr w:type="gramStart"/>
      <w:r w:rsidRPr="004517C9">
        <w:rPr>
          <w:rFonts w:ascii="Cambria Math" w:hAnsi="Cambria Math"/>
          <w:sz w:val="20"/>
          <w:szCs w:val="20"/>
          <w:lang w:val="en-GB" w:eastAsia="ja-JP"/>
        </w:rPr>
        <w:t>study</w:t>
      </w:r>
      <w:proofErr w:type="gramEnd"/>
      <w:r w:rsidRPr="004517C9">
        <w:rPr>
          <w:rFonts w:ascii="Cambria Math" w:hAnsi="Cambria Math"/>
          <w:sz w:val="20"/>
          <w:szCs w:val="20"/>
          <w:lang w:val="en-GB" w:eastAsia="ja-JP"/>
        </w:rPr>
        <w:t xml:space="preserve"> we investigated major photo-physical properties of a large number of synthetic fluorophores under typical imaging conditions. For this purpose, we immunostained the nuclear pore protein NUP153 in Vero cells by secondary antibody labeling, imaged these fixed cells with a commercial GSDIM microscope by Leica and analyzed the reconstructed GSDIM images and the event lists of fluorophore localizations. We screened the synthetic fluorophores in different buffer solutions: an imaging buffer containing glucose oxidase (Glox) enzyme and </w:t>
      </w:r>
      <w:r w:rsidRPr="004517C9">
        <w:rPr>
          <w:rFonts w:ascii="Cambria Math" w:hAnsi="Cambria Math"/>
          <w:sz w:val="20"/>
          <w:szCs w:val="20"/>
          <w:lang w:val="en-GB" w:eastAsia="ja-JP"/>
        </w:rPr>
        <w:t>-mercaptoethylamine (MEA); phosphate-buffered saline (PBS); for some fluorophores Mowiol as well. GloxMEA is a typical oxygen-depleting thiol-containing imaging buffer that improves the performance of many fluorophores decisively for localization microscopy, see for instance [5</w:t>
      </w:r>
      <w:proofErr w:type="gramStart"/>
      <w:r w:rsidRPr="004517C9">
        <w:rPr>
          <w:rFonts w:ascii="Cambria Math" w:hAnsi="Cambria Math"/>
          <w:sz w:val="20"/>
          <w:szCs w:val="20"/>
          <w:lang w:val="en-GB" w:eastAsia="ja-JP"/>
        </w:rPr>
        <w:t>,6</w:t>
      </w:r>
      <w:proofErr w:type="gramEnd"/>
      <w:r w:rsidRPr="004517C9">
        <w:rPr>
          <w:rFonts w:ascii="Cambria Math" w:hAnsi="Cambria Math"/>
          <w:sz w:val="20"/>
          <w:szCs w:val="20"/>
          <w:lang w:val="en-GB" w:eastAsia="ja-JP"/>
        </w:rPr>
        <w:t xml:space="preserve">]. We were also interested in fluorophores achieving good performance in PBS because these fluorophores </w:t>
      </w:r>
      <w:proofErr w:type="gramStart"/>
      <w:r w:rsidRPr="004517C9">
        <w:rPr>
          <w:rFonts w:ascii="Cambria Math" w:hAnsi="Cambria Math"/>
          <w:sz w:val="20"/>
          <w:szCs w:val="20"/>
          <w:lang w:val="en-GB" w:eastAsia="ja-JP"/>
        </w:rPr>
        <w:t>could be potentially applied</w:t>
      </w:r>
      <w:proofErr w:type="gramEnd"/>
      <w:r w:rsidRPr="004517C9">
        <w:rPr>
          <w:rFonts w:ascii="Cambria Math" w:hAnsi="Cambria Math"/>
          <w:sz w:val="20"/>
          <w:szCs w:val="20"/>
          <w:lang w:val="en-GB" w:eastAsia="ja-JP"/>
        </w:rPr>
        <w:t xml:space="preserve"> for live cell imaging.</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We analyzed the localization events to estimate key parameters such as the lifetime of the bright state (average duration of blink events), the average number of detected photons per blink event, the photo-bleaching rate and the number of localizations per nuclear pore complex. We sorted the reconstructed images for increasing contrast and sharpness. We then combined the criteria into an overall performance index for each fluorophore and imaging buffer.</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The presented method allowed us to investigate a large number of fluorophores in immunostained fixed cells and compare their suitability for GSDIM microscopy. Not surprisingly, we found numerous fluorophores applicable with the GloxMEA buffer. However, we also found several fluorophores that perform well in PBS. For both GloxMEA and PBS buffer, we found spectrally different fluorophores, particularly useful for multi-color imaging.</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Acknowledgements</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We thank Ellen Rothermel and Tanja Gilat for the cell preparation; Nickels Jensen for the support with the GSDIM microscope; and Kirill Kolmakov, GyuzelMitronova</w:t>
      </w:r>
      <w:proofErr w:type="gramStart"/>
      <w:r w:rsidRPr="004517C9">
        <w:rPr>
          <w:rFonts w:ascii="Cambria Math" w:hAnsi="Cambria Math"/>
          <w:sz w:val="20"/>
          <w:szCs w:val="20"/>
          <w:lang w:val="en-GB" w:eastAsia="ja-JP"/>
        </w:rPr>
        <w:t>,Alexey</w:t>
      </w:r>
      <w:proofErr w:type="gramEnd"/>
      <w:r w:rsidRPr="004517C9">
        <w:rPr>
          <w:rFonts w:ascii="Cambria Math" w:hAnsi="Cambria Math"/>
          <w:sz w:val="20"/>
          <w:szCs w:val="20"/>
          <w:lang w:val="en-GB" w:eastAsia="ja-JP"/>
        </w:rPr>
        <w:t xml:space="preserve"> Butkevich and Thomas Wolfram for providing custom fluorophores. We acknowledge funding by the German ministry of education and research (BMBF, project 13N11066) and support by the German society of engineers (VDI).</w:t>
      </w:r>
    </w:p>
    <w:p w:rsidR="001224FA" w:rsidRPr="004517C9" w:rsidRDefault="001224FA" w:rsidP="00047BAB">
      <w:pPr>
        <w:jc w:val="both"/>
        <w:rPr>
          <w:rFonts w:ascii="Cambria Math" w:hAnsi="Cambria Math"/>
          <w:sz w:val="20"/>
          <w:szCs w:val="20"/>
          <w:lang w:val="en-GB" w:eastAsia="ja-JP"/>
        </w:rPr>
      </w:pPr>
      <w:r w:rsidRPr="004517C9">
        <w:rPr>
          <w:rFonts w:ascii="Cambria Math" w:hAnsi="Cambria Math"/>
          <w:sz w:val="20"/>
          <w:szCs w:val="20"/>
          <w:lang w:val="en-GB" w:eastAsia="ja-JP"/>
        </w:rPr>
        <w:t>References</w:t>
      </w:r>
    </w:p>
    <w:p w:rsidR="001224FA" w:rsidRPr="004517C9" w:rsidRDefault="001224FA" w:rsidP="00047BAB">
      <w:pPr>
        <w:numPr>
          <w:ilvl w:val="0"/>
          <w:numId w:val="4"/>
        </w:numPr>
        <w:tabs>
          <w:tab w:val="num" w:pos="1134"/>
        </w:tabs>
        <w:ind w:left="284" w:hanging="284"/>
        <w:jc w:val="both"/>
        <w:rPr>
          <w:rFonts w:ascii="Cambria Math" w:hAnsi="Cambria Math"/>
          <w:sz w:val="20"/>
          <w:szCs w:val="20"/>
          <w:lang w:val="en-GB" w:eastAsia="ja-JP"/>
        </w:rPr>
      </w:pPr>
      <w:bookmarkStart w:id="1" w:name="_Ref412206187"/>
      <w:r w:rsidRPr="004517C9">
        <w:rPr>
          <w:rFonts w:ascii="Cambria Math" w:hAnsi="Cambria Math"/>
          <w:sz w:val="20"/>
          <w:szCs w:val="20"/>
          <w:lang w:val="en-GB" w:eastAsia="ja-JP"/>
        </w:rPr>
        <w:t>J. Fölling et al., Nature Methods 5: 943–945 (2008).</w:t>
      </w:r>
      <w:bookmarkEnd w:id="1"/>
    </w:p>
    <w:p w:rsidR="001224FA" w:rsidRPr="004517C9" w:rsidRDefault="001224FA" w:rsidP="00047BAB">
      <w:pPr>
        <w:numPr>
          <w:ilvl w:val="0"/>
          <w:numId w:val="4"/>
        </w:numPr>
        <w:tabs>
          <w:tab w:val="num" w:pos="1134"/>
        </w:tabs>
        <w:ind w:left="284" w:hanging="284"/>
        <w:jc w:val="both"/>
        <w:rPr>
          <w:rFonts w:ascii="Cambria Math" w:hAnsi="Cambria Math"/>
          <w:sz w:val="20"/>
          <w:szCs w:val="20"/>
          <w:lang w:val="en-GB" w:eastAsia="ja-JP"/>
        </w:rPr>
      </w:pPr>
      <w:bookmarkStart w:id="2" w:name="_Ref412200859"/>
      <w:r w:rsidRPr="004517C9">
        <w:rPr>
          <w:rFonts w:ascii="Cambria Math" w:hAnsi="Cambria Math"/>
          <w:sz w:val="20"/>
          <w:szCs w:val="20"/>
          <w:lang w:val="en-GB" w:eastAsia="ja-JP"/>
        </w:rPr>
        <w:t>M. J. Rust, M. Bates and X. Zhuang</w:t>
      </w:r>
      <w:bookmarkEnd w:id="2"/>
      <w:r w:rsidRPr="004517C9">
        <w:rPr>
          <w:rFonts w:ascii="Cambria Math" w:hAnsi="Cambria Math"/>
          <w:sz w:val="20"/>
          <w:szCs w:val="20"/>
          <w:lang w:val="en-GB" w:eastAsia="ja-JP"/>
        </w:rPr>
        <w:t>, Nature Methods 3: 793–795 (2006).</w:t>
      </w:r>
    </w:p>
    <w:p w:rsidR="001224FA" w:rsidRPr="004517C9" w:rsidRDefault="001224FA" w:rsidP="00047BAB">
      <w:pPr>
        <w:numPr>
          <w:ilvl w:val="0"/>
          <w:numId w:val="4"/>
        </w:numPr>
        <w:tabs>
          <w:tab w:val="num" w:pos="1134"/>
        </w:tabs>
        <w:ind w:left="284" w:hanging="284"/>
        <w:jc w:val="both"/>
        <w:rPr>
          <w:rFonts w:ascii="Cambria Math" w:hAnsi="Cambria Math"/>
          <w:sz w:val="20"/>
          <w:szCs w:val="20"/>
          <w:lang w:val="en-GB" w:eastAsia="ja-JP"/>
        </w:rPr>
      </w:pPr>
      <w:r w:rsidRPr="004517C9">
        <w:rPr>
          <w:rFonts w:ascii="Cambria Math" w:hAnsi="Cambria Math"/>
          <w:sz w:val="20"/>
          <w:szCs w:val="20"/>
          <w:lang w:val="en-GB" w:eastAsia="ja-JP"/>
        </w:rPr>
        <w:t>G. T. Dempsey et al., Nature Methods 8: 1027–1036 (2011).</w:t>
      </w:r>
    </w:p>
    <w:p w:rsidR="001224FA" w:rsidRPr="004517C9" w:rsidRDefault="001224FA" w:rsidP="00047BAB">
      <w:pPr>
        <w:numPr>
          <w:ilvl w:val="0"/>
          <w:numId w:val="4"/>
        </w:numPr>
        <w:tabs>
          <w:tab w:val="num" w:pos="1134"/>
        </w:tabs>
        <w:ind w:left="284" w:hanging="284"/>
        <w:jc w:val="both"/>
        <w:rPr>
          <w:rFonts w:ascii="Cambria Math" w:hAnsi="Cambria Math"/>
          <w:sz w:val="20"/>
          <w:szCs w:val="20"/>
          <w:lang w:val="de-CH" w:eastAsia="ja-JP"/>
        </w:rPr>
      </w:pPr>
      <w:r w:rsidRPr="004517C9">
        <w:rPr>
          <w:rFonts w:ascii="Cambria Math" w:hAnsi="Cambria Math"/>
          <w:sz w:val="20"/>
          <w:szCs w:val="20"/>
          <w:lang w:val="de-CH" w:eastAsia="ja-JP"/>
        </w:rPr>
        <w:t>M. Lehmann et al., J. Biophoton. 9: 161–170 (2016).</w:t>
      </w:r>
    </w:p>
    <w:p w:rsidR="001224FA" w:rsidRPr="004517C9" w:rsidRDefault="001224FA" w:rsidP="00047BAB">
      <w:pPr>
        <w:numPr>
          <w:ilvl w:val="0"/>
          <w:numId w:val="4"/>
        </w:numPr>
        <w:tabs>
          <w:tab w:val="num" w:pos="1134"/>
        </w:tabs>
        <w:ind w:left="284" w:hanging="284"/>
        <w:jc w:val="both"/>
        <w:rPr>
          <w:rFonts w:ascii="Cambria Math" w:hAnsi="Cambria Math"/>
          <w:sz w:val="20"/>
          <w:szCs w:val="20"/>
          <w:lang w:val="fr-CH" w:eastAsia="ja-JP"/>
        </w:rPr>
      </w:pPr>
      <w:bookmarkStart w:id="3" w:name="_Ref412188162"/>
      <w:r w:rsidRPr="004517C9">
        <w:rPr>
          <w:rFonts w:ascii="Cambria Math" w:hAnsi="Cambria Math"/>
          <w:sz w:val="20"/>
          <w:szCs w:val="20"/>
          <w:lang w:val="fr-CH" w:eastAsia="ja-JP"/>
        </w:rPr>
        <w:t>J. Vogelsang et al.,ChemPhysChem 11: 2475–2490 (2010).</w:t>
      </w:r>
      <w:bookmarkEnd w:id="3"/>
    </w:p>
    <w:p w:rsidR="001224FA" w:rsidRPr="004517C9" w:rsidRDefault="001224FA" w:rsidP="00047BAB">
      <w:pPr>
        <w:numPr>
          <w:ilvl w:val="0"/>
          <w:numId w:val="4"/>
        </w:numPr>
        <w:tabs>
          <w:tab w:val="num" w:pos="1134"/>
        </w:tabs>
        <w:ind w:left="284" w:hanging="284"/>
        <w:jc w:val="both"/>
        <w:rPr>
          <w:rFonts w:ascii="Cambria Math" w:hAnsi="Cambria Math"/>
          <w:sz w:val="20"/>
          <w:szCs w:val="20"/>
          <w:lang w:val="fr-CH" w:eastAsia="ja-JP"/>
        </w:rPr>
      </w:pPr>
      <w:r w:rsidRPr="004517C9">
        <w:rPr>
          <w:rFonts w:ascii="Cambria Math" w:hAnsi="Cambria Math"/>
          <w:sz w:val="20"/>
          <w:szCs w:val="20"/>
          <w:lang w:val="fr-CH" w:eastAsia="ja-JP"/>
        </w:rPr>
        <w:t>S. van de Linde et al., Photochem. Photobiol. Sci. 10: 499–506 (2011).</w:t>
      </w:r>
    </w:p>
    <w:p w:rsidR="000F5100" w:rsidRPr="004517C9" w:rsidRDefault="000F5100" w:rsidP="00E809DA">
      <w:pPr>
        <w:jc w:val="center"/>
        <w:rPr>
          <w:rFonts w:ascii="Cambria Math" w:hAnsi="Cambria Math"/>
          <w:b/>
          <w:sz w:val="20"/>
          <w:szCs w:val="20"/>
          <w:lang w:val="en-US" w:eastAsia="ja-JP"/>
        </w:rPr>
      </w:pPr>
    </w:p>
    <w:p w:rsidR="000F5100" w:rsidRPr="004517C9" w:rsidRDefault="000F5100" w:rsidP="00E809DA">
      <w:pPr>
        <w:jc w:val="center"/>
        <w:rPr>
          <w:rFonts w:ascii="Cambria Math" w:hAnsi="Cambria Math"/>
          <w:b/>
          <w:sz w:val="20"/>
          <w:szCs w:val="20"/>
          <w:lang w:val="en-US" w:eastAsia="ja-JP"/>
        </w:rPr>
      </w:pPr>
    </w:p>
    <w:p w:rsidR="001224FA" w:rsidRPr="004517C9" w:rsidRDefault="001224FA" w:rsidP="000F5100">
      <w:pPr>
        <w:rPr>
          <w:rFonts w:ascii="Cambria Math" w:hAnsi="Cambria Math"/>
          <w:b/>
          <w:sz w:val="20"/>
          <w:szCs w:val="20"/>
          <w:lang w:val="en-US" w:eastAsia="ja-JP"/>
        </w:rPr>
      </w:pPr>
      <w:r w:rsidRPr="004517C9">
        <w:rPr>
          <w:rFonts w:ascii="Cambria Math" w:hAnsi="Cambria Math"/>
          <w:b/>
          <w:sz w:val="20"/>
          <w:szCs w:val="20"/>
          <w:lang w:val="en-US" w:eastAsia="ja-JP"/>
        </w:rPr>
        <w:t>Towards high-photostability imaging of live cells</w:t>
      </w:r>
    </w:p>
    <w:p w:rsidR="001224FA" w:rsidRPr="004517C9" w:rsidRDefault="001224FA" w:rsidP="000F5100">
      <w:pPr>
        <w:rPr>
          <w:rFonts w:ascii="Cambria Math" w:hAnsi="Cambria Math"/>
          <w:sz w:val="20"/>
          <w:szCs w:val="20"/>
          <w:u w:val="single"/>
          <w:lang w:val="en-US" w:eastAsia="ja-JP"/>
        </w:rPr>
      </w:pPr>
      <w:r w:rsidRPr="004517C9">
        <w:rPr>
          <w:rFonts w:ascii="Cambria Math" w:hAnsi="Cambria Math"/>
          <w:sz w:val="20"/>
          <w:szCs w:val="20"/>
          <w:u w:val="single"/>
          <w:lang w:val="en-US" w:eastAsia="ja-JP"/>
        </w:rPr>
        <w:t>Lukyanov K.A.</w:t>
      </w:r>
    </w:p>
    <w:p w:rsidR="001224FA" w:rsidRPr="004517C9" w:rsidRDefault="001224FA" w:rsidP="000F5100">
      <w:pPr>
        <w:rPr>
          <w:rFonts w:ascii="Cambria Math" w:hAnsi="Cambria Math"/>
          <w:sz w:val="20"/>
          <w:szCs w:val="20"/>
          <w:lang w:val="en-US" w:eastAsia="ja-JP"/>
        </w:rPr>
      </w:pPr>
      <w:r w:rsidRPr="004517C9">
        <w:rPr>
          <w:rFonts w:ascii="Cambria Math" w:hAnsi="Cambria Math"/>
          <w:sz w:val="20"/>
          <w:szCs w:val="20"/>
          <w:lang w:val="en-US" w:eastAsia="ja-JP"/>
        </w:rPr>
        <w:t>Institute of Bioorganic Chemistry, Moscow, Russia</w:t>
      </w:r>
    </w:p>
    <w:p w:rsidR="001224FA" w:rsidRPr="004517C9" w:rsidRDefault="001224FA" w:rsidP="000F5100">
      <w:pPr>
        <w:rPr>
          <w:rFonts w:ascii="Cambria Math" w:hAnsi="Cambria Math"/>
          <w:sz w:val="20"/>
          <w:szCs w:val="20"/>
          <w:lang w:val="en-US" w:eastAsia="ja-JP"/>
        </w:rPr>
      </w:pPr>
      <w:r w:rsidRPr="004517C9">
        <w:rPr>
          <w:rFonts w:ascii="Cambria Math" w:hAnsi="Cambria Math"/>
          <w:sz w:val="20"/>
          <w:szCs w:val="20"/>
          <w:lang w:val="en-US" w:eastAsia="ja-JP"/>
        </w:rPr>
        <w:t>Nizhny Novgorod State Medical Academy, Nizhny Novgorod, Russia</w:t>
      </w:r>
    </w:p>
    <w:p w:rsidR="001224FA" w:rsidRPr="004517C9" w:rsidRDefault="001224FA" w:rsidP="000F5100">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27" w:history="1">
        <w:r w:rsidRPr="004517C9">
          <w:rPr>
            <w:rFonts w:ascii="Cambria Math" w:hAnsi="Cambria Math"/>
            <w:color w:val="0000FF"/>
            <w:sz w:val="20"/>
            <w:szCs w:val="20"/>
            <w:u w:val="single"/>
            <w:lang w:val="en-US" w:eastAsia="ja-JP"/>
          </w:rPr>
          <w:t>kluk@ibch.ru</w:t>
        </w:r>
      </w:hyperlink>
      <w:r w:rsidRPr="004517C9">
        <w:rPr>
          <w:rFonts w:ascii="Cambria Math" w:hAnsi="Cambria Math"/>
          <w:sz w:val="20"/>
          <w:szCs w:val="20"/>
          <w:lang w:val="en-US" w:eastAsia="ja-JP"/>
        </w:rPr>
        <w:t xml:space="preserve"> </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A significant problem of fluorescence microscopy is photobleaching of the probes. Many advanced imaging modalities such as time-lapse and 3D microscopy, single molecule detection, super-resolution microscopy and fluorescence correlation spectroscopy strongly suffer from insufficient photostability of fluorescent proteins. Unfortunately, our knowledge on molecular mechanisms of photobleaching in fluorescent proteins remains fragmentary. At the same time, high-throughput screening for photostable variants is technically challenging.</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In this talk, I will discuss our efforts to enhance photostability of fluorescence signal in live cells. An important step forward in understanding and overcoming of the GFP photobleaching was discovery of oxidative green-to-red photoconversion (“redding”) based on electron transfer from excited GFPs to intracellular electron acceptors. It was realized that oxidative redding can represent a major pathway of GFP photobleaching in live cells. We found that suppression of redding by optimization of imaging media composition is a simple and efficient way to increase GFP photostability. </w:t>
      </w:r>
      <w:proofErr w:type="gramStart"/>
      <w:r w:rsidRPr="004517C9">
        <w:rPr>
          <w:rFonts w:ascii="Cambria Math" w:hAnsi="Cambria Math"/>
          <w:sz w:val="20"/>
          <w:szCs w:val="20"/>
          <w:lang w:val="en-US" w:eastAsia="ja-JP"/>
        </w:rPr>
        <w:t>Also</w:t>
      </w:r>
      <w:proofErr w:type="gramEnd"/>
      <w:r w:rsidRPr="004517C9">
        <w:rPr>
          <w:rFonts w:ascii="Cambria Math" w:hAnsi="Cambria Math"/>
          <w:sz w:val="20"/>
          <w:szCs w:val="20"/>
          <w:lang w:val="en-US" w:eastAsia="ja-JP"/>
        </w:rPr>
        <w:t xml:space="preserve">, we performed mutagenesis of key residues potentially participating in electron transfer from the chromophore to an external acceptor. As a result, variants with improved photostability </w:t>
      </w:r>
      <w:proofErr w:type="gramStart"/>
      <w:r w:rsidRPr="004517C9">
        <w:rPr>
          <w:rFonts w:ascii="Cambria Math" w:hAnsi="Cambria Math"/>
          <w:sz w:val="20"/>
          <w:szCs w:val="20"/>
          <w:lang w:val="en-US" w:eastAsia="ja-JP"/>
        </w:rPr>
        <w:t>were generated</w:t>
      </w:r>
      <w:proofErr w:type="gramEnd"/>
      <w:r w:rsidRPr="004517C9">
        <w:rPr>
          <w:rFonts w:ascii="Cambria Math" w:hAnsi="Cambria Math"/>
          <w:sz w:val="20"/>
          <w:szCs w:val="20"/>
          <w:lang w:val="en-US" w:eastAsia="ja-JP"/>
        </w:rPr>
        <w:t xml:space="preserve">.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A potential ultimate solution of the photostability problem is fast replacement of the bleached fluorophore molecule by the fresh one. To this end, we developed a new method of protein labeling based on specific binding of fluorogens with bacterial lipocalin mutants. Due to reversible binding of dyes in the protein pocket, very high photostability of fluorescence signal </w:t>
      </w:r>
      <w:proofErr w:type="gramStart"/>
      <w:r w:rsidRPr="004517C9">
        <w:rPr>
          <w:rFonts w:ascii="Cambria Math" w:hAnsi="Cambria Math"/>
          <w:sz w:val="20"/>
          <w:szCs w:val="20"/>
          <w:lang w:val="en-US" w:eastAsia="ja-JP"/>
        </w:rPr>
        <w:t>can be achieved</w:t>
      </w:r>
      <w:proofErr w:type="gramEnd"/>
      <w:r w:rsidRPr="004517C9">
        <w:rPr>
          <w:rFonts w:ascii="Cambria Math" w:hAnsi="Cambria Math"/>
          <w:sz w:val="20"/>
          <w:szCs w:val="20"/>
          <w:lang w:val="en-US" w:eastAsia="ja-JP"/>
        </w:rPr>
        <w:t>. Labeling with low concentrations of fluorogens provides a simple way to single-molecule detection-based super-resolution fluorescence microscopy.</w:t>
      </w:r>
    </w:p>
    <w:p w:rsidR="00AB1B87" w:rsidRPr="004517C9" w:rsidRDefault="001224FA" w:rsidP="00AB1B87">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Generous support from the Russian Science Foundation (14-25-00129) </w:t>
      </w:r>
      <w:proofErr w:type="gramStart"/>
      <w:r w:rsidRPr="004517C9">
        <w:rPr>
          <w:rFonts w:ascii="Cambria Math" w:hAnsi="Cambria Math"/>
          <w:sz w:val="20"/>
          <w:szCs w:val="20"/>
          <w:lang w:val="en-US" w:eastAsia="ja-JP"/>
        </w:rPr>
        <w:t>is greatly acknowledged</w:t>
      </w:r>
      <w:proofErr w:type="gramEnd"/>
      <w:r w:rsidRPr="004517C9">
        <w:rPr>
          <w:rFonts w:ascii="Cambria Math" w:hAnsi="Cambria Math"/>
          <w:sz w:val="20"/>
          <w:szCs w:val="20"/>
          <w:lang w:val="en-US" w:eastAsia="ja-JP"/>
        </w:rPr>
        <w:t xml:space="preserve">. </w:t>
      </w:r>
    </w:p>
    <w:p w:rsidR="00AB1B87" w:rsidRPr="004517C9" w:rsidRDefault="00AB1B87" w:rsidP="00AB1B87">
      <w:pPr>
        <w:jc w:val="both"/>
        <w:rPr>
          <w:rFonts w:ascii="Cambria Math" w:hAnsi="Cambria Math"/>
          <w:sz w:val="20"/>
          <w:szCs w:val="20"/>
          <w:lang w:val="en-US" w:eastAsia="ja-JP"/>
        </w:rPr>
      </w:pPr>
    </w:p>
    <w:p w:rsidR="00AB1B87" w:rsidRPr="004517C9" w:rsidRDefault="00AB1B87" w:rsidP="00AB1B87">
      <w:pPr>
        <w:jc w:val="both"/>
        <w:rPr>
          <w:rFonts w:ascii="Cambria Math" w:hAnsi="Cambria Math"/>
          <w:sz w:val="20"/>
          <w:szCs w:val="20"/>
          <w:lang w:val="en-US" w:eastAsia="ja-JP"/>
        </w:rPr>
      </w:pPr>
    </w:p>
    <w:p w:rsidR="001224FA" w:rsidRPr="004517C9" w:rsidRDefault="001224FA" w:rsidP="00AB1B87">
      <w:pPr>
        <w:jc w:val="both"/>
        <w:rPr>
          <w:rFonts w:ascii="Cambria Math" w:hAnsi="Cambria Math"/>
          <w:b/>
          <w:sz w:val="20"/>
          <w:szCs w:val="20"/>
          <w:lang w:val="en-US"/>
        </w:rPr>
      </w:pPr>
      <w:r w:rsidRPr="004517C9">
        <w:rPr>
          <w:rFonts w:ascii="Cambria Math" w:hAnsi="Cambria Math"/>
          <w:b/>
          <w:sz w:val="20"/>
          <w:szCs w:val="20"/>
          <w:lang w:val="en-US"/>
        </w:rPr>
        <w:lastRenderedPageBreak/>
        <w:t>Caspase sensor visualization in 3D cancer cell models</w:t>
      </w:r>
    </w:p>
    <w:p w:rsidR="001224FA" w:rsidRPr="004517C9" w:rsidRDefault="00CC18DC" w:rsidP="000F5100">
      <w:pPr>
        <w:rPr>
          <w:rFonts w:ascii="Cambria Math" w:hAnsi="Cambria Math"/>
          <w:sz w:val="20"/>
          <w:szCs w:val="20"/>
          <w:lang w:val="en-US"/>
        </w:rPr>
      </w:pPr>
      <w:r w:rsidRPr="004517C9">
        <w:rPr>
          <w:rFonts w:ascii="Cambria Math" w:hAnsi="Cambria Math"/>
          <w:sz w:val="20"/>
          <w:szCs w:val="20"/>
          <w:vertAlign w:val="superscript"/>
          <w:lang w:val="en-US"/>
        </w:rPr>
        <w:t>1</w:t>
      </w:r>
      <w:proofErr w:type="gramStart"/>
      <w:r w:rsidRPr="004517C9">
        <w:rPr>
          <w:rFonts w:ascii="Cambria Math" w:hAnsi="Cambria Math"/>
          <w:sz w:val="20"/>
          <w:szCs w:val="20"/>
          <w:vertAlign w:val="superscript"/>
          <w:lang w:val="en-US"/>
        </w:rPr>
        <w:t>,2</w:t>
      </w:r>
      <w:proofErr w:type="gramEnd"/>
      <w:r w:rsidRPr="004517C9">
        <w:rPr>
          <w:rFonts w:ascii="Cambria Math" w:hAnsi="Cambria Math"/>
          <w:sz w:val="20"/>
          <w:szCs w:val="20"/>
          <w:vertAlign w:val="superscript"/>
          <w:lang w:val="en-US"/>
        </w:rPr>
        <w:t xml:space="preserve"> </w:t>
      </w:r>
      <w:r w:rsidR="001224FA" w:rsidRPr="004517C9">
        <w:rPr>
          <w:rFonts w:ascii="Cambria Math" w:hAnsi="Cambria Math"/>
          <w:sz w:val="20"/>
          <w:szCs w:val="20"/>
          <w:u w:val="single"/>
          <w:lang w:val="en-US"/>
        </w:rPr>
        <w:t>Mardanova R.U.</w:t>
      </w:r>
      <w:r w:rsidR="001224FA"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 xml:space="preserve">2 </w:t>
      </w:r>
      <w:r w:rsidR="001224FA" w:rsidRPr="004517C9">
        <w:rPr>
          <w:rFonts w:ascii="Cambria Math" w:hAnsi="Cambria Math"/>
          <w:sz w:val="20"/>
          <w:szCs w:val="20"/>
          <w:lang w:val="en-US"/>
        </w:rPr>
        <w:t xml:space="preserve">Zherdeva V.V., </w:t>
      </w:r>
      <w:r w:rsidRPr="004517C9">
        <w:rPr>
          <w:rFonts w:ascii="Cambria Math" w:hAnsi="Cambria Math"/>
          <w:sz w:val="20"/>
          <w:szCs w:val="20"/>
          <w:vertAlign w:val="superscript"/>
          <w:lang w:val="en-US"/>
        </w:rPr>
        <w:t xml:space="preserve">2 </w:t>
      </w:r>
      <w:r w:rsidR="001224FA" w:rsidRPr="004517C9">
        <w:rPr>
          <w:rFonts w:ascii="Cambria Math" w:hAnsi="Cambria Math"/>
          <w:sz w:val="20"/>
          <w:szCs w:val="20"/>
          <w:lang w:val="en-US"/>
        </w:rPr>
        <w:t>Savitsky A.P.</w:t>
      </w:r>
    </w:p>
    <w:p w:rsidR="001224FA" w:rsidRPr="004517C9" w:rsidRDefault="00CC18DC" w:rsidP="000F5100">
      <w:pPr>
        <w:rPr>
          <w:rFonts w:ascii="Cambria Math" w:hAnsi="Cambria Math"/>
          <w:sz w:val="20"/>
          <w:szCs w:val="20"/>
          <w:lang w:val="en-US"/>
        </w:rPr>
      </w:pPr>
      <w:proofErr w:type="gramStart"/>
      <w:r w:rsidRPr="004517C9">
        <w:rPr>
          <w:rFonts w:ascii="Cambria Math" w:hAnsi="Cambria Math"/>
          <w:sz w:val="20"/>
          <w:szCs w:val="20"/>
          <w:vertAlign w:val="superscript"/>
          <w:lang w:val="en-US"/>
        </w:rPr>
        <w:t>1</w:t>
      </w:r>
      <w:proofErr w:type="gramEnd"/>
      <w:r w:rsidRPr="004517C9">
        <w:rPr>
          <w:rFonts w:ascii="Cambria Math" w:hAnsi="Cambria Math"/>
          <w:sz w:val="20"/>
          <w:szCs w:val="20"/>
          <w:lang w:val="en-US"/>
        </w:rPr>
        <w:t xml:space="preserve"> </w:t>
      </w:r>
      <w:r w:rsidR="001224FA" w:rsidRPr="004517C9">
        <w:rPr>
          <w:rFonts w:ascii="Cambria Math" w:hAnsi="Cambria Math"/>
          <w:sz w:val="20"/>
          <w:szCs w:val="20"/>
          <w:lang w:val="en-US"/>
        </w:rPr>
        <w:t>Moscow Technological University, Moscow, Russia</w:t>
      </w:r>
    </w:p>
    <w:p w:rsidR="001224FA" w:rsidRPr="004517C9" w:rsidRDefault="00CC18DC" w:rsidP="000F5100">
      <w:pPr>
        <w:rPr>
          <w:rFonts w:ascii="Cambria Math" w:hAnsi="Cambria Math"/>
          <w:sz w:val="20"/>
          <w:szCs w:val="20"/>
          <w:lang w:val="en-US"/>
        </w:rPr>
      </w:pPr>
      <w:r w:rsidRPr="004517C9">
        <w:rPr>
          <w:rFonts w:ascii="Cambria Math" w:hAnsi="Cambria Math"/>
          <w:sz w:val="20"/>
          <w:szCs w:val="20"/>
          <w:vertAlign w:val="superscript"/>
          <w:lang w:val="en-US" w:eastAsia="ja-JP"/>
        </w:rPr>
        <w:t>2</w:t>
      </w:r>
      <w:r w:rsidRPr="004517C9">
        <w:rPr>
          <w:rFonts w:ascii="Cambria Math" w:hAnsi="Cambria Math"/>
          <w:sz w:val="20"/>
          <w:szCs w:val="20"/>
          <w:lang w:val="en-US" w:eastAsia="ja-JP"/>
        </w:rPr>
        <w:t xml:space="preserve"> Federal research center “Fundamentals of biotechnology”, A.N.Bach Institute of biochemistry, Russian Academy of science; Russia,</w:t>
      </w:r>
    </w:p>
    <w:p w:rsidR="001224FA" w:rsidRPr="004517C9" w:rsidRDefault="000F5100" w:rsidP="000F5100">
      <w:pPr>
        <w:rPr>
          <w:rFonts w:ascii="Cambria Math" w:hAnsi="Cambria Math"/>
          <w:sz w:val="20"/>
          <w:szCs w:val="20"/>
          <w:lang w:val="en-US" w:eastAsia="ja-JP"/>
        </w:rPr>
      </w:pPr>
      <w:r w:rsidRPr="004517C9">
        <w:rPr>
          <w:rFonts w:asciiTheme="majorHAnsi" w:hAnsiTheme="majorHAnsi"/>
          <w:sz w:val="20"/>
          <w:lang w:val="en-US"/>
        </w:rPr>
        <w:t>E-mail:</w:t>
      </w:r>
      <w:r w:rsidRPr="004517C9">
        <w:rPr>
          <w:sz w:val="20"/>
          <w:lang w:val="en-US"/>
        </w:rPr>
        <w:t xml:space="preserve"> </w:t>
      </w:r>
      <w:hyperlink r:id="rId28" w:history="1">
        <w:r w:rsidR="001224FA" w:rsidRPr="004517C9">
          <w:rPr>
            <w:rFonts w:ascii="Cambria Math" w:hAnsi="Cambria Math"/>
            <w:color w:val="0000FF"/>
            <w:sz w:val="20"/>
            <w:szCs w:val="20"/>
            <w:u w:val="single"/>
            <w:lang w:val="en-US" w:eastAsia="ja-JP"/>
          </w:rPr>
          <w:t>rufina93@inbox.ru</w:t>
        </w:r>
      </w:hyperlink>
      <w:r w:rsidR="001224FA" w:rsidRPr="004517C9">
        <w:rPr>
          <w:rFonts w:ascii="Cambria Math" w:hAnsi="Cambria Math"/>
          <w:sz w:val="20"/>
          <w:szCs w:val="20"/>
          <w:lang w:val="en-US" w:eastAsia="ja-JP"/>
        </w:rPr>
        <w:t xml:space="preserve"> </w:t>
      </w:r>
    </w:p>
    <w:p w:rsidR="000F5100" w:rsidRPr="004517C9" w:rsidRDefault="000F5100" w:rsidP="000F5100">
      <w:pPr>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rPr>
      </w:pPr>
      <w:r w:rsidRPr="004517C9">
        <w:rPr>
          <w:rFonts w:ascii="Cambria Math" w:hAnsi="Cambria Math"/>
          <w:sz w:val="20"/>
          <w:szCs w:val="20"/>
          <w:lang w:val="en-US"/>
        </w:rPr>
        <w:t xml:space="preserve">We have used cancer cell line of adenocarcinoma of the human larynx HeP-2 to visualize the caspase sensor. Trasfection with genetic construct </w:t>
      </w:r>
      <w:proofErr w:type="gramStart"/>
      <w:r w:rsidRPr="004517C9">
        <w:rPr>
          <w:rFonts w:ascii="Cambria Math" w:hAnsi="Cambria Math"/>
          <w:sz w:val="20"/>
          <w:szCs w:val="20"/>
          <w:lang w:val="en-US"/>
        </w:rPr>
        <w:t>has been carried</w:t>
      </w:r>
      <w:proofErr w:type="gramEnd"/>
      <w:r w:rsidRPr="004517C9">
        <w:rPr>
          <w:rFonts w:ascii="Cambria Math" w:hAnsi="Cambria Math"/>
          <w:sz w:val="20"/>
          <w:szCs w:val="20"/>
          <w:lang w:val="en-US"/>
        </w:rPr>
        <w:t xml:space="preserve"> out using lentiviral particle (Evrogen, Russia). A new technique of spheroid growing of HeP-2 TagRFP and HeP-2 TagRFP/</w:t>
      </w:r>
      <w:proofErr w:type="gramStart"/>
      <w:r w:rsidRPr="004517C9">
        <w:rPr>
          <w:rFonts w:ascii="Cambria Math" w:hAnsi="Cambria Math"/>
          <w:sz w:val="20"/>
          <w:szCs w:val="20"/>
          <w:lang w:val="en-US"/>
        </w:rPr>
        <w:t>KFP  has</w:t>
      </w:r>
      <w:proofErr w:type="gramEnd"/>
      <w:r w:rsidRPr="004517C9">
        <w:rPr>
          <w:rFonts w:ascii="Cambria Math" w:hAnsi="Cambria Math"/>
          <w:sz w:val="20"/>
          <w:szCs w:val="20"/>
          <w:lang w:val="en-US"/>
        </w:rPr>
        <w:t xml:space="preserve"> been developed. In 5 </w:t>
      </w:r>
      <w:proofErr w:type="gramStart"/>
      <w:r w:rsidRPr="004517C9">
        <w:rPr>
          <w:rFonts w:ascii="Cambria Math" w:hAnsi="Cambria Math"/>
          <w:sz w:val="20"/>
          <w:szCs w:val="20"/>
          <w:lang w:val="en-US"/>
        </w:rPr>
        <w:t>days</w:t>
      </w:r>
      <w:proofErr w:type="gramEnd"/>
      <w:r w:rsidRPr="004517C9">
        <w:rPr>
          <w:rFonts w:ascii="Cambria Math" w:hAnsi="Cambria Math"/>
          <w:sz w:val="20"/>
          <w:szCs w:val="20"/>
          <w:lang w:val="en-US"/>
        </w:rPr>
        <w:t xml:space="preserve"> the spheroids were centrifuged and then were shot fluorescence of the layers in increments of 2 microns. A time-resolved confocal microscope Microtime 200 (PicoQuant, Germany) </w:t>
      </w:r>
      <w:proofErr w:type="gramStart"/>
      <w:r w:rsidRPr="004517C9">
        <w:rPr>
          <w:rFonts w:ascii="Cambria Math" w:hAnsi="Cambria Math"/>
          <w:sz w:val="20"/>
          <w:szCs w:val="20"/>
          <w:lang w:val="en-US"/>
        </w:rPr>
        <w:t>was used</w:t>
      </w:r>
      <w:proofErr w:type="gramEnd"/>
      <w:r w:rsidRPr="004517C9">
        <w:rPr>
          <w:rFonts w:ascii="Cambria Math" w:hAnsi="Cambria Math"/>
          <w:sz w:val="20"/>
          <w:szCs w:val="20"/>
          <w:lang w:val="en-US"/>
        </w:rPr>
        <w:t xml:space="preserve"> to visualize caspase activity by FLIM-FRET technique. Image reconstruction </w:t>
      </w:r>
      <w:proofErr w:type="gramStart"/>
      <w:r w:rsidRPr="004517C9">
        <w:rPr>
          <w:rFonts w:ascii="Cambria Math" w:hAnsi="Cambria Math"/>
          <w:sz w:val="20"/>
          <w:szCs w:val="20"/>
          <w:lang w:val="en-US"/>
        </w:rPr>
        <w:t>was performed</w:t>
      </w:r>
      <w:proofErr w:type="gramEnd"/>
      <w:r w:rsidRPr="004517C9">
        <w:rPr>
          <w:rFonts w:ascii="Cambria Math" w:hAnsi="Cambria Math"/>
          <w:sz w:val="20"/>
          <w:szCs w:val="20"/>
          <w:lang w:val="en-US"/>
        </w:rPr>
        <w:t xml:space="preserve"> using ImageJ software. </w:t>
      </w:r>
    </w:p>
    <w:p w:rsidR="001224FA" w:rsidRPr="004517C9" w:rsidRDefault="001224FA" w:rsidP="00E809DA">
      <w:pPr>
        <w:jc w:val="both"/>
        <w:rPr>
          <w:rFonts w:ascii="Cambria Math" w:hAnsi="Cambria Math"/>
          <w:sz w:val="20"/>
          <w:szCs w:val="20"/>
          <w:lang w:val="en-US"/>
        </w:rPr>
      </w:pPr>
      <w:proofErr w:type="gramStart"/>
      <w:r w:rsidRPr="004517C9">
        <w:rPr>
          <w:rFonts w:ascii="Cambria Math" w:hAnsi="Cambria Math"/>
          <w:sz w:val="20"/>
          <w:szCs w:val="20"/>
          <w:lang w:val="en-US"/>
        </w:rPr>
        <w:t>This work was supported by Russian Science Foundation, grant № 15-14-30019</w:t>
      </w:r>
      <w:proofErr w:type="gramEnd"/>
      <w:r w:rsidRPr="004517C9">
        <w:rPr>
          <w:rFonts w:ascii="Cambria Math" w:hAnsi="Cambria Math"/>
          <w:sz w:val="20"/>
          <w:szCs w:val="20"/>
          <w:lang w:val="en-US"/>
        </w:rPr>
        <w:t xml:space="preserve">. </w:t>
      </w:r>
    </w:p>
    <w:p w:rsidR="001224FA" w:rsidRPr="004517C9" w:rsidRDefault="001224FA" w:rsidP="00E809DA">
      <w:pPr>
        <w:rPr>
          <w:rFonts w:ascii="Cambria Math" w:hAnsi="Cambria Math"/>
          <w:sz w:val="20"/>
          <w:szCs w:val="20"/>
          <w:lang w:val="en-US" w:eastAsia="ja-JP"/>
        </w:rPr>
      </w:pPr>
    </w:p>
    <w:p w:rsidR="000F5100" w:rsidRPr="004517C9" w:rsidRDefault="000F5100" w:rsidP="00E809DA">
      <w:pPr>
        <w:rPr>
          <w:rFonts w:ascii="Cambria Math" w:hAnsi="Cambria Math"/>
          <w:sz w:val="20"/>
          <w:szCs w:val="20"/>
          <w:lang w:val="en-US" w:eastAsia="ja-JP"/>
        </w:rPr>
      </w:pPr>
    </w:p>
    <w:p w:rsidR="001224FA" w:rsidRPr="004517C9" w:rsidRDefault="001224FA" w:rsidP="000F5100">
      <w:pPr>
        <w:widowControl w:val="0"/>
        <w:autoSpaceDE w:val="0"/>
        <w:autoSpaceDN w:val="0"/>
        <w:adjustRightInd w:val="0"/>
        <w:ind w:right="-6"/>
        <w:rPr>
          <w:rFonts w:ascii="Cambria Math" w:hAnsi="Cambria Math"/>
          <w:spacing w:val="-2"/>
          <w:sz w:val="20"/>
          <w:szCs w:val="20"/>
          <w:u w:val="single"/>
          <w:lang w:val="en-US" w:eastAsia="ja-JP"/>
        </w:rPr>
      </w:pPr>
      <w:r w:rsidRPr="004517C9">
        <w:rPr>
          <w:rFonts w:ascii="Cambria Math" w:hAnsi="Cambria Math"/>
          <w:b/>
          <w:bCs/>
          <w:iCs/>
          <w:sz w:val="20"/>
          <w:szCs w:val="20"/>
          <w:lang w:val="en-US" w:eastAsia="ja-JP"/>
        </w:rPr>
        <w:t xml:space="preserve">Quantitative and </w:t>
      </w:r>
      <w:proofErr w:type="gramStart"/>
      <w:r w:rsidRPr="004517C9">
        <w:rPr>
          <w:rFonts w:ascii="Cambria Math" w:hAnsi="Cambria Math"/>
          <w:b/>
          <w:bCs/>
          <w:iCs/>
          <w:sz w:val="20"/>
          <w:szCs w:val="20"/>
          <w:lang w:val="en-US" w:eastAsia="ja-JP"/>
        </w:rPr>
        <w:t>high resolution</w:t>
      </w:r>
      <w:proofErr w:type="gramEnd"/>
      <w:r w:rsidRPr="004517C9">
        <w:rPr>
          <w:rFonts w:ascii="Cambria Math" w:hAnsi="Cambria Math"/>
          <w:b/>
          <w:bCs/>
          <w:iCs/>
          <w:sz w:val="20"/>
          <w:szCs w:val="20"/>
          <w:lang w:val="en-US" w:eastAsia="ja-JP"/>
        </w:rPr>
        <w:t xml:space="preserve"> fluorescence imaging techniques for investigating intracellular interactions and dynamics of HIV-1 proteins</w:t>
      </w:r>
    </w:p>
    <w:p w:rsidR="001224FA" w:rsidRPr="004517C9" w:rsidRDefault="001224FA" w:rsidP="000F5100">
      <w:pPr>
        <w:widowControl w:val="0"/>
        <w:autoSpaceDE w:val="0"/>
        <w:autoSpaceDN w:val="0"/>
        <w:adjustRightInd w:val="0"/>
        <w:ind w:right="-6"/>
        <w:rPr>
          <w:rFonts w:ascii="Cambria Math" w:hAnsi="Cambria Math"/>
          <w:spacing w:val="-2"/>
          <w:sz w:val="20"/>
          <w:szCs w:val="20"/>
          <w:u w:val="single"/>
          <w:lang w:val="en-US" w:eastAsia="ja-JP"/>
        </w:rPr>
      </w:pPr>
      <w:r w:rsidRPr="004517C9">
        <w:rPr>
          <w:rFonts w:ascii="Cambria Math" w:hAnsi="Cambria Math"/>
          <w:spacing w:val="-2"/>
          <w:sz w:val="20"/>
          <w:szCs w:val="20"/>
          <w:u w:val="single"/>
          <w:lang w:val="en-US" w:eastAsia="ja-JP"/>
        </w:rPr>
        <w:t>Mély Y.</w:t>
      </w:r>
    </w:p>
    <w:p w:rsidR="001224FA" w:rsidRPr="004517C9" w:rsidRDefault="001224FA" w:rsidP="000F5100">
      <w:pPr>
        <w:widowControl w:val="0"/>
        <w:autoSpaceDE w:val="0"/>
        <w:autoSpaceDN w:val="0"/>
        <w:adjustRightInd w:val="0"/>
        <w:ind w:right="-60"/>
        <w:rPr>
          <w:rFonts w:ascii="Cambria Math" w:hAnsi="Cambria Math"/>
          <w:iCs/>
          <w:spacing w:val="-2"/>
          <w:sz w:val="20"/>
          <w:szCs w:val="20"/>
          <w:lang w:val="en-GB" w:eastAsia="ja-JP"/>
        </w:rPr>
      </w:pPr>
      <w:r w:rsidRPr="004517C9">
        <w:rPr>
          <w:rFonts w:ascii="Cambria Math" w:hAnsi="Cambria Math"/>
          <w:iCs/>
          <w:spacing w:val="-2"/>
          <w:sz w:val="20"/>
          <w:szCs w:val="20"/>
          <w:lang w:val="en-GB" w:eastAsia="ja-JP"/>
        </w:rPr>
        <w:t xml:space="preserve">Laboratoire de Biophotonique </w:t>
      </w:r>
      <w:proofErr w:type="gramStart"/>
      <w:r w:rsidRPr="004517C9">
        <w:rPr>
          <w:rFonts w:ascii="Cambria Math" w:hAnsi="Cambria Math"/>
          <w:iCs/>
          <w:spacing w:val="-2"/>
          <w:sz w:val="20"/>
          <w:szCs w:val="20"/>
          <w:lang w:val="en-GB" w:eastAsia="ja-JP"/>
        </w:rPr>
        <w:t>et</w:t>
      </w:r>
      <w:proofErr w:type="gramEnd"/>
      <w:r w:rsidRPr="004517C9">
        <w:rPr>
          <w:rFonts w:ascii="Cambria Math" w:hAnsi="Cambria Math"/>
          <w:iCs/>
          <w:spacing w:val="-2"/>
          <w:sz w:val="20"/>
          <w:szCs w:val="20"/>
          <w:lang w:val="en-GB" w:eastAsia="ja-JP"/>
        </w:rPr>
        <w:t xml:space="preserve"> Pharmacologie, UMR 7213 CNRS, Université de Strasbourg, Faculté de Pharmacie, 74 route du Rhin, CS 60024, F-67401 ILLKIRCH Cedex, F</w:t>
      </w:r>
      <w:r w:rsidR="00CC18DC" w:rsidRPr="004517C9">
        <w:rPr>
          <w:rFonts w:ascii="Cambria Math" w:hAnsi="Cambria Math"/>
          <w:iCs/>
          <w:spacing w:val="-2"/>
          <w:sz w:val="20"/>
          <w:szCs w:val="20"/>
          <w:lang w:val="en-GB" w:eastAsia="ja-JP"/>
        </w:rPr>
        <w:t>rance</w:t>
      </w:r>
    </w:p>
    <w:p w:rsidR="001224FA" w:rsidRPr="004517C9" w:rsidRDefault="001224FA" w:rsidP="000F5100">
      <w:pPr>
        <w:widowControl w:val="0"/>
        <w:autoSpaceDE w:val="0"/>
        <w:autoSpaceDN w:val="0"/>
        <w:adjustRightInd w:val="0"/>
        <w:ind w:left="2" w:right="-60"/>
        <w:rPr>
          <w:rFonts w:ascii="Cambria Math" w:hAnsi="Cambria Math"/>
          <w:spacing w:val="-2"/>
          <w:sz w:val="20"/>
          <w:szCs w:val="20"/>
          <w:lang w:val="en-GB" w:eastAsia="ja-JP"/>
        </w:rPr>
      </w:pPr>
      <w:r w:rsidRPr="004517C9">
        <w:rPr>
          <w:rFonts w:ascii="Cambria Math" w:hAnsi="Cambria Math"/>
          <w:spacing w:val="-2"/>
          <w:sz w:val="20"/>
          <w:szCs w:val="20"/>
          <w:lang w:val="en-GB" w:eastAsia="ja-JP"/>
        </w:rPr>
        <w:t xml:space="preserve">E-mail: </w:t>
      </w:r>
      <w:hyperlink r:id="rId29" w:history="1">
        <w:r w:rsidRPr="004517C9">
          <w:rPr>
            <w:rFonts w:ascii="Cambria Math" w:hAnsi="Cambria Math"/>
            <w:color w:val="0000FF"/>
            <w:spacing w:val="-2"/>
            <w:sz w:val="20"/>
            <w:szCs w:val="20"/>
            <w:u w:val="single"/>
            <w:lang w:val="en-GB" w:eastAsia="ja-JP"/>
          </w:rPr>
          <w:t>yves.mely@unistra.fr</w:t>
        </w:r>
      </w:hyperlink>
      <w:r w:rsidRPr="004517C9">
        <w:rPr>
          <w:rFonts w:ascii="Cambria Math" w:hAnsi="Cambria Math"/>
          <w:spacing w:val="-2"/>
          <w:sz w:val="20"/>
          <w:szCs w:val="20"/>
          <w:u w:val="single"/>
          <w:lang w:val="en-GB" w:eastAsia="ja-JP"/>
        </w:rPr>
        <w:t xml:space="preserve"> </w:t>
      </w:r>
    </w:p>
    <w:p w:rsidR="001224FA" w:rsidRPr="004517C9" w:rsidRDefault="001224FA" w:rsidP="00E809DA">
      <w:pPr>
        <w:widowControl w:val="0"/>
        <w:autoSpaceDE w:val="0"/>
        <w:autoSpaceDN w:val="0"/>
        <w:adjustRightInd w:val="0"/>
        <w:ind w:right="-6"/>
        <w:jc w:val="both"/>
        <w:rPr>
          <w:rFonts w:ascii="Cambria Math" w:hAnsi="Cambria Math"/>
          <w:spacing w:val="-2"/>
          <w:sz w:val="20"/>
          <w:szCs w:val="20"/>
          <w:lang w:val="en-GB" w:eastAsia="ja-JP"/>
        </w:rPr>
      </w:pPr>
    </w:p>
    <w:p w:rsidR="001224FA" w:rsidRPr="004517C9" w:rsidRDefault="001224FA" w:rsidP="00047BAB">
      <w:pPr>
        <w:widowControl w:val="0"/>
        <w:autoSpaceDE w:val="0"/>
        <w:autoSpaceDN w:val="0"/>
        <w:adjustRightInd w:val="0"/>
        <w:ind w:right="-6"/>
        <w:jc w:val="both"/>
        <w:rPr>
          <w:rFonts w:ascii="Cambria Math" w:hAnsi="Cambria Math"/>
          <w:spacing w:val="-2"/>
          <w:sz w:val="20"/>
          <w:szCs w:val="20"/>
          <w:lang w:val="en-US" w:eastAsia="ja-JP"/>
        </w:rPr>
      </w:pPr>
      <w:r w:rsidRPr="004517C9">
        <w:rPr>
          <w:rFonts w:ascii="Cambria Math" w:hAnsi="Cambria Math"/>
          <w:spacing w:val="-2"/>
          <w:sz w:val="20"/>
          <w:szCs w:val="20"/>
          <w:lang w:val="en-US" w:eastAsia="ja-JP"/>
        </w:rPr>
        <w:t xml:space="preserve">Quantitative imaging techniques, such as FLIM, FCS and FCCS, and RICS are powerful tools to monitor the dynamics and interactions of proteins in live cells. We used these tools to monitor the intracellular fate of the nucleocapsid proteins (NCp7) of the Human immunodeficiency virus type 1 (HIV-1) that </w:t>
      </w:r>
      <w:proofErr w:type="gramStart"/>
      <w:r w:rsidRPr="004517C9">
        <w:rPr>
          <w:rFonts w:ascii="Cambria Math" w:hAnsi="Cambria Math"/>
          <w:spacing w:val="-2"/>
          <w:sz w:val="20"/>
          <w:szCs w:val="20"/>
          <w:lang w:val="en-US" w:eastAsia="ja-JP"/>
        </w:rPr>
        <w:t>are likely released</w:t>
      </w:r>
      <w:proofErr w:type="gramEnd"/>
      <w:r w:rsidRPr="004517C9">
        <w:rPr>
          <w:rFonts w:ascii="Cambria Math" w:hAnsi="Cambria Math"/>
          <w:spacing w:val="-2"/>
          <w:sz w:val="20"/>
          <w:szCs w:val="20"/>
          <w:lang w:val="en-US" w:eastAsia="ja-JP"/>
        </w:rPr>
        <w:t xml:space="preserve"> in the late steps of reverse transcription.  We found that NCp7 localizes mainly in the cytoplasm and the nucleoli, where it binds and diffuses with ribosomal RNAs (1). The binding of NCp7 to ribosomes </w:t>
      </w:r>
      <w:proofErr w:type="gramStart"/>
      <w:r w:rsidRPr="004517C9">
        <w:rPr>
          <w:rFonts w:ascii="Cambria Math" w:hAnsi="Cambria Math"/>
          <w:spacing w:val="-2"/>
          <w:sz w:val="20"/>
          <w:szCs w:val="20"/>
          <w:lang w:val="en-US" w:eastAsia="ja-JP"/>
        </w:rPr>
        <w:t>was further evidenced</w:t>
      </w:r>
      <w:proofErr w:type="gramEnd"/>
      <w:r w:rsidRPr="004517C9">
        <w:rPr>
          <w:rFonts w:ascii="Cambria Math" w:hAnsi="Cambria Math"/>
          <w:spacing w:val="-2"/>
          <w:sz w:val="20"/>
          <w:szCs w:val="20"/>
          <w:lang w:val="en-US" w:eastAsia="ja-JP"/>
        </w:rPr>
        <w:t xml:space="preserve"> by the intracellular co-diffusion of NCp7 with a protein of the large ribosomal subunit. Moreover, FLIM images of </w:t>
      </w:r>
      <w:proofErr w:type="gramStart"/>
      <w:r w:rsidRPr="004517C9">
        <w:rPr>
          <w:rFonts w:ascii="Cambria Math" w:hAnsi="Cambria Math"/>
          <w:spacing w:val="-2"/>
          <w:sz w:val="20"/>
          <w:szCs w:val="20"/>
          <w:lang w:val="en-US" w:eastAsia="ja-JP"/>
        </w:rPr>
        <w:t>micro-injected</w:t>
      </w:r>
      <w:proofErr w:type="gramEnd"/>
      <w:r w:rsidRPr="004517C9">
        <w:rPr>
          <w:rFonts w:ascii="Cambria Math" w:hAnsi="Cambria Math"/>
          <w:spacing w:val="-2"/>
          <w:sz w:val="20"/>
          <w:szCs w:val="20"/>
          <w:lang w:val="en-US" w:eastAsia="ja-JP"/>
        </w:rPr>
        <w:t xml:space="preserve"> NCp7 labeled by an environment sensitive probe confirmed the nature of its cellular partners (2). Finally, super-resolution PALM allowed us accurately defining the distribution of NCp7 in the nucleoli domains and track fluorescently labeled HIV-1 pseudo particles. </w:t>
      </w:r>
    </w:p>
    <w:p w:rsidR="001224FA" w:rsidRPr="004517C9" w:rsidRDefault="001224FA" w:rsidP="000F5100">
      <w:pPr>
        <w:widowControl w:val="0"/>
        <w:autoSpaceDE w:val="0"/>
        <w:autoSpaceDN w:val="0"/>
        <w:adjustRightInd w:val="0"/>
        <w:ind w:right="-60"/>
        <w:jc w:val="both"/>
        <w:rPr>
          <w:rFonts w:ascii="Cambria Math" w:hAnsi="Cambria Math"/>
          <w:bCs/>
          <w:spacing w:val="-2"/>
          <w:sz w:val="20"/>
          <w:szCs w:val="20"/>
          <w:lang w:val="en-GB" w:eastAsia="ja-JP"/>
        </w:rPr>
      </w:pPr>
      <w:r w:rsidRPr="004517C9">
        <w:rPr>
          <w:rFonts w:ascii="Cambria Math" w:hAnsi="Cambria Math"/>
          <w:bCs/>
          <w:spacing w:val="-2"/>
          <w:sz w:val="20"/>
          <w:szCs w:val="20"/>
          <w:lang w:val="en-GB" w:eastAsia="ja-JP"/>
        </w:rPr>
        <w:t>References</w:t>
      </w:r>
    </w:p>
    <w:p w:rsidR="001224FA" w:rsidRPr="004517C9" w:rsidRDefault="000F5100" w:rsidP="000F5100">
      <w:pPr>
        <w:widowControl w:val="0"/>
        <w:tabs>
          <w:tab w:val="left" w:pos="1134"/>
        </w:tabs>
        <w:autoSpaceDE w:val="0"/>
        <w:autoSpaceDN w:val="0"/>
        <w:adjustRightInd w:val="0"/>
        <w:ind w:right="-6"/>
        <w:jc w:val="both"/>
        <w:rPr>
          <w:rFonts w:ascii="Cambria Math" w:hAnsi="Cambria Math"/>
          <w:noProof/>
          <w:spacing w:val="-2"/>
          <w:sz w:val="20"/>
          <w:szCs w:val="20"/>
          <w:lang w:val="en-GB" w:eastAsia="ja-JP"/>
        </w:rPr>
      </w:pPr>
      <w:r w:rsidRPr="004517C9">
        <w:rPr>
          <w:rFonts w:ascii="Cambria Math" w:hAnsi="Cambria Math"/>
          <w:spacing w:val="-2"/>
          <w:sz w:val="20"/>
          <w:szCs w:val="20"/>
          <w:lang w:val="en-GB" w:eastAsia="ja-JP"/>
        </w:rPr>
        <w:t xml:space="preserve">1. </w:t>
      </w:r>
      <w:r w:rsidR="001224FA" w:rsidRPr="004517C9">
        <w:rPr>
          <w:rFonts w:ascii="Cambria Math" w:hAnsi="Cambria Math"/>
          <w:spacing w:val="-2"/>
          <w:sz w:val="20"/>
          <w:szCs w:val="20"/>
          <w:lang w:val="en-GB" w:eastAsia="ja-JP"/>
        </w:rPr>
        <w:t xml:space="preserve">Anton H, Taha N, Boutant E, Richert L, Khatter H, Klaholz B, Rondé P, Réal E, de Rocquigny H, Mély Y, </w:t>
      </w:r>
      <w:r w:rsidR="001224FA" w:rsidRPr="004517C9">
        <w:rPr>
          <w:rFonts w:ascii="Cambria Math" w:hAnsi="Cambria Math"/>
          <w:noProof/>
          <w:spacing w:val="-2"/>
          <w:sz w:val="20"/>
          <w:szCs w:val="20"/>
          <w:lang w:val="en-GB" w:eastAsia="ja-JP"/>
        </w:rPr>
        <w:t>Investigating the cellular distribution and interactions of HIV-1 nucleocapsid protein by quantitative fluorescence microscopy, Plos one, 10: e0116921,</w:t>
      </w:r>
      <w:r w:rsidR="001224FA" w:rsidRPr="004517C9">
        <w:rPr>
          <w:rFonts w:ascii="Cambria Math" w:hAnsi="Cambria Math"/>
          <w:b/>
          <w:noProof/>
          <w:spacing w:val="-2"/>
          <w:sz w:val="20"/>
          <w:szCs w:val="20"/>
          <w:lang w:val="en-GB" w:eastAsia="ja-JP"/>
        </w:rPr>
        <w:t xml:space="preserve"> </w:t>
      </w:r>
      <w:r w:rsidR="001224FA" w:rsidRPr="004517C9">
        <w:rPr>
          <w:rFonts w:ascii="Cambria Math" w:hAnsi="Cambria Math"/>
          <w:noProof/>
          <w:spacing w:val="-2"/>
          <w:sz w:val="20"/>
          <w:szCs w:val="20"/>
          <w:lang w:val="en-GB" w:eastAsia="ja-JP"/>
        </w:rPr>
        <w:t>(2015)</w:t>
      </w:r>
    </w:p>
    <w:p w:rsidR="001224FA" w:rsidRPr="004517C9" w:rsidRDefault="000F5100" w:rsidP="000F5100">
      <w:pPr>
        <w:widowControl w:val="0"/>
        <w:tabs>
          <w:tab w:val="left" w:pos="1134"/>
        </w:tabs>
        <w:autoSpaceDE w:val="0"/>
        <w:autoSpaceDN w:val="0"/>
        <w:adjustRightInd w:val="0"/>
        <w:ind w:right="-6"/>
        <w:jc w:val="both"/>
        <w:rPr>
          <w:rFonts w:ascii="Cambria Math" w:hAnsi="Cambria Math"/>
          <w:noProof/>
          <w:spacing w:val="-2"/>
          <w:sz w:val="20"/>
          <w:szCs w:val="20"/>
          <w:lang w:val="en-US" w:eastAsia="ja-JP"/>
        </w:rPr>
      </w:pPr>
      <w:r w:rsidRPr="004517C9">
        <w:rPr>
          <w:rFonts w:ascii="Cambria Math" w:hAnsi="Cambria Math"/>
          <w:noProof/>
          <w:spacing w:val="-2"/>
          <w:sz w:val="20"/>
          <w:szCs w:val="20"/>
          <w:lang w:val="en-US" w:eastAsia="ja-JP"/>
        </w:rPr>
        <w:t xml:space="preserve">2. </w:t>
      </w:r>
      <w:r w:rsidR="001224FA" w:rsidRPr="004517C9">
        <w:rPr>
          <w:rFonts w:ascii="Cambria Math" w:hAnsi="Cambria Math"/>
          <w:noProof/>
          <w:spacing w:val="-2"/>
          <w:sz w:val="20"/>
          <w:szCs w:val="20"/>
          <w:lang w:val="en-US" w:eastAsia="ja-JP"/>
        </w:rPr>
        <w:t xml:space="preserve">Sholokh M, Zamotaiev OM, Das R, Postupalenko VY, Richert L, Dujardin D, Zaporozhets OA, Pivovarenko VG, Klymchenko AS, Mély Y, Fluorescent amino acid undergoing excited state intramolecular proton transfer for site-specific probing and imaging of peptide interactions, J. Phys. </w:t>
      </w:r>
      <w:r w:rsidR="001224FA" w:rsidRPr="004517C9">
        <w:rPr>
          <w:rFonts w:ascii="Cambria Math" w:hAnsi="Cambria Math"/>
          <w:noProof/>
          <w:spacing w:val="-2"/>
          <w:sz w:val="20"/>
          <w:szCs w:val="20"/>
          <w:lang w:val="en-GB" w:eastAsia="ja-JP"/>
        </w:rPr>
        <w:t>Chem.</w:t>
      </w:r>
      <w:r w:rsidR="001224FA" w:rsidRPr="004517C9">
        <w:rPr>
          <w:rFonts w:ascii="Cambria Math" w:hAnsi="Cambria Math"/>
          <w:i/>
          <w:noProof/>
          <w:spacing w:val="-2"/>
          <w:sz w:val="20"/>
          <w:szCs w:val="20"/>
          <w:lang w:val="en-GB" w:eastAsia="ja-JP"/>
        </w:rPr>
        <w:t xml:space="preserve"> </w:t>
      </w:r>
      <w:r w:rsidR="001224FA" w:rsidRPr="004517C9">
        <w:rPr>
          <w:rFonts w:ascii="Cambria Math" w:hAnsi="Cambria Math"/>
          <w:noProof/>
          <w:spacing w:val="-2"/>
          <w:sz w:val="20"/>
          <w:szCs w:val="20"/>
          <w:lang w:val="en-GB" w:eastAsia="ja-JP"/>
        </w:rPr>
        <w:t>B, 119: 2585-95, (2015).</w:t>
      </w:r>
    </w:p>
    <w:p w:rsidR="001224FA" w:rsidRPr="004517C9" w:rsidRDefault="001224FA" w:rsidP="00E809DA">
      <w:pPr>
        <w:rPr>
          <w:rFonts w:ascii="Cambria Math" w:hAnsi="Cambria Math"/>
          <w:b/>
          <w:sz w:val="20"/>
          <w:szCs w:val="20"/>
          <w:lang w:val="en-US"/>
        </w:rPr>
      </w:pPr>
    </w:p>
    <w:p w:rsidR="001224FA" w:rsidRPr="004517C9" w:rsidRDefault="001224FA" w:rsidP="00E809DA">
      <w:pPr>
        <w:ind w:left="45" w:right="45"/>
        <w:jc w:val="center"/>
        <w:rPr>
          <w:rFonts w:ascii="Cambria Math" w:hAnsi="Cambria Math"/>
          <w:b/>
          <w:sz w:val="20"/>
          <w:szCs w:val="20"/>
          <w:lang w:val="en-US"/>
        </w:rPr>
      </w:pPr>
    </w:p>
    <w:p w:rsidR="00760A9A" w:rsidRPr="004517C9" w:rsidRDefault="00760A9A" w:rsidP="00760A9A">
      <w:pPr>
        <w:rPr>
          <w:rFonts w:ascii="Cambria Math" w:hAnsi="Cambria Math"/>
          <w:b/>
          <w:sz w:val="20"/>
          <w:szCs w:val="20"/>
          <w:lang w:val="en-US"/>
        </w:rPr>
      </w:pPr>
      <w:r w:rsidRPr="004517C9">
        <w:rPr>
          <w:rFonts w:ascii="Cambria Math" w:hAnsi="Cambria Math"/>
          <w:b/>
          <w:sz w:val="20"/>
          <w:szCs w:val="20"/>
          <w:lang w:val="en-US"/>
        </w:rPr>
        <w:t xml:space="preserve">Isolation, purification and characterization of properties of caspase-3 sensors </w:t>
      </w:r>
      <w:r w:rsidRPr="004517C9">
        <w:rPr>
          <w:rFonts w:ascii="Cambria Math" w:hAnsi="Cambria Math"/>
          <w:b/>
          <w:sz w:val="20"/>
          <w:szCs w:val="20"/>
        </w:rPr>
        <w:t>Т</w:t>
      </w:r>
      <w:r w:rsidRPr="004517C9">
        <w:rPr>
          <w:rFonts w:ascii="Cambria Math" w:hAnsi="Cambria Math"/>
          <w:b/>
          <w:sz w:val="20"/>
          <w:szCs w:val="20"/>
          <w:lang w:val="en-US"/>
        </w:rPr>
        <w:t>R-M5-</w:t>
      </w:r>
      <w:r w:rsidRPr="004517C9">
        <w:rPr>
          <w:rFonts w:ascii="Cambria Math" w:hAnsi="Cambria Math"/>
          <w:b/>
          <w:sz w:val="20"/>
          <w:szCs w:val="20"/>
        </w:rPr>
        <w:t>К</w:t>
      </w:r>
      <w:r w:rsidRPr="004517C9">
        <w:rPr>
          <w:rFonts w:ascii="Cambria Math" w:hAnsi="Cambria Math"/>
          <w:b/>
          <w:sz w:val="20"/>
          <w:szCs w:val="20"/>
          <w:lang w:val="en-US"/>
        </w:rPr>
        <w:t xml:space="preserve"> </w:t>
      </w:r>
      <w:r w:rsidRPr="004517C9">
        <w:rPr>
          <w:rFonts w:ascii="Cambria Math" w:hAnsi="Cambria Math"/>
          <w:b/>
          <w:sz w:val="20"/>
          <w:szCs w:val="20"/>
        </w:rPr>
        <w:t>и</w:t>
      </w:r>
      <w:r w:rsidRPr="004517C9">
        <w:rPr>
          <w:rFonts w:ascii="Cambria Math" w:hAnsi="Cambria Math"/>
          <w:b/>
          <w:sz w:val="20"/>
          <w:szCs w:val="20"/>
          <w:lang w:val="en-US"/>
        </w:rPr>
        <w:t xml:space="preserve"> </w:t>
      </w:r>
      <w:r w:rsidRPr="004517C9">
        <w:rPr>
          <w:rFonts w:ascii="Cambria Math" w:hAnsi="Cambria Math"/>
          <w:b/>
          <w:sz w:val="20"/>
          <w:szCs w:val="20"/>
        </w:rPr>
        <w:t>Т</w:t>
      </w:r>
      <w:r w:rsidRPr="004517C9">
        <w:rPr>
          <w:rFonts w:ascii="Cambria Math" w:hAnsi="Cambria Math"/>
          <w:b/>
          <w:sz w:val="20"/>
          <w:szCs w:val="20"/>
          <w:lang w:val="en-US"/>
        </w:rPr>
        <w:t>R-M6-</w:t>
      </w:r>
      <w:r w:rsidRPr="004517C9">
        <w:rPr>
          <w:rFonts w:ascii="Cambria Math" w:hAnsi="Cambria Math"/>
          <w:b/>
          <w:sz w:val="20"/>
          <w:szCs w:val="20"/>
        </w:rPr>
        <w:t>К</w:t>
      </w:r>
    </w:p>
    <w:p w:rsidR="00760A9A" w:rsidRPr="004517C9" w:rsidRDefault="00760A9A" w:rsidP="00760A9A">
      <w:pPr>
        <w:rPr>
          <w:rFonts w:ascii="Cambria Math" w:hAnsi="Cambria Math"/>
          <w:sz w:val="20"/>
          <w:szCs w:val="20"/>
          <w:lang w:val="en-US"/>
        </w:rPr>
      </w:pPr>
      <w:r w:rsidRPr="004517C9">
        <w:rPr>
          <w:rFonts w:ascii="Cambria Math" w:hAnsi="Cambria Math"/>
          <w:sz w:val="20"/>
          <w:szCs w:val="20"/>
          <w:u w:val="single"/>
          <w:vertAlign w:val="superscript"/>
          <w:lang w:val="en-US"/>
        </w:rPr>
        <w:t>1</w:t>
      </w:r>
      <w:proofErr w:type="gramStart"/>
      <w:r w:rsidRPr="004517C9">
        <w:rPr>
          <w:rFonts w:ascii="Cambria Math" w:hAnsi="Cambria Math"/>
          <w:sz w:val="20"/>
          <w:szCs w:val="20"/>
          <w:u w:val="single"/>
          <w:vertAlign w:val="superscript"/>
          <w:lang w:val="en-US"/>
        </w:rPr>
        <w:t>,2</w:t>
      </w:r>
      <w:proofErr w:type="gramEnd"/>
      <w:r w:rsidRPr="004517C9">
        <w:rPr>
          <w:rFonts w:ascii="Cambria Math" w:hAnsi="Cambria Math"/>
          <w:sz w:val="20"/>
          <w:szCs w:val="20"/>
          <w:u w:val="single"/>
          <w:vertAlign w:val="superscript"/>
          <w:lang w:val="en-US"/>
        </w:rPr>
        <w:t xml:space="preserve"> </w:t>
      </w:r>
      <w:r w:rsidRPr="004517C9">
        <w:rPr>
          <w:rFonts w:ascii="Cambria Math" w:hAnsi="Cambria Math"/>
          <w:sz w:val="20"/>
          <w:szCs w:val="20"/>
          <w:u w:val="single"/>
          <w:lang w:val="en-US"/>
        </w:rPr>
        <w:t xml:space="preserve">Marynich N. </w:t>
      </w:r>
      <w:r w:rsidRPr="004517C9">
        <w:rPr>
          <w:rFonts w:ascii="Cambria Math" w:hAnsi="Cambria Math"/>
          <w:sz w:val="20"/>
          <w:szCs w:val="20"/>
          <w:u w:val="single"/>
        </w:rPr>
        <w:t>К</w:t>
      </w:r>
      <w:r w:rsidRPr="004517C9">
        <w:rPr>
          <w:rFonts w:ascii="Cambria Math" w:hAnsi="Cambria Math"/>
          <w:sz w:val="20"/>
          <w:szCs w:val="20"/>
          <w:u w:val="single"/>
          <w:lang w:val="en-US"/>
        </w:rPr>
        <w:t>.,</w:t>
      </w:r>
      <w:r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2</w:t>
      </w:r>
      <w:r w:rsidRPr="004517C9">
        <w:rPr>
          <w:rFonts w:ascii="Cambria Math" w:hAnsi="Cambria Math"/>
          <w:sz w:val="20"/>
          <w:szCs w:val="20"/>
          <w:lang w:val="en-US"/>
        </w:rPr>
        <w:t xml:space="preserve"> Goryaschenko A. S., </w:t>
      </w:r>
      <w:r w:rsidRPr="004517C9">
        <w:rPr>
          <w:rFonts w:ascii="Cambria Math" w:hAnsi="Cambria Math"/>
          <w:sz w:val="20"/>
          <w:szCs w:val="20"/>
          <w:vertAlign w:val="superscript"/>
          <w:lang w:val="en-US"/>
        </w:rPr>
        <w:t>2</w:t>
      </w:r>
      <w:r w:rsidRPr="004517C9">
        <w:rPr>
          <w:rFonts w:ascii="Cambria Math" w:hAnsi="Cambria Math"/>
          <w:sz w:val="20"/>
          <w:szCs w:val="20"/>
          <w:lang w:val="en-US"/>
        </w:rPr>
        <w:t xml:space="preserve"> Savitsky A. P.</w:t>
      </w:r>
    </w:p>
    <w:p w:rsidR="00760A9A" w:rsidRPr="004517C9" w:rsidRDefault="00760A9A" w:rsidP="00760A9A">
      <w:pPr>
        <w:rPr>
          <w:rFonts w:ascii="Cambria Math" w:hAnsi="Cambria Math"/>
          <w:sz w:val="20"/>
          <w:szCs w:val="20"/>
          <w:lang w:val="en-US"/>
        </w:rPr>
      </w:pPr>
      <w:proofErr w:type="gramStart"/>
      <w:r w:rsidRPr="004517C9">
        <w:rPr>
          <w:rFonts w:ascii="Cambria Math" w:hAnsi="Cambria Math"/>
          <w:sz w:val="20"/>
          <w:szCs w:val="20"/>
          <w:vertAlign w:val="superscript"/>
          <w:lang w:val="en-US"/>
        </w:rPr>
        <w:t>1</w:t>
      </w:r>
      <w:proofErr w:type="gramEnd"/>
      <w:r w:rsidRPr="004517C9">
        <w:rPr>
          <w:rFonts w:ascii="Cambria Math" w:hAnsi="Cambria Math"/>
          <w:sz w:val="20"/>
          <w:szCs w:val="20"/>
          <w:lang w:val="en-US"/>
        </w:rPr>
        <w:t xml:space="preserve"> </w:t>
      </w:r>
      <w:r w:rsidRPr="004517C9">
        <w:rPr>
          <w:rFonts w:ascii="Cambria Math" w:hAnsi="Cambria Math"/>
          <w:color w:val="000000"/>
          <w:sz w:val="20"/>
          <w:szCs w:val="20"/>
          <w:shd w:val="clear" w:color="auto" w:fill="FFFFFF"/>
          <w:lang w:val="en-US"/>
        </w:rPr>
        <w:t>Department of Chemistry, Lomonosov</w:t>
      </w:r>
      <w:r w:rsidRPr="004517C9">
        <w:rPr>
          <w:rFonts w:ascii="Cambria Math" w:hAnsi="Cambria Math"/>
          <w:color w:val="000000"/>
          <w:sz w:val="20"/>
          <w:szCs w:val="20"/>
          <w:shd w:val="clear" w:color="auto" w:fill="FFFFFF"/>
          <w:vertAlign w:val="superscript"/>
          <w:lang w:val="en-US"/>
        </w:rPr>
        <w:t xml:space="preserve"> </w:t>
      </w:r>
      <w:r w:rsidRPr="004517C9">
        <w:rPr>
          <w:rFonts w:ascii="Cambria Math" w:hAnsi="Cambria Math"/>
          <w:color w:val="000000"/>
          <w:sz w:val="20"/>
          <w:szCs w:val="20"/>
          <w:shd w:val="clear" w:color="auto" w:fill="FFFFFF"/>
          <w:lang w:val="en-US"/>
        </w:rPr>
        <w:t>Moscow State University, Moscow, Russia;</w:t>
      </w:r>
    </w:p>
    <w:p w:rsidR="00760A9A" w:rsidRPr="004517C9" w:rsidRDefault="00760A9A" w:rsidP="00760A9A">
      <w:pPr>
        <w:contextualSpacing/>
        <w:rPr>
          <w:rFonts w:ascii="Cambria Math" w:hAnsi="Cambria Math"/>
          <w:color w:val="000000"/>
          <w:sz w:val="20"/>
          <w:szCs w:val="20"/>
          <w:shd w:val="clear" w:color="auto" w:fill="FFFFFF"/>
          <w:lang w:val="en-US"/>
        </w:rPr>
      </w:pPr>
      <w:proofErr w:type="gramStart"/>
      <w:r w:rsidRPr="004517C9">
        <w:rPr>
          <w:rFonts w:ascii="Cambria Math" w:hAnsi="Cambria Math"/>
          <w:sz w:val="20"/>
          <w:szCs w:val="20"/>
          <w:vertAlign w:val="superscript"/>
          <w:lang w:val="en-US"/>
        </w:rPr>
        <w:t xml:space="preserve">2  </w:t>
      </w:r>
      <w:r w:rsidRPr="004517C9">
        <w:rPr>
          <w:rFonts w:ascii="Cambria Math" w:hAnsi="Cambria Math"/>
          <w:color w:val="000000"/>
          <w:sz w:val="20"/>
          <w:szCs w:val="20"/>
          <w:shd w:val="clear" w:color="auto" w:fill="FFFFFF"/>
          <w:lang w:val="en-US"/>
        </w:rPr>
        <w:t>Bach</w:t>
      </w:r>
      <w:proofErr w:type="gramEnd"/>
      <w:r w:rsidRPr="004517C9">
        <w:rPr>
          <w:rFonts w:ascii="Cambria Math" w:hAnsi="Cambria Math"/>
          <w:color w:val="000000"/>
          <w:sz w:val="20"/>
          <w:szCs w:val="20"/>
          <w:shd w:val="clear" w:color="auto" w:fill="FFFFFF"/>
          <w:lang w:val="en-US"/>
        </w:rPr>
        <w:t xml:space="preserve"> Institute of Biochemistry, Research Center of Biotechnology of the Russian Academy of Sciences, </w:t>
      </w:r>
    </w:p>
    <w:p w:rsidR="00760A9A" w:rsidRPr="004517C9" w:rsidRDefault="00760A9A" w:rsidP="00760A9A">
      <w:pPr>
        <w:contextualSpacing/>
        <w:rPr>
          <w:rStyle w:val="apple-converted-space"/>
          <w:rFonts w:ascii="Cambria Math" w:eastAsiaTheme="majorEastAsia"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Moscow, Russia</w:t>
      </w:r>
    </w:p>
    <w:p w:rsidR="00760A9A" w:rsidRPr="004517C9" w:rsidRDefault="00760A9A" w:rsidP="00760A9A">
      <w:pPr>
        <w:jc w:val="both"/>
        <w:rPr>
          <w:rFonts w:ascii="Cambria Math" w:hAnsi="Cambria Math"/>
          <w:sz w:val="20"/>
          <w:szCs w:val="20"/>
          <w:lang w:val="en-US"/>
        </w:rPr>
      </w:pPr>
      <w:r w:rsidRPr="004517C9">
        <w:rPr>
          <w:rFonts w:ascii="Cambria Math" w:hAnsi="Cambria Math"/>
          <w:sz w:val="20"/>
          <w:szCs w:val="20"/>
          <w:lang w:val="en-US"/>
        </w:rPr>
        <w:t xml:space="preserve">E-mail: </w:t>
      </w:r>
      <w:hyperlink r:id="rId30" w:history="1">
        <w:r w:rsidRPr="004517C9">
          <w:rPr>
            <w:rStyle w:val="af5"/>
            <w:rFonts w:ascii="Cambria Math" w:hAnsi="Cambria Math"/>
            <w:sz w:val="20"/>
            <w:szCs w:val="20"/>
            <w:lang w:val="en-US"/>
          </w:rPr>
          <w:t>marynich_n@mail.ru</w:t>
        </w:r>
      </w:hyperlink>
    </w:p>
    <w:p w:rsidR="00760A9A" w:rsidRPr="004517C9" w:rsidRDefault="00760A9A" w:rsidP="00760A9A">
      <w:pPr>
        <w:rPr>
          <w:rFonts w:ascii="Cambria Math" w:hAnsi="Cambria Math"/>
          <w:sz w:val="20"/>
          <w:szCs w:val="20"/>
          <w:lang w:val="en-US"/>
        </w:rPr>
      </w:pPr>
    </w:p>
    <w:p w:rsidR="00760A9A" w:rsidRPr="004517C9" w:rsidRDefault="00760A9A" w:rsidP="00760A9A">
      <w:pPr>
        <w:jc w:val="both"/>
        <w:rPr>
          <w:rFonts w:ascii="Cambria Math" w:hAnsi="Cambria Math"/>
          <w:sz w:val="20"/>
          <w:szCs w:val="20"/>
          <w:lang w:val="en-US"/>
        </w:rPr>
      </w:pPr>
      <w:r w:rsidRPr="004517C9">
        <w:rPr>
          <w:rFonts w:ascii="Cambria Math" w:hAnsi="Cambria Math"/>
          <w:sz w:val="20"/>
          <w:szCs w:val="20"/>
          <w:lang w:val="en-US"/>
        </w:rPr>
        <w:t xml:space="preserve">Biosensors on the caspase-3 (effector protease </w:t>
      </w:r>
      <w:proofErr w:type="gramStart"/>
      <w:r w:rsidRPr="004517C9">
        <w:rPr>
          <w:rFonts w:ascii="Cambria Math" w:hAnsi="Cambria Math"/>
          <w:sz w:val="20"/>
          <w:szCs w:val="20"/>
          <w:lang w:val="en-US"/>
        </w:rPr>
        <w:t>which</w:t>
      </w:r>
      <w:proofErr w:type="gramEnd"/>
      <w:r w:rsidRPr="004517C9">
        <w:rPr>
          <w:rFonts w:ascii="Cambria Math" w:hAnsi="Cambria Math"/>
          <w:sz w:val="20"/>
          <w:szCs w:val="20"/>
          <w:lang w:val="en-US"/>
        </w:rPr>
        <w:t xml:space="preserve"> is responsible for the hydrolysis of cellular proteins during apoptosis) allow to evaluate the efficiency of antitumor drugs designed to activate caspase-dependent apoptosis. </w:t>
      </w:r>
    </w:p>
    <w:p w:rsidR="00760A9A" w:rsidRPr="004517C9" w:rsidRDefault="00760A9A" w:rsidP="00760A9A">
      <w:pPr>
        <w:jc w:val="both"/>
        <w:rPr>
          <w:rFonts w:ascii="Cambria Math" w:hAnsi="Cambria Math"/>
          <w:sz w:val="20"/>
          <w:szCs w:val="20"/>
          <w:lang w:val="en-US"/>
        </w:rPr>
      </w:pPr>
      <w:r w:rsidRPr="004517C9">
        <w:rPr>
          <w:rFonts w:ascii="Cambria Math" w:hAnsi="Cambria Math"/>
          <w:sz w:val="20"/>
          <w:szCs w:val="20"/>
          <w:lang w:val="en-US"/>
        </w:rPr>
        <w:t xml:space="preserve">In our laboratory sensor TR-M4-K </w:t>
      </w:r>
      <w:proofErr w:type="gramStart"/>
      <w:r w:rsidRPr="004517C9">
        <w:rPr>
          <w:rFonts w:ascii="Cambria Math" w:hAnsi="Cambria Math"/>
          <w:sz w:val="20"/>
          <w:szCs w:val="20"/>
          <w:lang w:val="en-US"/>
        </w:rPr>
        <w:t>was designed</w:t>
      </w:r>
      <w:proofErr w:type="gramEnd"/>
      <w:r w:rsidRPr="004517C9">
        <w:rPr>
          <w:rFonts w:ascii="Cambria Math" w:hAnsi="Cambria Math"/>
          <w:sz w:val="20"/>
          <w:szCs w:val="20"/>
          <w:lang w:val="en-US"/>
        </w:rPr>
        <w:t xml:space="preserve">, consisting of TagRFP and KFP proteins, coupled with amino acid linker containing a caspase- 3 recognition site DEVD. The linker has a rigid structure formed by hydrophobic amino acids. It </w:t>
      </w:r>
      <w:proofErr w:type="gramStart"/>
      <w:r w:rsidRPr="004517C9">
        <w:rPr>
          <w:rFonts w:ascii="Cambria Math" w:hAnsi="Cambria Math"/>
          <w:sz w:val="20"/>
          <w:szCs w:val="20"/>
          <w:lang w:val="en-US"/>
        </w:rPr>
        <w:t>was shown</w:t>
      </w:r>
      <w:proofErr w:type="gramEnd"/>
      <w:r w:rsidRPr="004517C9">
        <w:rPr>
          <w:rFonts w:ascii="Cambria Math" w:hAnsi="Cambria Math"/>
          <w:sz w:val="20"/>
          <w:szCs w:val="20"/>
          <w:lang w:val="en-US"/>
        </w:rPr>
        <w:t xml:space="preserve"> that the sensor is effectively hydrolyzed by caspase-3 </w:t>
      </w:r>
      <w:r w:rsidRPr="004517C9">
        <w:rPr>
          <w:rFonts w:ascii="Cambria Math" w:hAnsi="Cambria Math"/>
          <w:i/>
          <w:sz w:val="20"/>
          <w:szCs w:val="20"/>
          <w:lang w:val="en-US"/>
        </w:rPr>
        <w:t>in vitro</w:t>
      </w:r>
      <w:r w:rsidRPr="004517C9">
        <w:rPr>
          <w:rFonts w:ascii="Cambria Math" w:hAnsi="Cambria Math"/>
          <w:sz w:val="20"/>
          <w:szCs w:val="20"/>
          <w:lang w:val="en-US"/>
        </w:rPr>
        <w:t xml:space="preserve"> and in living tumor cells. To optimize the linker length, sensors TR-M5-K and TR-M6-K, with addition of one or two hydrophobic amino acid pairs to the linker respectively, </w:t>
      </w:r>
      <w:proofErr w:type="gramStart"/>
      <w:r w:rsidRPr="004517C9">
        <w:rPr>
          <w:rFonts w:ascii="Cambria Math" w:hAnsi="Cambria Math"/>
          <w:sz w:val="20"/>
          <w:szCs w:val="20"/>
          <w:lang w:val="en-US"/>
        </w:rPr>
        <w:t>were obtained</w:t>
      </w:r>
      <w:proofErr w:type="gramEnd"/>
      <w:r w:rsidRPr="004517C9">
        <w:rPr>
          <w:rFonts w:ascii="Cambria Math" w:hAnsi="Cambria Math"/>
          <w:sz w:val="20"/>
          <w:szCs w:val="20"/>
          <w:lang w:val="en-US"/>
        </w:rPr>
        <w:t xml:space="preserve">. </w:t>
      </w:r>
    </w:p>
    <w:p w:rsidR="00760A9A" w:rsidRPr="004517C9" w:rsidRDefault="00760A9A" w:rsidP="00760A9A">
      <w:pPr>
        <w:jc w:val="both"/>
        <w:rPr>
          <w:rFonts w:ascii="Cambria Math" w:hAnsi="Cambria Math"/>
          <w:sz w:val="20"/>
          <w:szCs w:val="20"/>
          <w:lang w:val="en-US"/>
        </w:rPr>
      </w:pPr>
      <w:r w:rsidRPr="004517C9">
        <w:rPr>
          <w:rFonts w:ascii="Cambria Math" w:hAnsi="Cambria Math"/>
          <w:sz w:val="20"/>
          <w:szCs w:val="20"/>
          <w:lang w:val="en-US"/>
        </w:rPr>
        <w:t xml:space="preserve">Purification of these sensors </w:t>
      </w:r>
      <w:proofErr w:type="gramStart"/>
      <w:r w:rsidRPr="004517C9">
        <w:rPr>
          <w:rFonts w:ascii="Cambria Math" w:hAnsi="Cambria Math"/>
          <w:sz w:val="20"/>
          <w:szCs w:val="20"/>
          <w:lang w:val="en-US"/>
        </w:rPr>
        <w:t>was carried out</w:t>
      </w:r>
      <w:proofErr w:type="gramEnd"/>
      <w:r w:rsidRPr="004517C9">
        <w:rPr>
          <w:rFonts w:ascii="Cambria Math" w:hAnsi="Cambria Math"/>
          <w:sz w:val="20"/>
          <w:szCs w:val="20"/>
          <w:lang w:val="en-US"/>
        </w:rPr>
        <w:t xml:space="preserve"> by fractional precipitation followed by ion exchange chromatography. Degree of maturation and purity </w:t>
      </w:r>
      <w:proofErr w:type="gramStart"/>
      <w:r w:rsidRPr="004517C9">
        <w:rPr>
          <w:rFonts w:ascii="Cambria Math" w:hAnsi="Cambria Math"/>
          <w:sz w:val="20"/>
          <w:szCs w:val="20"/>
          <w:lang w:val="en-US"/>
        </w:rPr>
        <w:t>was determined</w:t>
      </w:r>
      <w:proofErr w:type="gramEnd"/>
      <w:r w:rsidRPr="004517C9">
        <w:rPr>
          <w:rFonts w:ascii="Cambria Math" w:hAnsi="Cambria Math"/>
          <w:sz w:val="20"/>
          <w:szCs w:val="20"/>
          <w:lang w:val="en-US"/>
        </w:rPr>
        <w:t xml:space="preserve"> by SDS-PAGE. </w:t>
      </w:r>
      <w:proofErr w:type="gramStart"/>
      <w:r w:rsidRPr="004517C9">
        <w:rPr>
          <w:rFonts w:ascii="Cambria Math" w:hAnsi="Cambria Math"/>
          <w:sz w:val="20"/>
          <w:szCs w:val="20"/>
          <w:lang w:val="en-US"/>
        </w:rPr>
        <w:t>The oligomeric state of the sensors was determined by dynamic light scattering and gel filtration</w:t>
      </w:r>
      <w:proofErr w:type="gramEnd"/>
      <w:r w:rsidRPr="004517C9">
        <w:rPr>
          <w:rFonts w:ascii="Cambria Math" w:hAnsi="Cambria Math"/>
          <w:sz w:val="20"/>
          <w:szCs w:val="20"/>
          <w:lang w:val="en-US"/>
        </w:rPr>
        <w:t xml:space="preserve">. It </w:t>
      </w:r>
      <w:proofErr w:type="gramStart"/>
      <w:r w:rsidRPr="004517C9">
        <w:rPr>
          <w:rFonts w:ascii="Cambria Math" w:hAnsi="Cambria Math"/>
          <w:sz w:val="20"/>
          <w:szCs w:val="20"/>
          <w:lang w:val="en-US"/>
        </w:rPr>
        <w:t>has been shown</w:t>
      </w:r>
      <w:proofErr w:type="gramEnd"/>
      <w:r w:rsidRPr="004517C9">
        <w:rPr>
          <w:rFonts w:ascii="Cambria Math" w:hAnsi="Cambria Math"/>
          <w:sz w:val="20"/>
          <w:szCs w:val="20"/>
          <w:lang w:val="en-US"/>
        </w:rPr>
        <w:t xml:space="preserve"> that both TR-M5-K and TR-M6-K are in solution in the form of macromolecular assemblies.</w:t>
      </w:r>
    </w:p>
    <w:p w:rsidR="00760A9A" w:rsidRPr="004517C9" w:rsidRDefault="00760A9A" w:rsidP="00760A9A">
      <w:pPr>
        <w:jc w:val="both"/>
        <w:rPr>
          <w:rFonts w:ascii="Cambria Math" w:hAnsi="Cambria Math"/>
          <w:sz w:val="20"/>
          <w:szCs w:val="20"/>
          <w:lang w:val="en-US"/>
        </w:rPr>
      </w:pPr>
      <w:proofErr w:type="gramStart"/>
      <w:r w:rsidRPr="004517C9">
        <w:rPr>
          <w:rFonts w:ascii="Cambria Math" w:hAnsi="Cambria Math"/>
          <w:sz w:val="20"/>
          <w:szCs w:val="20"/>
          <w:lang w:val="en-US"/>
        </w:rPr>
        <w:lastRenderedPageBreak/>
        <w:t>This work was supported by Russian Science Foundation, grant № 15-14-30019</w:t>
      </w:r>
      <w:proofErr w:type="gramEnd"/>
      <w:r w:rsidRPr="004517C9">
        <w:rPr>
          <w:rFonts w:ascii="Cambria Math" w:hAnsi="Cambria Math"/>
          <w:sz w:val="20"/>
          <w:szCs w:val="20"/>
          <w:lang w:val="en-US"/>
        </w:rPr>
        <w:t>.</w:t>
      </w:r>
    </w:p>
    <w:p w:rsidR="00760A9A" w:rsidRPr="004517C9" w:rsidRDefault="00760A9A" w:rsidP="00E809DA">
      <w:pPr>
        <w:ind w:left="45" w:right="45"/>
        <w:jc w:val="center"/>
        <w:rPr>
          <w:rFonts w:ascii="Cambria Math" w:hAnsi="Cambria Math"/>
          <w:b/>
          <w:sz w:val="20"/>
          <w:szCs w:val="20"/>
          <w:lang w:val="en-US"/>
        </w:rPr>
      </w:pPr>
    </w:p>
    <w:p w:rsidR="00760A9A" w:rsidRPr="004517C9" w:rsidRDefault="00760A9A" w:rsidP="00E809DA">
      <w:pPr>
        <w:ind w:left="45" w:right="45"/>
        <w:jc w:val="center"/>
        <w:rPr>
          <w:rFonts w:ascii="Cambria Math" w:hAnsi="Cambria Math"/>
          <w:b/>
          <w:sz w:val="20"/>
          <w:szCs w:val="20"/>
          <w:lang w:val="en-US"/>
        </w:rPr>
      </w:pPr>
    </w:p>
    <w:p w:rsidR="001224FA" w:rsidRPr="004517C9" w:rsidRDefault="001224FA" w:rsidP="000F5100">
      <w:pPr>
        <w:widowControl w:val="0"/>
        <w:autoSpaceDE w:val="0"/>
        <w:autoSpaceDN w:val="0"/>
        <w:adjustRightInd w:val="0"/>
        <w:rPr>
          <w:rFonts w:ascii="Cambria Math" w:eastAsia="Cambria" w:hAnsi="Cambria Math"/>
          <w:b/>
          <w:color w:val="000000"/>
          <w:sz w:val="20"/>
          <w:szCs w:val="20"/>
          <w:lang w:val="en-US" w:eastAsia="en-US"/>
        </w:rPr>
      </w:pPr>
      <w:r w:rsidRPr="004517C9">
        <w:rPr>
          <w:rFonts w:ascii="Cambria Math" w:eastAsia="Cambria" w:hAnsi="Cambria Math"/>
          <w:b/>
          <w:color w:val="000000"/>
          <w:sz w:val="20"/>
          <w:szCs w:val="20"/>
          <w:lang w:val="en-US" w:eastAsia="en-US"/>
        </w:rPr>
        <w:t>Image-guided Precision Nanomedicine for Cancer Therapy</w:t>
      </w:r>
    </w:p>
    <w:p w:rsidR="001224FA" w:rsidRPr="004517C9" w:rsidRDefault="001224FA" w:rsidP="000F5100">
      <w:pPr>
        <w:widowControl w:val="0"/>
        <w:autoSpaceDE w:val="0"/>
        <w:autoSpaceDN w:val="0"/>
        <w:adjustRightInd w:val="0"/>
        <w:rPr>
          <w:rFonts w:ascii="Cambria Math" w:eastAsia="Cambria" w:hAnsi="Cambria Math"/>
          <w:color w:val="000000"/>
          <w:sz w:val="20"/>
          <w:szCs w:val="20"/>
          <w:lang w:val="en-US" w:eastAsia="en-US"/>
        </w:rPr>
      </w:pPr>
      <w:r w:rsidRPr="004517C9">
        <w:rPr>
          <w:rFonts w:ascii="Cambria Math" w:eastAsia="Cambria" w:hAnsi="Cambria Math"/>
          <w:color w:val="000000"/>
          <w:sz w:val="20"/>
          <w:szCs w:val="20"/>
          <w:u w:val="single"/>
          <w:lang w:val="en-US" w:eastAsia="en-US"/>
        </w:rPr>
        <w:t>Anna Moore</w:t>
      </w:r>
      <w:r w:rsidRPr="004517C9">
        <w:rPr>
          <w:rFonts w:ascii="Cambria Math" w:eastAsia="Cambria" w:hAnsi="Cambria Math"/>
          <w:color w:val="000000"/>
          <w:sz w:val="20"/>
          <w:szCs w:val="20"/>
          <w:lang w:val="en-US" w:eastAsia="en-US"/>
        </w:rPr>
        <w:t>, Ph.D.</w:t>
      </w:r>
    </w:p>
    <w:p w:rsidR="001224FA" w:rsidRPr="004517C9" w:rsidRDefault="001224FA" w:rsidP="000F5100">
      <w:pPr>
        <w:widowControl w:val="0"/>
        <w:autoSpaceDE w:val="0"/>
        <w:autoSpaceDN w:val="0"/>
        <w:adjustRightInd w:val="0"/>
        <w:rPr>
          <w:rFonts w:ascii="Cambria Math" w:eastAsia="Cambria" w:hAnsi="Cambria Math"/>
          <w:color w:val="000000"/>
          <w:sz w:val="20"/>
          <w:szCs w:val="20"/>
          <w:lang w:val="en-US" w:eastAsia="en-US"/>
        </w:rPr>
      </w:pPr>
      <w:r w:rsidRPr="004517C9">
        <w:rPr>
          <w:rFonts w:ascii="Cambria Math" w:eastAsia="Cambria" w:hAnsi="Cambria Math"/>
          <w:color w:val="000000"/>
          <w:sz w:val="20"/>
          <w:szCs w:val="20"/>
          <w:lang w:val="en-US" w:eastAsia="en-US"/>
        </w:rPr>
        <w:t>Massachusetts General Hospital/Harvard Medical School, USA</w:t>
      </w:r>
    </w:p>
    <w:p w:rsidR="001224FA" w:rsidRPr="004517C9" w:rsidRDefault="001224FA" w:rsidP="000F5100">
      <w:pPr>
        <w:rPr>
          <w:rFonts w:ascii="Cambria Math" w:hAnsi="Cambria Math"/>
          <w:sz w:val="20"/>
          <w:szCs w:val="20"/>
          <w:lang w:val="en-US" w:eastAsia="ja-JP"/>
        </w:rPr>
      </w:pPr>
      <w:r w:rsidRPr="004517C9">
        <w:rPr>
          <w:rFonts w:ascii="Cambria Math" w:hAnsi="Cambria Math"/>
          <w:sz w:val="20"/>
          <w:szCs w:val="20"/>
          <w:lang w:val="en-US"/>
        </w:rPr>
        <w:t xml:space="preserve">E-mail: </w:t>
      </w:r>
      <w:hyperlink r:id="rId31" w:history="1">
        <w:r w:rsidRPr="004517C9">
          <w:rPr>
            <w:rFonts w:ascii="Cambria Math" w:hAnsi="Cambria Math"/>
            <w:color w:val="0000FF"/>
            <w:sz w:val="20"/>
            <w:szCs w:val="20"/>
            <w:u w:val="single"/>
            <w:lang w:val="en-US" w:eastAsia="ja-JP"/>
          </w:rPr>
          <w:t>amoore@helix.mgh.harvard.edu</w:t>
        </w:r>
      </w:hyperlink>
    </w:p>
    <w:p w:rsidR="001224FA" w:rsidRPr="004517C9" w:rsidRDefault="001224FA" w:rsidP="00E809DA">
      <w:pPr>
        <w:widowControl w:val="0"/>
        <w:autoSpaceDE w:val="0"/>
        <w:autoSpaceDN w:val="0"/>
        <w:adjustRightInd w:val="0"/>
        <w:rPr>
          <w:rFonts w:ascii="Cambria Math" w:eastAsia="Cambria" w:hAnsi="Cambria Math"/>
          <w:b/>
          <w:bCs/>
          <w:color w:val="000000"/>
          <w:sz w:val="20"/>
          <w:szCs w:val="20"/>
          <w:lang w:val="en-US" w:eastAsia="en-US"/>
        </w:rPr>
      </w:pPr>
    </w:p>
    <w:p w:rsidR="001224FA" w:rsidRPr="004517C9" w:rsidRDefault="001224FA" w:rsidP="00047BAB">
      <w:pPr>
        <w:widowControl w:val="0"/>
        <w:autoSpaceDE w:val="0"/>
        <w:autoSpaceDN w:val="0"/>
        <w:adjustRightInd w:val="0"/>
        <w:rPr>
          <w:rFonts w:ascii="Cambria Math" w:eastAsia="Cambria" w:hAnsi="Cambria Math"/>
          <w:color w:val="000000"/>
          <w:sz w:val="20"/>
          <w:szCs w:val="20"/>
          <w:lang w:val="en-US" w:eastAsia="en-US"/>
        </w:rPr>
      </w:pPr>
      <w:r w:rsidRPr="004517C9">
        <w:rPr>
          <w:rFonts w:ascii="Cambria Math" w:eastAsia="Cambria" w:hAnsi="Cambria Math"/>
          <w:color w:val="000000"/>
          <w:sz w:val="20"/>
          <w:szCs w:val="20"/>
          <w:lang w:val="en-US" w:eastAsia="en-US"/>
        </w:rPr>
        <w:t xml:space="preserve">Precision medicine targets the molecular basis of disease and as such is improving cancer treatment. The use of a patients’ specific biological information to guide their individual treatment will improve outcomes by addressing the precise nature of their disease. At the same time, the ability to image drug delivery in real time in patients can predict their response to therapy and significantly improve survival. </w:t>
      </w:r>
    </w:p>
    <w:p w:rsidR="008F2C61" w:rsidRPr="004517C9" w:rsidRDefault="001224FA" w:rsidP="008F2C61">
      <w:pPr>
        <w:widowControl w:val="0"/>
        <w:autoSpaceDE w:val="0"/>
        <w:autoSpaceDN w:val="0"/>
        <w:adjustRightInd w:val="0"/>
        <w:rPr>
          <w:rFonts w:ascii="Cambria Math" w:eastAsia="Cambria" w:hAnsi="Cambria Math"/>
          <w:color w:val="000000"/>
          <w:sz w:val="20"/>
          <w:szCs w:val="20"/>
          <w:lang w:val="en-US" w:eastAsia="en-US"/>
        </w:rPr>
      </w:pPr>
      <w:r w:rsidRPr="004517C9">
        <w:rPr>
          <w:rFonts w:ascii="Cambria Math" w:eastAsia="Cambria" w:hAnsi="Cambria Math"/>
          <w:color w:val="000000"/>
          <w:sz w:val="20"/>
          <w:szCs w:val="20"/>
          <w:lang w:val="en-US" w:eastAsia="en-US"/>
        </w:rPr>
        <w:t xml:space="preserve">The potential of small non-coding RNAs in precision medicine is indisputable, considering that this mechanism </w:t>
      </w:r>
      <w:proofErr w:type="gramStart"/>
      <w:r w:rsidRPr="004517C9">
        <w:rPr>
          <w:rFonts w:ascii="Cambria Math" w:eastAsia="Cambria" w:hAnsi="Cambria Math"/>
          <w:color w:val="000000"/>
          <w:sz w:val="20"/>
          <w:szCs w:val="20"/>
          <w:lang w:val="en-US" w:eastAsia="en-US"/>
        </w:rPr>
        <w:t>can be used</w:t>
      </w:r>
      <w:proofErr w:type="gramEnd"/>
      <w:r w:rsidRPr="004517C9">
        <w:rPr>
          <w:rFonts w:ascii="Cambria Math" w:eastAsia="Cambria" w:hAnsi="Cambria Math"/>
          <w:color w:val="000000"/>
          <w:sz w:val="20"/>
          <w:szCs w:val="20"/>
          <w:lang w:val="en-US" w:eastAsia="en-US"/>
        </w:rPr>
        <w:t xml:space="preserve"> to silence virtually any gene, with single-nucleotide specificity.  Small interfering RNAs (siRNA) and microRNAs have emerged as regulators of post-transcriptional modification of gene expression and are poised to dramatically </w:t>
      </w:r>
      <w:proofErr w:type="gramStart"/>
      <w:r w:rsidRPr="004517C9">
        <w:rPr>
          <w:rFonts w:ascii="Cambria Math" w:eastAsia="Cambria" w:hAnsi="Cambria Math"/>
          <w:color w:val="000000"/>
          <w:sz w:val="20"/>
          <w:szCs w:val="20"/>
          <w:lang w:val="en-US" w:eastAsia="en-US"/>
        </w:rPr>
        <w:t>impact</w:t>
      </w:r>
      <w:proofErr w:type="gramEnd"/>
      <w:r w:rsidRPr="004517C9">
        <w:rPr>
          <w:rFonts w:ascii="Cambria Math" w:eastAsia="Cambria" w:hAnsi="Cambria Math"/>
          <w:color w:val="000000"/>
          <w:sz w:val="20"/>
          <w:szCs w:val="20"/>
          <w:lang w:val="en-US" w:eastAsia="en-US"/>
        </w:rPr>
        <w:t xml:space="preserve"> cancer therapy. Molecular imaging can provide vital information about the delivery of RNA-based drugs to the tumor site and assist in evaluating the therapeutic efficacy. This presentation will focus on pre-clinical development of nucleic acid-based cancer therapies, imaging their delivery and application to the treatment of metastatic disease. </w:t>
      </w:r>
    </w:p>
    <w:p w:rsidR="008F2C61" w:rsidRPr="004517C9" w:rsidRDefault="008F2C61" w:rsidP="008F2C61">
      <w:pPr>
        <w:widowControl w:val="0"/>
        <w:autoSpaceDE w:val="0"/>
        <w:autoSpaceDN w:val="0"/>
        <w:adjustRightInd w:val="0"/>
        <w:rPr>
          <w:rFonts w:ascii="Cambria Math" w:eastAsia="Cambria" w:hAnsi="Cambria Math"/>
          <w:color w:val="000000"/>
          <w:sz w:val="20"/>
          <w:szCs w:val="20"/>
          <w:lang w:val="en-US" w:eastAsia="en-US"/>
        </w:rPr>
      </w:pPr>
    </w:p>
    <w:p w:rsidR="008F2C61" w:rsidRPr="004517C9" w:rsidRDefault="008F2C61" w:rsidP="008F2C61">
      <w:pPr>
        <w:widowControl w:val="0"/>
        <w:autoSpaceDE w:val="0"/>
        <w:autoSpaceDN w:val="0"/>
        <w:adjustRightInd w:val="0"/>
        <w:rPr>
          <w:rFonts w:ascii="Cambria Math" w:eastAsia="Cambria" w:hAnsi="Cambria Math"/>
          <w:color w:val="000000"/>
          <w:sz w:val="20"/>
          <w:szCs w:val="20"/>
          <w:lang w:val="en-US" w:eastAsia="en-US"/>
        </w:rPr>
      </w:pPr>
    </w:p>
    <w:p w:rsidR="001224FA" w:rsidRPr="004517C9" w:rsidRDefault="001224FA" w:rsidP="008F2C61">
      <w:pPr>
        <w:widowControl w:val="0"/>
        <w:autoSpaceDE w:val="0"/>
        <w:autoSpaceDN w:val="0"/>
        <w:adjustRightInd w:val="0"/>
        <w:rPr>
          <w:rFonts w:ascii="Cambria Math" w:hAnsi="Cambria Math"/>
          <w:b/>
          <w:sz w:val="20"/>
          <w:szCs w:val="20"/>
          <w:lang w:val="en-GB" w:eastAsia="ja-JP"/>
        </w:rPr>
      </w:pPr>
      <w:r w:rsidRPr="004517C9">
        <w:rPr>
          <w:rFonts w:ascii="Cambria Math" w:hAnsi="Cambria Math"/>
          <w:b/>
          <w:sz w:val="20"/>
          <w:szCs w:val="20"/>
          <w:lang w:val="en-GB" w:eastAsia="ja-JP"/>
        </w:rPr>
        <w:t xml:space="preserve">Study of restriction-modification system Esp1396I in </w:t>
      </w:r>
      <w:r w:rsidRPr="004517C9">
        <w:rPr>
          <w:rFonts w:ascii="Cambria Math" w:hAnsi="Cambria Math"/>
          <w:b/>
          <w:i/>
          <w:sz w:val="20"/>
          <w:szCs w:val="20"/>
          <w:lang w:val="en-GB" w:eastAsia="ja-JP"/>
        </w:rPr>
        <w:t>E.coli</w:t>
      </w:r>
      <w:r w:rsidRPr="004517C9">
        <w:rPr>
          <w:rFonts w:ascii="Cambria Math" w:hAnsi="Cambria Math"/>
          <w:b/>
          <w:sz w:val="20"/>
          <w:szCs w:val="20"/>
          <w:lang w:val="en-GB" w:eastAsia="ja-JP"/>
        </w:rPr>
        <w:t xml:space="preserve"> at the single-cell level using fluorescence microscopy</w:t>
      </w:r>
    </w:p>
    <w:p w:rsidR="001224FA" w:rsidRPr="004517C9" w:rsidRDefault="001224FA" w:rsidP="000F5100">
      <w:pPr>
        <w:rPr>
          <w:rFonts w:ascii="Cambria Math" w:hAnsi="Cambria Math"/>
          <w:sz w:val="20"/>
          <w:szCs w:val="20"/>
          <w:vertAlign w:val="superscript"/>
          <w:lang w:val="en-GB" w:eastAsia="ja-JP"/>
        </w:rPr>
      </w:pPr>
      <w:r w:rsidRPr="004517C9">
        <w:rPr>
          <w:rFonts w:ascii="Cambria Math" w:hAnsi="Cambria Math"/>
          <w:sz w:val="20"/>
          <w:szCs w:val="20"/>
          <w:u w:val="single"/>
          <w:lang w:val="en-GB" w:eastAsia="ja-JP"/>
        </w:rPr>
        <w:t>Morozova N.</w:t>
      </w:r>
      <w:r w:rsidRPr="004517C9">
        <w:rPr>
          <w:rFonts w:ascii="Cambria Math" w:hAnsi="Cambria Math"/>
          <w:sz w:val="20"/>
          <w:szCs w:val="20"/>
          <w:u w:val="single"/>
          <w:vertAlign w:val="superscript"/>
          <w:lang w:val="en-GB" w:eastAsia="ja-JP"/>
        </w:rPr>
        <w:t>1</w:t>
      </w:r>
      <w:r w:rsidRPr="004517C9">
        <w:rPr>
          <w:rFonts w:ascii="Cambria Math" w:hAnsi="Cambria Math"/>
          <w:sz w:val="20"/>
          <w:szCs w:val="20"/>
          <w:lang w:val="en-GB" w:eastAsia="ja-JP"/>
        </w:rPr>
        <w:t>, Sabantsev A.</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Bogdanova E.</w:t>
      </w:r>
      <w:r w:rsidRPr="004517C9">
        <w:rPr>
          <w:rFonts w:ascii="Cambria Math" w:hAnsi="Cambria Math"/>
          <w:sz w:val="20"/>
          <w:szCs w:val="20"/>
          <w:vertAlign w:val="superscript"/>
          <w:lang w:val="en-GB" w:eastAsia="ja-JP"/>
        </w:rPr>
        <w:t>2</w:t>
      </w:r>
      <w:r w:rsidRPr="004517C9">
        <w:rPr>
          <w:rFonts w:ascii="Cambria Math" w:hAnsi="Cambria Math"/>
          <w:sz w:val="20"/>
          <w:szCs w:val="20"/>
          <w:lang w:val="en-GB" w:eastAsia="ja-JP"/>
        </w:rPr>
        <w:t>, Fedorova Y.</w:t>
      </w:r>
      <w:r w:rsidRPr="004517C9">
        <w:rPr>
          <w:rFonts w:ascii="Cambria Math" w:hAnsi="Cambria Math"/>
          <w:sz w:val="20"/>
          <w:szCs w:val="20"/>
          <w:vertAlign w:val="superscript"/>
          <w:lang w:val="en-GB" w:eastAsia="ja-JP"/>
        </w:rPr>
        <w:t>1,3</w:t>
      </w:r>
      <w:r w:rsidRPr="004517C9">
        <w:rPr>
          <w:rFonts w:ascii="Cambria Math" w:hAnsi="Cambria Math"/>
          <w:sz w:val="20"/>
          <w:szCs w:val="20"/>
          <w:lang w:val="en-GB" w:eastAsia="ja-JP"/>
        </w:rPr>
        <w:t>, Maikova A.</w:t>
      </w:r>
      <w:r w:rsidRPr="004517C9">
        <w:rPr>
          <w:rFonts w:ascii="Cambria Math" w:hAnsi="Cambria Math"/>
          <w:sz w:val="20"/>
          <w:szCs w:val="20"/>
          <w:vertAlign w:val="superscript"/>
          <w:lang w:val="en-GB" w:eastAsia="ja-JP"/>
        </w:rPr>
        <w:t>1,3</w:t>
      </w:r>
      <w:r w:rsidRPr="004517C9">
        <w:rPr>
          <w:rFonts w:ascii="Cambria Math" w:hAnsi="Cambria Math"/>
          <w:sz w:val="20"/>
          <w:szCs w:val="20"/>
          <w:lang w:val="en-GB" w:eastAsia="ja-JP"/>
        </w:rPr>
        <w:t>, Shiriaeva A.</w:t>
      </w:r>
      <w:r w:rsidRPr="004517C9">
        <w:rPr>
          <w:rFonts w:ascii="Cambria Math" w:hAnsi="Cambria Math"/>
          <w:sz w:val="20"/>
          <w:szCs w:val="20"/>
          <w:vertAlign w:val="superscript"/>
          <w:lang w:val="en-GB" w:eastAsia="ja-JP"/>
        </w:rPr>
        <w:t>1,3</w:t>
      </w:r>
      <w:r w:rsidRPr="004517C9">
        <w:rPr>
          <w:rFonts w:ascii="Cambria Math" w:hAnsi="Cambria Math"/>
          <w:sz w:val="20"/>
          <w:szCs w:val="20"/>
          <w:lang w:val="en-GB" w:eastAsia="ja-JP"/>
        </w:rPr>
        <w:t>,  Vediajkin A.</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Rodic A.</w:t>
      </w:r>
      <w:r w:rsidRPr="004517C9">
        <w:rPr>
          <w:rFonts w:ascii="Cambria Math" w:hAnsi="Cambria Math"/>
          <w:sz w:val="20"/>
          <w:szCs w:val="20"/>
          <w:vertAlign w:val="superscript"/>
          <w:lang w:val="en-GB" w:eastAsia="ja-JP"/>
        </w:rPr>
        <w:t>4</w:t>
      </w:r>
      <w:r w:rsidRPr="004517C9">
        <w:rPr>
          <w:rFonts w:ascii="Cambria Math" w:hAnsi="Cambria Math"/>
          <w:sz w:val="20"/>
          <w:szCs w:val="20"/>
          <w:lang w:val="en-GB" w:eastAsia="ja-JP"/>
        </w:rPr>
        <w:t>, Djordjevic M.</w:t>
      </w:r>
      <w:r w:rsidRPr="004517C9">
        <w:rPr>
          <w:rFonts w:ascii="Cambria Math" w:hAnsi="Cambria Math"/>
          <w:sz w:val="20"/>
          <w:szCs w:val="20"/>
          <w:vertAlign w:val="superscript"/>
          <w:lang w:val="en-GB" w:eastAsia="ja-JP"/>
        </w:rPr>
        <w:t>4</w:t>
      </w:r>
      <w:r w:rsidRPr="004517C9">
        <w:rPr>
          <w:rFonts w:ascii="Cambria Math" w:hAnsi="Cambria Math"/>
          <w:sz w:val="20"/>
          <w:szCs w:val="20"/>
          <w:lang w:val="en-GB" w:eastAsia="ja-JP"/>
        </w:rPr>
        <w:t>, Khodorkovskiy M.</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and Severinov K.</w:t>
      </w:r>
      <w:r w:rsidRPr="004517C9">
        <w:rPr>
          <w:rFonts w:ascii="Cambria Math" w:hAnsi="Cambria Math"/>
          <w:sz w:val="20"/>
          <w:szCs w:val="20"/>
          <w:vertAlign w:val="superscript"/>
          <w:lang w:val="en-GB" w:eastAsia="ja-JP"/>
        </w:rPr>
        <w:t>1,2,</w:t>
      </w:r>
    </w:p>
    <w:p w:rsidR="000F5100" w:rsidRPr="004517C9" w:rsidRDefault="001224FA" w:rsidP="000F5100">
      <w:pPr>
        <w:rPr>
          <w:rFonts w:ascii="Cambria Math" w:hAnsi="Cambria Math"/>
          <w:sz w:val="20"/>
          <w:szCs w:val="20"/>
          <w:lang w:val="en-GB" w:eastAsia="ja-JP"/>
        </w:rPr>
      </w:pP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xml:space="preserve">Peter the Great St. Petersburg Polytechnic University, St. Petersburg, Russia; </w:t>
      </w:r>
    </w:p>
    <w:p w:rsidR="000F5100" w:rsidRPr="004517C9" w:rsidRDefault="001224FA" w:rsidP="000F5100">
      <w:pPr>
        <w:rPr>
          <w:rFonts w:ascii="Cambria Math" w:hAnsi="Cambria Math"/>
          <w:sz w:val="20"/>
          <w:szCs w:val="20"/>
          <w:lang w:val="en-GB" w:eastAsia="ja-JP"/>
        </w:rPr>
      </w:pPr>
      <w:r w:rsidRPr="004517C9">
        <w:rPr>
          <w:rFonts w:ascii="Cambria Math" w:hAnsi="Cambria Math"/>
          <w:sz w:val="20"/>
          <w:szCs w:val="20"/>
          <w:vertAlign w:val="superscript"/>
          <w:lang w:val="en-GB" w:eastAsia="ja-JP"/>
        </w:rPr>
        <w:t>2</w:t>
      </w:r>
      <w:r w:rsidRPr="004517C9">
        <w:rPr>
          <w:rFonts w:ascii="Cambria Math" w:hAnsi="Cambria Math"/>
          <w:sz w:val="20"/>
          <w:szCs w:val="20"/>
          <w:lang w:val="en-GB" w:eastAsia="ja-JP"/>
        </w:rPr>
        <w:t xml:space="preserve">Waksman Institute of Microbiology, Rutgers, the State University of New Jersey, Piscataway, NJ 08854,USA; </w:t>
      </w:r>
      <w:r w:rsidRPr="004517C9">
        <w:rPr>
          <w:rFonts w:ascii="Cambria Math" w:hAnsi="Cambria Math"/>
          <w:sz w:val="20"/>
          <w:szCs w:val="20"/>
          <w:vertAlign w:val="superscript"/>
          <w:lang w:val="en-GB" w:eastAsia="ja-JP"/>
        </w:rPr>
        <w:t>3</w:t>
      </w:r>
      <w:r w:rsidRPr="004517C9">
        <w:rPr>
          <w:rFonts w:ascii="Cambria Math" w:hAnsi="Cambria Math"/>
          <w:sz w:val="20"/>
          <w:szCs w:val="20"/>
          <w:lang w:val="en-GB" w:eastAsia="ja-JP"/>
        </w:rPr>
        <w:t xml:space="preserve">Skolkovo Institute of Science and Technology, Skolkovo Russia; </w:t>
      </w:r>
    </w:p>
    <w:p w:rsidR="001224FA" w:rsidRPr="004517C9" w:rsidRDefault="001224FA" w:rsidP="000F5100">
      <w:pPr>
        <w:rPr>
          <w:rFonts w:ascii="Cambria Math" w:hAnsi="Cambria Math"/>
          <w:sz w:val="20"/>
          <w:szCs w:val="20"/>
          <w:lang w:val="en-GB" w:eastAsia="ja-JP"/>
        </w:rPr>
      </w:pPr>
      <w:r w:rsidRPr="004517C9">
        <w:rPr>
          <w:rFonts w:ascii="Cambria Math" w:hAnsi="Cambria Math"/>
          <w:sz w:val="20"/>
          <w:szCs w:val="20"/>
          <w:vertAlign w:val="superscript"/>
          <w:lang w:val="en-GB" w:eastAsia="ja-JP"/>
        </w:rPr>
        <w:t>4</w:t>
      </w:r>
      <w:r w:rsidRPr="004517C9">
        <w:rPr>
          <w:rFonts w:ascii="Cambria Math" w:hAnsi="Cambria Math"/>
          <w:sz w:val="20"/>
          <w:szCs w:val="20"/>
          <w:lang w:val="en-GB" w:eastAsia="ja-JP"/>
        </w:rPr>
        <w:t>Faculty of Biology, University of Belgrade, 11000 Belgrade, Serbia</w:t>
      </w:r>
    </w:p>
    <w:p w:rsidR="001224FA" w:rsidRPr="004517C9" w:rsidRDefault="001224FA" w:rsidP="000F5100">
      <w:pPr>
        <w:rPr>
          <w:rFonts w:ascii="Cambria Math" w:hAnsi="Cambria Math"/>
          <w:sz w:val="20"/>
          <w:szCs w:val="20"/>
          <w:lang w:val="en-US" w:eastAsia="ja-JP"/>
        </w:rPr>
      </w:pPr>
      <w:r w:rsidRPr="004517C9">
        <w:rPr>
          <w:rFonts w:ascii="Cambria Math" w:hAnsi="Cambria Math"/>
          <w:sz w:val="20"/>
          <w:szCs w:val="20"/>
          <w:lang w:val="en-GB" w:eastAsia="ja-JP"/>
        </w:rPr>
        <w:t xml:space="preserve">E-mail: </w:t>
      </w:r>
      <w:hyperlink r:id="rId32" w:history="1">
        <w:r w:rsidRPr="004517C9">
          <w:rPr>
            <w:rFonts w:ascii="Cambria Math" w:hAnsi="Cambria Math"/>
            <w:color w:val="0000FF"/>
            <w:sz w:val="20"/>
            <w:szCs w:val="20"/>
            <w:u w:val="single"/>
            <w:lang w:val="en-GB" w:eastAsia="ja-JP"/>
          </w:rPr>
          <w:t>natusmorozovna</w:t>
        </w:r>
        <w:r w:rsidRPr="004517C9">
          <w:rPr>
            <w:rFonts w:ascii="Cambria Math" w:hAnsi="Cambria Math"/>
            <w:color w:val="0000FF"/>
            <w:sz w:val="20"/>
            <w:szCs w:val="20"/>
            <w:u w:val="single"/>
            <w:lang w:val="en-US" w:eastAsia="ja-JP"/>
          </w:rPr>
          <w:t>@</w:t>
        </w:r>
        <w:r w:rsidRPr="004517C9">
          <w:rPr>
            <w:rFonts w:ascii="Cambria Math" w:hAnsi="Cambria Math"/>
            <w:color w:val="0000FF"/>
            <w:sz w:val="20"/>
            <w:szCs w:val="20"/>
            <w:u w:val="single"/>
            <w:lang w:val="en-GB" w:eastAsia="ja-JP"/>
          </w:rPr>
          <w:t>gmail</w:t>
        </w:r>
        <w:r w:rsidRPr="004517C9">
          <w:rPr>
            <w:rFonts w:ascii="Cambria Math" w:hAnsi="Cambria Math"/>
            <w:color w:val="0000FF"/>
            <w:sz w:val="20"/>
            <w:szCs w:val="20"/>
            <w:u w:val="single"/>
            <w:lang w:val="en-US" w:eastAsia="ja-JP"/>
          </w:rPr>
          <w:t>.</w:t>
        </w:r>
        <w:r w:rsidRPr="004517C9">
          <w:rPr>
            <w:rFonts w:ascii="Cambria Math" w:hAnsi="Cambria Math"/>
            <w:color w:val="0000FF"/>
            <w:sz w:val="20"/>
            <w:szCs w:val="20"/>
            <w:u w:val="single"/>
            <w:lang w:val="en-GB" w:eastAsia="ja-JP"/>
          </w:rPr>
          <w:t>com</w:t>
        </w:r>
      </w:hyperlink>
      <w:r w:rsidRPr="004517C9">
        <w:rPr>
          <w:rFonts w:ascii="Cambria Math" w:hAnsi="Cambria Math"/>
          <w:sz w:val="20"/>
          <w:szCs w:val="20"/>
          <w:lang w:val="en-US" w:eastAsia="ja-JP"/>
        </w:rPr>
        <w:t xml:space="preserve">, </w:t>
      </w:r>
      <w:r w:rsidRPr="004517C9">
        <w:rPr>
          <w:rFonts w:ascii="Cambria Math" w:hAnsi="Cambria Math"/>
          <w:sz w:val="20"/>
          <w:szCs w:val="20"/>
          <w:lang w:val="en-GB" w:eastAsia="ja-JP"/>
        </w:rPr>
        <w:t xml:space="preserve">phone: </w:t>
      </w:r>
      <w:r w:rsidRPr="004517C9">
        <w:rPr>
          <w:rFonts w:ascii="Cambria Math" w:hAnsi="Cambria Math"/>
          <w:sz w:val="20"/>
          <w:szCs w:val="20"/>
          <w:lang w:val="en-US" w:eastAsia="ja-JP"/>
        </w:rPr>
        <w:t>+79119013055</w:t>
      </w:r>
    </w:p>
    <w:p w:rsidR="001224FA" w:rsidRPr="004517C9" w:rsidRDefault="001224FA" w:rsidP="00E809DA">
      <w:pPr>
        <w:jc w:val="both"/>
        <w:rPr>
          <w:rFonts w:ascii="Cambria Math" w:hAnsi="Cambria Math"/>
          <w:sz w:val="20"/>
          <w:szCs w:val="20"/>
          <w:lang w:val="en-GB" w:eastAsia="ja-JP"/>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Restriction-modification (RM) systems are widely used </w:t>
      </w:r>
      <w:proofErr w:type="gramStart"/>
      <w:r w:rsidRPr="004517C9">
        <w:rPr>
          <w:rFonts w:ascii="Cambria Math" w:hAnsi="Cambria Math"/>
          <w:sz w:val="20"/>
          <w:szCs w:val="20"/>
          <w:lang w:val="en-GB" w:eastAsia="ja-JP"/>
        </w:rPr>
        <w:t>by bacteria for protection against foreign DNA due to the action of site-specific restriction endonuclease (RE)</w:t>
      </w:r>
      <w:proofErr w:type="gramEnd"/>
      <w:r w:rsidRPr="004517C9">
        <w:rPr>
          <w:rFonts w:ascii="Cambria Math" w:hAnsi="Cambria Math"/>
          <w:sz w:val="20"/>
          <w:szCs w:val="20"/>
          <w:lang w:val="en-GB" w:eastAsia="ja-JP"/>
        </w:rPr>
        <w:t>. On average, the presence of an RM system reduces the efficiency of bacteriophage infection by three orders of magnitude. RM systems genes are subjects to horizontal transfer and are often carried on plasmids.</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To study RM system at the single-cell level</w:t>
      </w:r>
      <w:proofErr w:type="gramStart"/>
      <w:r w:rsidRPr="004517C9">
        <w:rPr>
          <w:rFonts w:ascii="Cambria Math" w:hAnsi="Cambria Math"/>
          <w:sz w:val="20"/>
          <w:szCs w:val="20"/>
          <w:lang w:val="en-GB" w:eastAsia="ja-JP"/>
        </w:rPr>
        <w:t>,a</w:t>
      </w:r>
      <w:proofErr w:type="gramEnd"/>
      <w:r w:rsidRPr="004517C9">
        <w:rPr>
          <w:rFonts w:ascii="Cambria Math" w:hAnsi="Cambria Math"/>
          <w:sz w:val="20"/>
          <w:szCs w:val="20"/>
          <w:lang w:val="en-GB" w:eastAsia="ja-JP"/>
        </w:rPr>
        <w:t xml:space="preserve"> fluorescently labeledC-protein-dependent RM system Esp1396I encoding RE: mCherry and MT: Venus fusion proteins was constructed. Sucha system is functional and both protein fusions are stable in </w:t>
      </w:r>
      <w:r w:rsidRPr="004517C9">
        <w:rPr>
          <w:rFonts w:ascii="Cambria Math" w:hAnsi="Cambria Math"/>
          <w:i/>
          <w:sz w:val="20"/>
          <w:szCs w:val="20"/>
          <w:lang w:val="en-GB" w:eastAsia="ja-JP"/>
        </w:rPr>
        <w:t xml:space="preserve">E.coli </w:t>
      </w:r>
      <w:r w:rsidRPr="004517C9">
        <w:rPr>
          <w:rFonts w:ascii="Cambria Math" w:hAnsi="Cambria Math"/>
          <w:sz w:val="20"/>
          <w:szCs w:val="20"/>
          <w:lang w:val="en-GB" w:eastAsia="ja-JP"/>
        </w:rPr>
        <w:t xml:space="preserve">cells. </w:t>
      </w: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Fluorescent labeling of RM enzymes allowed us to measure concentrations and to observe variability of RE and MT fusion proteins in single bacterial cells.</w:t>
      </w:r>
    </w:p>
    <w:p w:rsidR="001224FA" w:rsidRPr="004517C9" w:rsidRDefault="001224FA" w:rsidP="00E809DA">
      <w:pPr>
        <w:jc w:val="both"/>
        <w:rPr>
          <w:rFonts w:ascii="Cambria Math" w:hAnsi="Cambria Math"/>
          <w:sz w:val="20"/>
          <w:szCs w:val="20"/>
          <w:lang w:val="en-GB" w:eastAsia="ja-JP"/>
        </w:rPr>
      </w:pPr>
      <w:proofErr w:type="gramStart"/>
      <w:r w:rsidRPr="004517C9">
        <w:rPr>
          <w:rFonts w:ascii="Cambria Math" w:hAnsi="Cambria Math"/>
          <w:sz w:val="20"/>
          <w:szCs w:val="20"/>
          <w:lang w:val="en-GB" w:eastAsia="ja-JP"/>
        </w:rPr>
        <w:t xml:space="preserve">We were able to follow the dynamics of RM enzymes appearance and accumulation after transformation of naïve </w:t>
      </w:r>
      <w:r w:rsidRPr="004517C9">
        <w:rPr>
          <w:rFonts w:ascii="Cambria Math" w:hAnsi="Cambria Math"/>
          <w:i/>
          <w:sz w:val="20"/>
          <w:szCs w:val="20"/>
          <w:lang w:val="en-GB" w:eastAsia="ja-JP"/>
        </w:rPr>
        <w:t>E.coli</w:t>
      </w:r>
      <w:r w:rsidRPr="004517C9">
        <w:rPr>
          <w:rFonts w:ascii="Cambria Math" w:hAnsi="Cambria Math"/>
          <w:sz w:val="20"/>
          <w:szCs w:val="20"/>
          <w:lang w:val="en-GB" w:eastAsia="ja-JP"/>
        </w:rPr>
        <w:t xml:space="preserve"> cells with a plasmid carrying the engineered RM system.A significant delay between MT and RE accumulation and difference in dynamics of their accumulation were directly observed for the first time.The methodology developed in current workallows to study the dynamics of protein levels in a singlebacterial cells and can also be used to study the correlation between levels of RE and MT in individual cells and how these levels affect the probability of successful phage infection.</w:t>
      </w:r>
      <w:proofErr w:type="gramEnd"/>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This work </w:t>
      </w:r>
      <w:proofErr w:type="gramStart"/>
      <w:r w:rsidRPr="004517C9">
        <w:rPr>
          <w:rFonts w:ascii="Cambria Math" w:hAnsi="Cambria Math"/>
          <w:sz w:val="20"/>
          <w:szCs w:val="20"/>
          <w:lang w:val="en-GB" w:eastAsia="ja-JP"/>
        </w:rPr>
        <w:t>was supported</w:t>
      </w:r>
      <w:proofErr w:type="gramEnd"/>
      <w:r w:rsidRPr="004517C9">
        <w:rPr>
          <w:rFonts w:ascii="Cambria Math" w:hAnsi="Cambria Math"/>
          <w:sz w:val="20"/>
          <w:szCs w:val="20"/>
          <w:lang w:val="en-GB" w:eastAsia="ja-JP"/>
        </w:rPr>
        <w:t xml:space="preserve"> by the Ministry of Education and Science of Russian Federation project 14.B25.31.0004 [to K.S.].</w:t>
      </w:r>
    </w:p>
    <w:p w:rsidR="001224FA" w:rsidRPr="004517C9" w:rsidRDefault="001224FA" w:rsidP="00E809DA">
      <w:pPr>
        <w:rPr>
          <w:rFonts w:ascii="Cambria Math" w:hAnsi="Cambria Math"/>
          <w:b/>
          <w:sz w:val="20"/>
          <w:szCs w:val="20"/>
          <w:lang w:val="en-GB" w:eastAsia="ja-JP"/>
        </w:rPr>
      </w:pPr>
    </w:p>
    <w:p w:rsidR="001224FA" w:rsidRPr="004517C9" w:rsidRDefault="001224FA" w:rsidP="00E809DA">
      <w:pPr>
        <w:rPr>
          <w:rFonts w:ascii="Cambria Math" w:hAnsi="Cambria Math"/>
          <w:b/>
          <w:sz w:val="20"/>
          <w:szCs w:val="20"/>
          <w:lang w:val="en-IE" w:eastAsia="ja-JP"/>
        </w:rPr>
      </w:pPr>
    </w:p>
    <w:p w:rsidR="001224FA" w:rsidRPr="004517C9" w:rsidRDefault="001224FA" w:rsidP="000F5100">
      <w:pPr>
        <w:rPr>
          <w:rFonts w:ascii="Cambria Math" w:hAnsi="Cambria Math"/>
          <w:b/>
          <w:sz w:val="20"/>
          <w:szCs w:val="20"/>
          <w:lang w:val="en-IE" w:eastAsia="ja-JP"/>
        </w:rPr>
      </w:pPr>
      <w:r w:rsidRPr="004517C9">
        <w:rPr>
          <w:rFonts w:ascii="Cambria Math" w:hAnsi="Cambria Math"/>
          <w:b/>
          <w:sz w:val="20"/>
          <w:szCs w:val="20"/>
          <w:lang w:val="en-IE" w:eastAsia="ja-JP"/>
        </w:rPr>
        <w:t>Imaging of oxygenation and cellular function in 3D tissue models by multiplexed PLIM/FLIM   </w:t>
      </w:r>
    </w:p>
    <w:p w:rsidR="001224FA" w:rsidRPr="004517C9" w:rsidRDefault="001224FA" w:rsidP="00D3365B">
      <w:pPr>
        <w:rPr>
          <w:rFonts w:ascii="Cambria Math" w:hAnsi="Cambria Math"/>
          <w:sz w:val="20"/>
          <w:szCs w:val="20"/>
          <w:u w:val="single"/>
          <w:lang w:val="en-IE" w:eastAsia="ja-JP"/>
        </w:rPr>
      </w:pPr>
      <w:r w:rsidRPr="004517C9">
        <w:rPr>
          <w:rFonts w:ascii="Cambria Math" w:hAnsi="Cambria Math"/>
          <w:sz w:val="20"/>
          <w:szCs w:val="20"/>
          <w:u w:val="single"/>
          <w:lang w:val="en-IE" w:eastAsia="ja-JP"/>
        </w:rPr>
        <w:t>Papkovsky D.B.</w:t>
      </w:r>
    </w:p>
    <w:p w:rsidR="001224FA" w:rsidRPr="004517C9" w:rsidRDefault="001224FA" w:rsidP="00D3365B">
      <w:pPr>
        <w:rPr>
          <w:rFonts w:ascii="Cambria Math" w:hAnsi="Cambria Math"/>
          <w:sz w:val="20"/>
          <w:szCs w:val="20"/>
          <w:lang w:val="en-IE" w:eastAsia="ja-JP"/>
        </w:rPr>
      </w:pPr>
      <w:r w:rsidRPr="004517C9">
        <w:rPr>
          <w:rFonts w:ascii="Cambria Math" w:hAnsi="Cambria Math"/>
          <w:sz w:val="20"/>
          <w:szCs w:val="20"/>
          <w:lang w:val="en-IE" w:eastAsia="ja-JP"/>
        </w:rPr>
        <w:t>School of Biochemistry and Cell Biology, University College Cork, Cork, Ireland</w:t>
      </w:r>
    </w:p>
    <w:p w:rsidR="001224FA" w:rsidRPr="004517C9" w:rsidRDefault="001224FA" w:rsidP="00D3365B">
      <w:pPr>
        <w:rPr>
          <w:rFonts w:ascii="Cambria Math" w:hAnsi="Cambria Math"/>
          <w:sz w:val="20"/>
          <w:szCs w:val="20"/>
          <w:lang w:val="en-IE" w:eastAsia="ja-JP"/>
        </w:rPr>
      </w:pPr>
      <w:r w:rsidRPr="004517C9">
        <w:rPr>
          <w:rFonts w:ascii="Cambria Math" w:hAnsi="Cambria Math"/>
          <w:sz w:val="20"/>
          <w:szCs w:val="20"/>
          <w:lang w:val="en-GB" w:eastAsia="ja-JP"/>
        </w:rPr>
        <w:t xml:space="preserve">E-mail: </w:t>
      </w:r>
      <w:hyperlink r:id="rId33" w:history="1">
        <w:r w:rsidRPr="004517C9">
          <w:rPr>
            <w:rFonts w:ascii="Cambria Math" w:hAnsi="Cambria Math"/>
            <w:color w:val="0000FF"/>
            <w:sz w:val="20"/>
            <w:szCs w:val="20"/>
            <w:u w:val="single"/>
            <w:lang w:val="en-IE" w:eastAsia="ja-JP"/>
          </w:rPr>
          <w:t>d.papkovsky@ucc.ie</w:t>
        </w:r>
      </w:hyperlink>
    </w:p>
    <w:p w:rsidR="001224FA" w:rsidRPr="004517C9" w:rsidRDefault="001224FA" w:rsidP="00E809DA">
      <w:pPr>
        <w:jc w:val="both"/>
        <w:rPr>
          <w:rFonts w:ascii="Cambria Math" w:hAnsi="Cambria Math"/>
          <w:sz w:val="20"/>
          <w:szCs w:val="20"/>
          <w:lang w:val="en-IE" w:eastAsia="ja-JP"/>
        </w:rPr>
      </w:pPr>
    </w:p>
    <w:p w:rsidR="001224FA" w:rsidRPr="004517C9" w:rsidRDefault="001224FA" w:rsidP="00047BAB">
      <w:pPr>
        <w:jc w:val="both"/>
        <w:rPr>
          <w:rFonts w:ascii="Cambria Math" w:hAnsi="Cambria Math"/>
          <w:sz w:val="20"/>
          <w:szCs w:val="20"/>
          <w:lang w:val="en-IE" w:eastAsia="ja-JP"/>
        </w:rPr>
      </w:pPr>
      <w:r w:rsidRPr="004517C9">
        <w:rPr>
          <w:rFonts w:ascii="Cambria Math" w:hAnsi="Cambria Math"/>
          <w:sz w:val="20"/>
          <w:szCs w:val="20"/>
          <w:lang w:val="en-IE" w:eastAsia="ja-JP"/>
        </w:rPr>
        <w:t>Molecular oxygen (O</w:t>
      </w:r>
      <w:r w:rsidRPr="004517C9">
        <w:rPr>
          <w:rFonts w:ascii="Cambria Math" w:hAnsi="Cambria Math"/>
          <w:sz w:val="20"/>
          <w:szCs w:val="20"/>
          <w:vertAlign w:val="subscript"/>
          <w:lang w:val="en-IE" w:eastAsia="ja-JP"/>
        </w:rPr>
        <w:t>2</w:t>
      </w:r>
      <w:r w:rsidRPr="004517C9">
        <w:rPr>
          <w:rFonts w:ascii="Cambria Math" w:hAnsi="Cambria Math"/>
          <w:sz w:val="20"/>
          <w:szCs w:val="20"/>
          <w:lang w:val="en-IE" w:eastAsia="ja-JP"/>
        </w:rPr>
        <w:t xml:space="preserve">) plays a multitude of important roles in cell and tissue function. We have developed a family of cell-penetrating phosphorescent </w:t>
      </w:r>
      <w:proofErr w:type="gramStart"/>
      <w:r w:rsidRPr="004517C9">
        <w:rPr>
          <w:rFonts w:ascii="Cambria Math" w:hAnsi="Cambria Math"/>
          <w:sz w:val="20"/>
          <w:szCs w:val="20"/>
          <w:lang w:val="en-IE" w:eastAsia="ja-JP"/>
        </w:rPr>
        <w:t>probes(</w:t>
      </w:r>
      <w:proofErr w:type="gramEnd"/>
      <w:r w:rsidRPr="004517C9">
        <w:rPr>
          <w:rFonts w:ascii="Cambria Math" w:hAnsi="Cambria Math"/>
          <w:sz w:val="20"/>
          <w:szCs w:val="20"/>
          <w:lang w:val="en-IE" w:eastAsia="ja-JP"/>
        </w:rPr>
        <w:t xml:space="preserve">small molecule and nanoparticle structures) and applied them to study several different 3D tissue models by multiplexed high-resolution Phosphorescence Lifetime Imaging Microscopy (PLIM). In particular, we showed that deoxygenation of aggregates/spheroids of PC12 (rat pheochromocytoma) and </w:t>
      </w:r>
      <w:r w:rsidRPr="004517C9">
        <w:rPr>
          <w:rFonts w:ascii="Cambria Math" w:hAnsi="Cambria Math"/>
          <w:sz w:val="20"/>
          <w:szCs w:val="20"/>
          <w:lang w:val="en-IE" w:eastAsia="ja-JP"/>
        </w:rPr>
        <w:lastRenderedPageBreak/>
        <w:t>HCT116 (human colon cancer) cells is significant and depends on the method of their preparation, howevercells remain viable and respond to treatment with metabolic effectors. For the embryonic rat brainneurospheres and cultured tissue slices, O</w:t>
      </w:r>
      <w:r w:rsidRPr="004517C9">
        <w:rPr>
          <w:rFonts w:ascii="Cambria Math" w:hAnsi="Cambria Math"/>
          <w:sz w:val="20"/>
          <w:szCs w:val="20"/>
          <w:vertAlign w:val="subscript"/>
          <w:lang w:val="en-IE" w:eastAsia="ja-JP"/>
        </w:rPr>
        <w:t>2</w:t>
      </w:r>
      <w:r w:rsidRPr="004517C9">
        <w:rPr>
          <w:rFonts w:ascii="Cambria Math" w:hAnsi="Cambria Math"/>
          <w:sz w:val="20"/>
          <w:szCs w:val="20"/>
          <w:lang w:val="en-IE" w:eastAsia="ja-JP"/>
        </w:rPr>
        <w:t xml:space="preserve"> PLIM </w:t>
      </w:r>
      <w:proofErr w:type="gramStart"/>
      <w:r w:rsidRPr="004517C9">
        <w:rPr>
          <w:rFonts w:ascii="Cambria Math" w:hAnsi="Cambria Math"/>
          <w:sz w:val="20"/>
          <w:szCs w:val="20"/>
          <w:lang w:val="en-IE" w:eastAsia="ja-JP"/>
        </w:rPr>
        <w:t>was multiplexed</w:t>
      </w:r>
      <w:proofErr w:type="gramEnd"/>
      <w:r w:rsidRPr="004517C9">
        <w:rPr>
          <w:rFonts w:ascii="Cambria Math" w:hAnsi="Cambria Math"/>
          <w:sz w:val="20"/>
          <w:szCs w:val="20"/>
          <w:lang w:val="en-IE" w:eastAsia="ja-JP"/>
        </w:rPr>
        <w:t xml:space="preserve"> with fluorescent imaging of cell type, viability and proliferation markers, and with immunofluorescent staining. Ex-vivo analysis of mouse bladder epithelium revealed marked intracellular gradients of O</w:t>
      </w:r>
      <w:r w:rsidRPr="004517C9">
        <w:rPr>
          <w:rFonts w:ascii="Cambria Math" w:hAnsi="Cambria Math"/>
          <w:sz w:val="20"/>
          <w:szCs w:val="20"/>
          <w:vertAlign w:val="subscript"/>
          <w:lang w:val="en-IE" w:eastAsia="ja-JP"/>
        </w:rPr>
        <w:t>2</w:t>
      </w:r>
      <w:r w:rsidRPr="004517C9">
        <w:rPr>
          <w:rFonts w:ascii="Cambria Math" w:hAnsi="Cambria Math"/>
          <w:sz w:val="20"/>
          <w:szCs w:val="20"/>
          <w:lang w:val="en-IE" w:eastAsia="ja-JP"/>
        </w:rPr>
        <w:t xml:space="preserve">in giant umbrella cells (up to 40-50 mM across the cell or 0.6 mM/mm), which may play important roles in their functioning. We also observed a decreased respiration of colonocytes in the colitic colon tissue, compared to </w:t>
      </w:r>
      <w:proofErr w:type="gramStart"/>
      <w:r w:rsidRPr="004517C9">
        <w:rPr>
          <w:rFonts w:ascii="Cambria Math" w:hAnsi="Cambria Math"/>
          <w:sz w:val="20"/>
          <w:szCs w:val="20"/>
          <w:lang w:val="en-IE" w:eastAsia="ja-JP"/>
        </w:rPr>
        <w:t>normal,</w:t>
      </w:r>
      <w:proofErr w:type="gramEnd"/>
      <w:r w:rsidRPr="004517C9">
        <w:rPr>
          <w:rFonts w:ascii="Cambria Math" w:hAnsi="Cambria Math"/>
          <w:sz w:val="20"/>
          <w:szCs w:val="20"/>
          <w:lang w:val="en-IE" w:eastAsia="ja-JP"/>
        </w:rPr>
        <w:t xml:space="preserve"> and correlated tissue O</w:t>
      </w:r>
      <w:r w:rsidRPr="004517C9">
        <w:rPr>
          <w:rFonts w:ascii="Cambria Math" w:hAnsi="Cambria Math"/>
          <w:sz w:val="20"/>
          <w:szCs w:val="20"/>
          <w:vertAlign w:val="subscript"/>
          <w:lang w:val="en-IE" w:eastAsia="ja-JP"/>
        </w:rPr>
        <w:t>2</w:t>
      </w:r>
      <w:r w:rsidRPr="004517C9">
        <w:rPr>
          <w:rFonts w:ascii="Cambria Math" w:hAnsi="Cambria Math"/>
          <w:sz w:val="20"/>
          <w:szCs w:val="20"/>
          <w:lang w:val="en-IE" w:eastAsia="ja-JP"/>
        </w:rPr>
        <w:t xml:space="preserve"> with ROS generation. The results demonstrate high utility of cell-penetrating O</w:t>
      </w:r>
      <w:r w:rsidRPr="004517C9">
        <w:rPr>
          <w:rFonts w:ascii="Cambria Math" w:hAnsi="Cambria Math"/>
          <w:sz w:val="20"/>
          <w:szCs w:val="20"/>
          <w:vertAlign w:val="subscript"/>
          <w:lang w:val="en-IE" w:eastAsia="ja-JP"/>
        </w:rPr>
        <w:t>2</w:t>
      </w:r>
      <w:r w:rsidRPr="004517C9">
        <w:rPr>
          <w:rFonts w:ascii="Cambria Math" w:hAnsi="Cambria Math"/>
          <w:sz w:val="20"/>
          <w:szCs w:val="20"/>
          <w:lang w:val="en-IE" w:eastAsia="ja-JP"/>
        </w:rPr>
        <w:t xml:space="preserve"> probes and PLIM method for life science research.</w:t>
      </w:r>
    </w:p>
    <w:p w:rsidR="001224FA" w:rsidRPr="004517C9" w:rsidRDefault="001224FA" w:rsidP="00E809DA">
      <w:pPr>
        <w:rPr>
          <w:rFonts w:ascii="Cambria Math" w:hAnsi="Cambria Math"/>
          <w:b/>
          <w:sz w:val="20"/>
          <w:szCs w:val="20"/>
          <w:lang w:val="en-IE"/>
        </w:rPr>
      </w:pPr>
    </w:p>
    <w:p w:rsidR="00047BAB" w:rsidRPr="004517C9" w:rsidRDefault="00047BAB" w:rsidP="00E809DA">
      <w:pPr>
        <w:rPr>
          <w:rFonts w:ascii="Cambria Math" w:hAnsi="Cambria Math"/>
          <w:b/>
          <w:sz w:val="20"/>
          <w:szCs w:val="20"/>
          <w:lang w:val="en-IE"/>
        </w:rPr>
      </w:pPr>
    </w:p>
    <w:p w:rsidR="001224FA" w:rsidRPr="004517C9" w:rsidRDefault="001224FA" w:rsidP="00D3365B">
      <w:pPr>
        <w:ind w:right="45"/>
        <w:rPr>
          <w:rFonts w:ascii="Cambria Math" w:hAnsi="Cambria Math"/>
          <w:b/>
          <w:sz w:val="20"/>
          <w:szCs w:val="20"/>
          <w:lang w:val="en-US"/>
        </w:rPr>
      </w:pPr>
      <w:r w:rsidRPr="004517C9">
        <w:rPr>
          <w:rFonts w:ascii="Cambria Math" w:hAnsi="Cambria Math"/>
          <w:b/>
          <w:sz w:val="20"/>
          <w:szCs w:val="20"/>
          <w:lang w:val="en-US"/>
        </w:rPr>
        <w:t>Investigation of Prostate Cancer in Live Specimens using FLIM-FRET Microscopy</w:t>
      </w:r>
    </w:p>
    <w:p w:rsidR="001224FA" w:rsidRPr="004517C9" w:rsidRDefault="001224FA" w:rsidP="00D3365B">
      <w:pPr>
        <w:ind w:right="45"/>
        <w:rPr>
          <w:rFonts w:ascii="Cambria Math" w:hAnsi="Cambria Math"/>
          <w:sz w:val="20"/>
          <w:szCs w:val="20"/>
          <w:u w:val="single"/>
          <w:lang w:val="en-US"/>
        </w:rPr>
      </w:pPr>
      <w:r w:rsidRPr="004517C9">
        <w:rPr>
          <w:rFonts w:ascii="Cambria Math" w:hAnsi="Cambria Math"/>
          <w:sz w:val="20"/>
          <w:szCs w:val="20"/>
          <w:u w:val="single"/>
          <w:lang w:val="en-US"/>
        </w:rPr>
        <w:t>Periasamy A.</w:t>
      </w:r>
    </w:p>
    <w:p w:rsidR="00D3365B" w:rsidRPr="004517C9" w:rsidRDefault="001224FA" w:rsidP="00D3365B">
      <w:pPr>
        <w:ind w:right="45"/>
        <w:rPr>
          <w:rFonts w:ascii="Cambria Math" w:hAnsi="Cambria Math"/>
          <w:sz w:val="20"/>
          <w:szCs w:val="20"/>
          <w:lang w:val="en-US"/>
        </w:rPr>
      </w:pPr>
      <w:r w:rsidRPr="004517C9">
        <w:rPr>
          <w:rFonts w:ascii="Cambria Math" w:hAnsi="Cambria Math"/>
          <w:sz w:val="20"/>
          <w:szCs w:val="20"/>
          <w:lang w:val="en-US"/>
        </w:rPr>
        <w:t>W.M. Keck Center for Cellular Imaging, University of Virginia, Departments of Biol</w:t>
      </w:r>
      <w:r w:rsidR="00D3365B" w:rsidRPr="004517C9">
        <w:rPr>
          <w:rFonts w:ascii="Cambria Math" w:hAnsi="Cambria Math"/>
          <w:sz w:val="20"/>
          <w:szCs w:val="20"/>
          <w:lang w:val="en-US"/>
        </w:rPr>
        <w:t>ogy and Biomedical Engineering,</w:t>
      </w:r>
    </w:p>
    <w:p w:rsidR="001224FA" w:rsidRPr="004517C9" w:rsidRDefault="001224FA" w:rsidP="00D3365B">
      <w:pPr>
        <w:ind w:right="45"/>
        <w:rPr>
          <w:rFonts w:ascii="Cambria Math" w:hAnsi="Cambria Math"/>
          <w:sz w:val="20"/>
          <w:szCs w:val="20"/>
          <w:lang w:val="en-US"/>
        </w:rPr>
      </w:pPr>
      <w:r w:rsidRPr="004517C9">
        <w:rPr>
          <w:rFonts w:ascii="Cambria Math" w:hAnsi="Cambria Math"/>
          <w:sz w:val="20"/>
          <w:szCs w:val="20"/>
          <w:lang w:val="en-US"/>
        </w:rPr>
        <w:t>Physical and Life Sciences Building, Charlottesville, USA</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rPr>
        <w:t xml:space="preserve">E-mail: </w:t>
      </w:r>
      <w:hyperlink r:id="rId34" w:history="1">
        <w:r w:rsidRPr="004517C9">
          <w:rPr>
            <w:rFonts w:ascii="Cambria Math" w:hAnsi="Cambria Math"/>
            <w:color w:val="0000FF"/>
            <w:sz w:val="20"/>
            <w:szCs w:val="20"/>
            <w:u w:val="single"/>
            <w:lang w:val="en-US" w:eastAsia="ja-JP"/>
          </w:rPr>
          <w:t>ap3t@eservices.virginia.edu</w:t>
        </w:r>
      </w:hyperlink>
      <w:r w:rsidRPr="004517C9">
        <w:rPr>
          <w:rFonts w:ascii="Cambria Math" w:hAnsi="Cambria Math"/>
          <w:sz w:val="20"/>
          <w:szCs w:val="20"/>
          <w:lang w:val="en-US" w:eastAsia="ja-JP"/>
        </w:rPr>
        <w:t xml:space="preserve"> </w:t>
      </w:r>
    </w:p>
    <w:p w:rsidR="001224FA" w:rsidRPr="004517C9" w:rsidRDefault="001224FA" w:rsidP="00047BAB">
      <w:pPr>
        <w:ind w:right="45" w:firstLine="142"/>
        <w:jc w:val="both"/>
        <w:rPr>
          <w:rFonts w:ascii="Cambria Math" w:hAnsi="Cambria Math"/>
          <w:sz w:val="20"/>
          <w:szCs w:val="20"/>
          <w:lang w:val="en-US"/>
        </w:rPr>
      </w:pPr>
    </w:p>
    <w:p w:rsidR="001224FA" w:rsidRPr="004517C9" w:rsidRDefault="001224FA" w:rsidP="00047BAB">
      <w:pPr>
        <w:ind w:right="45"/>
        <w:jc w:val="both"/>
        <w:rPr>
          <w:rFonts w:ascii="Cambria Math" w:hAnsi="Cambria Math"/>
          <w:sz w:val="20"/>
          <w:szCs w:val="20"/>
          <w:lang w:val="en-US"/>
        </w:rPr>
      </w:pPr>
      <w:r w:rsidRPr="004517C9">
        <w:rPr>
          <w:rFonts w:ascii="Cambria Math" w:hAnsi="Cambria Math"/>
          <w:sz w:val="20"/>
          <w:szCs w:val="20"/>
          <w:lang w:val="en-US"/>
        </w:rPr>
        <w:t xml:space="preserve">The treatment and diagnosis of prostate cancer is a </w:t>
      </w:r>
      <w:proofErr w:type="gramStart"/>
      <w:r w:rsidRPr="004517C9">
        <w:rPr>
          <w:rFonts w:ascii="Cambria Math" w:hAnsi="Cambria Math"/>
          <w:sz w:val="20"/>
          <w:szCs w:val="20"/>
          <w:lang w:val="en-US"/>
        </w:rPr>
        <w:t>much debated</w:t>
      </w:r>
      <w:proofErr w:type="gramEnd"/>
      <w:r w:rsidRPr="004517C9">
        <w:rPr>
          <w:rFonts w:ascii="Cambria Math" w:hAnsi="Cambria Math"/>
          <w:sz w:val="20"/>
          <w:szCs w:val="20"/>
          <w:lang w:val="en-US"/>
        </w:rPr>
        <w:t xml:space="preserve"> subject, revolving about questions about early diagnosis in the context of PSA (Prostate-specific antigen) tests, when to treat, the heterogeneity of biopsy samples and when surgery is warranted. One of the underlying problems is the lack of a sensitive test, which will reduce some uncertainties and aid clinicians to diagnose and decide with which therapeutic option to pursue. Label-free optical imaging of endogenous fluorophores is a powerful non-invasive method, providing direct in-vivo information of the cellular microenvironment and changes in metabolic activity under physiological and pathological conditions by following tissue or cellular metabolic signatures through these fluorophores. This presentation focuses on to monitor the endogenous molecules NADH, FAD and Trp to understand the metabolic activity in prostate cancer living cells using Förster resonance energy transfer (FRET) and fluorescence lifetime imaging microscopy (FLIM) techniques. Glucose uptake and glycolysis proceeds about ten times faster in cancer than in non-cancerous cells or tissues. Therefore, we assessed the glycolytic activity in the prostate cancer in comparison to normal cells upon glucose stimulation by analyzing the NADH and Trp lifetime distribution and efficiency of energy transfer (</w:t>
      </w:r>
      <w:proofErr w:type="gramStart"/>
      <w:r w:rsidRPr="004517C9">
        <w:rPr>
          <w:rFonts w:ascii="Cambria Math" w:hAnsi="Cambria Math"/>
          <w:sz w:val="20"/>
          <w:szCs w:val="20"/>
          <w:lang w:val="en-US"/>
        </w:rPr>
        <w:t>E%</w:t>
      </w:r>
      <w:proofErr w:type="gramEnd"/>
      <w:r w:rsidRPr="004517C9">
        <w:rPr>
          <w:rFonts w:ascii="Cambria Math" w:hAnsi="Cambria Math"/>
          <w:sz w:val="20"/>
          <w:szCs w:val="20"/>
          <w:lang w:val="en-US"/>
        </w:rPr>
        <w:t>). Furthermore, we treated the prostate cancer cells with 1</w:t>
      </w:r>
      <w:r w:rsidRPr="004517C9">
        <w:rPr>
          <w:rFonts w:ascii="Times New Roman" w:hAnsi="Times New Roman"/>
          <w:sz w:val="20"/>
          <w:szCs w:val="20"/>
          <w:lang w:val="en-US"/>
        </w:rPr>
        <w:t>╣</w:t>
      </w:r>
      <w:r w:rsidRPr="004517C9">
        <w:rPr>
          <w:rFonts w:ascii="Cambria Math" w:hAnsi="Cambria Math"/>
          <w:sz w:val="20"/>
          <w:szCs w:val="20"/>
          <w:lang w:val="en-US"/>
        </w:rPr>
        <w:t xml:space="preserve">M Doxorubicin, commonly used chemotherapeutic for cancer treatment due to its potency, rapid uptake and ability to attack rapidly dividing cells, regardless of the cell cycle phase. Increase in NADH </w:t>
      </w:r>
      <w:proofErr w:type="gramStart"/>
      <w:r w:rsidRPr="004517C9">
        <w:rPr>
          <w:rFonts w:ascii="Cambria Math" w:hAnsi="Cambria Math"/>
          <w:sz w:val="20"/>
          <w:szCs w:val="20"/>
          <w:lang w:val="en-US"/>
        </w:rPr>
        <w:t>a2%</w:t>
      </w:r>
      <w:proofErr w:type="gramEnd"/>
      <w:r w:rsidRPr="004517C9">
        <w:rPr>
          <w:rFonts w:ascii="Cambria Math" w:hAnsi="Cambria Math"/>
          <w:sz w:val="20"/>
          <w:szCs w:val="20"/>
          <w:lang w:val="en-US"/>
        </w:rPr>
        <w:t xml:space="preserve"> as an indicator of increased glycolysis in Prostate cancer cells and increased E% between Trp and NADH was seen upon glucose stimulation for 30min. The magnitude of the NADH </w:t>
      </w:r>
      <w:proofErr w:type="gramStart"/>
      <w:r w:rsidRPr="004517C9">
        <w:rPr>
          <w:rFonts w:ascii="Cambria Math" w:hAnsi="Cambria Math"/>
          <w:sz w:val="20"/>
          <w:szCs w:val="20"/>
          <w:lang w:val="en-US"/>
        </w:rPr>
        <w:t>a2%</w:t>
      </w:r>
      <w:proofErr w:type="gramEnd"/>
      <w:r w:rsidRPr="004517C9">
        <w:rPr>
          <w:rFonts w:ascii="Cambria Math" w:hAnsi="Cambria Math"/>
          <w:sz w:val="20"/>
          <w:szCs w:val="20"/>
          <w:lang w:val="en-US"/>
        </w:rPr>
        <w:t xml:space="preserve"> and E% distribution was higher in prostate cancer cells as compared to the normal cells. </w:t>
      </w:r>
      <w:proofErr w:type="gramStart"/>
      <w:r w:rsidRPr="004517C9">
        <w:rPr>
          <w:rFonts w:ascii="Cambria Math" w:hAnsi="Cambria Math"/>
          <w:sz w:val="20"/>
          <w:szCs w:val="20"/>
          <w:lang w:val="en-US"/>
        </w:rPr>
        <w:t>Upon treatment with Doxorubicin decrease in cellular metabolism at 15 and 30 minutes</w:t>
      </w:r>
      <w:proofErr w:type="gramEnd"/>
      <w:r w:rsidRPr="004517C9">
        <w:rPr>
          <w:rFonts w:ascii="Cambria Math" w:hAnsi="Cambria Math"/>
          <w:sz w:val="20"/>
          <w:szCs w:val="20"/>
          <w:lang w:val="en-US"/>
        </w:rPr>
        <w:t xml:space="preserve"> was seen. Hence, optical redox ratio and Trp lifetimes </w:t>
      </w:r>
      <w:proofErr w:type="gramStart"/>
      <w:r w:rsidRPr="004517C9">
        <w:rPr>
          <w:rFonts w:ascii="Cambria Math" w:hAnsi="Cambria Math"/>
          <w:sz w:val="20"/>
          <w:szCs w:val="20"/>
          <w:lang w:val="en-US"/>
        </w:rPr>
        <w:t>can be used</w:t>
      </w:r>
      <w:proofErr w:type="gramEnd"/>
      <w:r w:rsidRPr="004517C9">
        <w:rPr>
          <w:rFonts w:ascii="Cambria Math" w:hAnsi="Cambria Math"/>
          <w:sz w:val="20"/>
          <w:szCs w:val="20"/>
          <w:lang w:val="en-US"/>
        </w:rPr>
        <w:t xml:space="preserve"> as a biomarker to understand metabolic activity in prostate cancer and upon chemotherapeutic interventions. </w:t>
      </w:r>
    </w:p>
    <w:p w:rsidR="001224FA" w:rsidRPr="004517C9" w:rsidRDefault="001224FA" w:rsidP="00E809DA">
      <w:pPr>
        <w:rPr>
          <w:rFonts w:ascii="Cambria Math" w:hAnsi="Cambria Math"/>
          <w:sz w:val="20"/>
          <w:szCs w:val="20"/>
          <w:lang w:val="en-US" w:eastAsia="ja-JP"/>
        </w:rPr>
      </w:pPr>
    </w:p>
    <w:p w:rsidR="00D3365B" w:rsidRPr="004517C9" w:rsidRDefault="00D3365B" w:rsidP="00E809DA">
      <w:pPr>
        <w:rPr>
          <w:rFonts w:ascii="Cambria Math" w:hAnsi="Cambria Math"/>
          <w:sz w:val="20"/>
          <w:szCs w:val="20"/>
          <w:lang w:val="en-US" w:eastAsia="ja-JP"/>
        </w:rPr>
      </w:pPr>
    </w:p>
    <w:p w:rsidR="001224FA" w:rsidRPr="004517C9" w:rsidRDefault="001224FA" w:rsidP="00774F47">
      <w:pPr>
        <w:ind w:right="45"/>
        <w:rPr>
          <w:rFonts w:ascii="Cambria Math" w:hAnsi="Cambria Math"/>
          <w:b/>
          <w:sz w:val="20"/>
          <w:szCs w:val="20"/>
          <w:lang w:val="en-US"/>
        </w:rPr>
      </w:pPr>
      <w:r w:rsidRPr="004517C9">
        <w:rPr>
          <w:rFonts w:ascii="Cambria Math" w:hAnsi="Cambria Math"/>
          <w:b/>
          <w:sz w:val="20"/>
          <w:szCs w:val="20"/>
          <w:lang w:val="en-US"/>
        </w:rPr>
        <w:t>Fluorescence-based methods for monitoring lgand binding kinetics to GPCR</w:t>
      </w:r>
    </w:p>
    <w:p w:rsidR="001224FA" w:rsidRPr="004517C9" w:rsidRDefault="001224FA" w:rsidP="00774F47">
      <w:pPr>
        <w:ind w:right="45"/>
        <w:rPr>
          <w:rFonts w:ascii="Cambria Math" w:hAnsi="Cambria Math"/>
          <w:sz w:val="20"/>
          <w:szCs w:val="20"/>
          <w:u w:val="single"/>
          <w:lang w:val="en-US"/>
        </w:rPr>
      </w:pPr>
      <w:r w:rsidRPr="004517C9">
        <w:rPr>
          <w:rFonts w:ascii="Cambria Math" w:hAnsi="Cambria Math"/>
          <w:sz w:val="20"/>
          <w:szCs w:val="20"/>
          <w:u w:val="single"/>
          <w:lang w:val="en-US"/>
        </w:rPr>
        <w:t>Rinken A.</w:t>
      </w:r>
    </w:p>
    <w:p w:rsidR="001224FA" w:rsidRPr="004517C9" w:rsidRDefault="00F111AF" w:rsidP="00774F47">
      <w:pPr>
        <w:ind w:right="45"/>
        <w:rPr>
          <w:rFonts w:ascii="Cambria Math" w:hAnsi="Cambria Math"/>
          <w:sz w:val="20"/>
          <w:szCs w:val="20"/>
          <w:lang w:val="en-US"/>
        </w:rPr>
      </w:pPr>
      <w:r w:rsidRPr="004517C9">
        <w:rPr>
          <w:rFonts w:ascii="Cambria Math" w:hAnsi="Cambria Math"/>
          <w:sz w:val="20"/>
          <w:szCs w:val="20"/>
          <w:lang w:val="en-US"/>
        </w:rPr>
        <w:t xml:space="preserve">Insitute of Chemistry, </w:t>
      </w:r>
      <w:r w:rsidR="001224FA" w:rsidRPr="004517C9">
        <w:rPr>
          <w:rFonts w:ascii="Cambria Math" w:hAnsi="Cambria Math"/>
          <w:sz w:val="20"/>
          <w:szCs w:val="20"/>
          <w:lang w:val="en-US"/>
        </w:rPr>
        <w:t>University of Tartu</w:t>
      </w:r>
      <w:r w:rsidRPr="004517C9">
        <w:rPr>
          <w:rFonts w:ascii="Cambria Math" w:hAnsi="Cambria Math"/>
          <w:sz w:val="20"/>
          <w:szCs w:val="20"/>
          <w:lang w:val="en-US"/>
        </w:rPr>
        <w:t xml:space="preserve">, Tartu, </w:t>
      </w:r>
      <w:r w:rsidR="001224FA" w:rsidRPr="004517C9">
        <w:rPr>
          <w:rFonts w:ascii="Cambria Math" w:hAnsi="Cambria Math"/>
          <w:sz w:val="20"/>
          <w:szCs w:val="20"/>
          <w:lang w:val="en-US"/>
        </w:rPr>
        <w:t>Estonia</w:t>
      </w:r>
    </w:p>
    <w:p w:rsidR="001224FA" w:rsidRPr="004517C9" w:rsidRDefault="001224FA" w:rsidP="00E809DA">
      <w:pPr>
        <w:ind w:left="45" w:right="45"/>
        <w:rPr>
          <w:rFonts w:ascii="Cambria Math" w:hAnsi="Cambria Math"/>
          <w:sz w:val="20"/>
          <w:szCs w:val="20"/>
          <w:lang w:val="en-US"/>
        </w:rPr>
      </w:pPr>
    </w:p>
    <w:p w:rsidR="00F111AF" w:rsidRPr="004517C9" w:rsidRDefault="001224FA" w:rsidP="00047BAB">
      <w:pPr>
        <w:ind w:right="45"/>
        <w:jc w:val="both"/>
        <w:rPr>
          <w:rFonts w:ascii="Cambria Math" w:hAnsi="Cambria Math"/>
          <w:sz w:val="20"/>
          <w:szCs w:val="20"/>
          <w:lang w:val="en-US"/>
        </w:rPr>
      </w:pPr>
      <w:r w:rsidRPr="004517C9">
        <w:rPr>
          <w:rFonts w:ascii="Cambria Math" w:hAnsi="Cambria Math"/>
          <w:sz w:val="20"/>
          <w:szCs w:val="20"/>
          <w:lang w:val="en-US"/>
        </w:rPr>
        <w:t xml:space="preserve">G protein coupled receptors (GPCRs) constitute a family of receptors that transduce signals into cells via guanosine nucleotide binding regulatory proteins (G proteins). As GPCRs mediate different stimuli and modulate various signal transduction pathways, they are also important targets of drug development for treatment of various diseases. As </w:t>
      </w:r>
      <w:proofErr w:type="gramStart"/>
      <w:r w:rsidRPr="004517C9">
        <w:rPr>
          <w:rFonts w:ascii="Cambria Math" w:hAnsi="Cambria Math"/>
          <w:sz w:val="20"/>
          <w:szCs w:val="20"/>
          <w:lang w:val="en-US"/>
        </w:rPr>
        <w:t>ligand binding</w:t>
      </w:r>
      <w:proofErr w:type="gramEnd"/>
      <w:r w:rsidRPr="004517C9">
        <w:rPr>
          <w:rFonts w:ascii="Cambria Math" w:hAnsi="Cambria Math"/>
          <w:sz w:val="20"/>
          <w:szCs w:val="20"/>
          <w:lang w:val="en-US"/>
        </w:rPr>
        <w:t xml:space="preserve"> dynamics is an essential factor for its action, the development of novel drugs has to pay attention also to their kinetic properties. Several novel fluorescence-based methods that allow on-line monitoring of ligand binding kinetics have been developed and implemented for drug discovery studies during the last decade. We have implemented the fluorescence anisotropy (FA) and fluorescence intensity (FI) based assays to investigate fluorescent ligand binding to different GPCRs [1]. The utilization of budded baculoviruses that express G protein-coupled receptors on their surfaces have significantly increased sensitivity and applicability of these assays [2]. The assay system has already implemented for different GPCRs, like melanocortin (MC4R), serotonin (5-HT1AR), dopamine (D1DAR) and neuropeptide Y (NPY1R). The real-time monitoring of ligand binding to the receptors helps to understand mechanism of reaching of equilibrium for each particular ligand and possible mechanisms of its regulation. The work </w:t>
      </w:r>
      <w:proofErr w:type="gramStart"/>
      <w:r w:rsidRPr="004517C9">
        <w:rPr>
          <w:rFonts w:ascii="Cambria Math" w:hAnsi="Cambria Math"/>
          <w:sz w:val="20"/>
          <w:szCs w:val="20"/>
          <w:lang w:val="en-US"/>
        </w:rPr>
        <w:t>has been financed</w:t>
      </w:r>
      <w:proofErr w:type="gramEnd"/>
      <w:r w:rsidRPr="004517C9">
        <w:rPr>
          <w:rFonts w:ascii="Cambria Math" w:hAnsi="Cambria Math"/>
          <w:sz w:val="20"/>
          <w:szCs w:val="20"/>
          <w:lang w:val="en-US"/>
        </w:rPr>
        <w:t xml:space="preserve"> by the Estonian Ministry of Education and Science (IUT20-17) and by the European Regional Development Fund (EU48695) </w:t>
      </w:r>
    </w:p>
    <w:p w:rsidR="001224FA" w:rsidRPr="004517C9" w:rsidRDefault="00047BAB" w:rsidP="00D3365B">
      <w:pPr>
        <w:ind w:right="45"/>
        <w:jc w:val="both"/>
        <w:rPr>
          <w:rFonts w:ascii="Cambria Math" w:hAnsi="Cambria Math"/>
          <w:sz w:val="20"/>
          <w:szCs w:val="20"/>
          <w:lang w:val="en-US"/>
        </w:rPr>
      </w:pPr>
      <w:r w:rsidRPr="004517C9">
        <w:rPr>
          <w:rFonts w:ascii="Cambria Math" w:hAnsi="Cambria Math"/>
          <w:sz w:val="20"/>
          <w:szCs w:val="20"/>
          <w:lang w:val="en-US"/>
        </w:rPr>
        <w:t>References</w:t>
      </w:r>
    </w:p>
    <w:p w:rsidR="001224FA" w:rsidRPr="004517C9" w:rsidRDefault="001224FA" w:rsidP="00047BAB">
      <w:pPr>
        <w:numPr>
          <w:ilvl w:val="0"/>
          <w:numId w:val="14"/>
        </w:numPr>
        <w:ind w:left="284" w:right="45" w:hanging="284"/>
        <w:jc w:val="both"/>
        <w:rPr>
          <w:rFonts w:ascii="Cambria Math" w:hAnsi="Cambria Math"/>
          <w:sz w:val="20"/>
          <w:szCs w:val="20"/>
          <w:lang w:val="en-US"/>
        </w:rPr>
      </w:pPr>
      <w:r w:rsidRPr="004517C9">
        <w:rPr>
          <w:rFonts w:ascii="Cambria Math" w:hAnsi="Cambria Math"/>
          <w:sz w:val="20"/>
          <w:szCs w:val="20"/>
          <w:lang w:val="en-US"/>
        </w:rPr>
        <w:t xml:space="preserve">Veiksina S., Kopanchuk S. and Rinken A. (2010) Anal. Biochem. 402(1), 32-39. </w:t>
      </w:r>
    </w:p>
    <w:p w:rsidR="001224FA" w:rsidRPr="004517C9" w:rsidRDefault="001224FA" w:rsidP="00047BAB">
      <w:pPr>
        <w:numPr>
          <w:ilvl w:val="0"/>
          <w:numId w:val="14"/>
        </w:numPr>
        <w:ind w:left="284" w:right="45" w:hanging="284"/>
        <w:jc w:val="both"/>
        <w:rPr>
          <w:rFonts w:ascii="Cambria Math" w:hAnsi="Cambria Math"/>
          <w:sz w:val="20"/>
          <w:szCs w:val="20"/>
          <w:lang w:val="en-US" w:eastAsia="ja-JP"/>
        </w:rPr>
      </w:pPr>
      <w:r w:rsidRPr="004517C9">
        <w:rPr>
          <w:rFonts w:ascii="Cambria Math" w:hAnsi="Cambria Math"/>
          <w:sz w:val="20"/>
          <w:szCs w:val="20"/>
          <w:lang w:val="en-US"/>
        </w:rPr>
        <w:lastRenderedPageBreak/>
        <w:t xml:space="preserve">Veiksina S., Kopanchuk S. and Rinken A. (2014) Biochimica </w:t>
      </w:r>
      <w:proofErr w:type="gramStart"/>
      <w:r w:rsidRPr="004517C9">
        <w:rPr>
          <w:rFonts w:ascii="Cambria Math" w:hAnsi="Cambria Math"/>
          <w:sz w:val="20"/>
          <w:szCs w:val="20"/>
          <w:lang w:val="en-US"/>
        </w:rPr>
        <w:t>et</w:t>
      </w:r>
      <w:proofErr w:type="gramEnd"/>
      <w:r w:rsidRPr="004517C9">
        <w:rPr>
          <w:rFonts w:ascii="Cambria Math" w:hAnsi="Cambria Math"/>
          <w:sz w:val="20"/>
          <w:szCs w:val="20"/>
          <w:lang w:val="en-US"/>
        </w:rPr>
        <w:t xml:space="preserve"> Biophysica Acta - Biomembranes. </w:t>
      </w:r>
      <w:proofErr w:type="gramStart"/>
      <w:r w:rsidRPr="004517C9">
        <w:rPr>
          <w:rFonts w:ascii="Cambria Math" w:hAnsi="Cambria Math"/>
          <w:sz w:val="20"/>
          <w:szCs w:val="20"/>
          <w:lang w:val="en-US"/>
        </w:rPr>
        <w:t>1838</w:t>
      </w:r>
      <w:proofErr w:type="gramEnd"/>
      <w:r w:rsidRPr="004517C9">
        <w:rPr>
          <w:rFonts w:ascii="Cambria Math" w:hAnsi="Cambria Math"/>
          <w:sz w:val="20"/>
          <w:szCs w:val="20"/>
          <w:lang w:val="en-US"/>
        </w:rPr>
        <w:t>(1B) 372–381.</w:t>
      </w:r>
    </w:p>
    <w:p w:rsidR="00D3365B" w:rsidRPr="004517C9" w:rsidRDefault="00D3365B" w:rsidP="00D3365B">
      <w:pPr>
        <w:ind w:right="45"/>
        <w:jc w:val="both"/>
        <w:rPr>
          <w:rFonts w:ascii="Cambria Math" w:hAnsi="Cambria Math"/>
          <w:sz w:val="20"/>
          <w:szCs w:val="20"/>
          <w:lang w:val="en-US"/>
        </w:rPr>
      </w:pPr>
    </w:p>
    <w:p w:rsidR="00F111AF" w:rsidRPr="004517C9" w:rsidRDefault="00F111AF">
      <w:pPr>
        <w:rPr>
          <w:rFonts w:ascii="Cambria Math" w:hAnsi="Cambria Math"/>
          <w:sz w:val="20"/>
          <w:szCs w:val="20"/>
          <w:lang w:val="en-US"/>
        </w:rPr>
      </w:pPr>
    </w:p>
    <w:p w:rsidR="001224FA" w:rsidRPr="004517C9" w:rsidRDefault="001224FA" w:rsidP="00D3365B">
      <w:pPr>
        <w:rPr>
          <w:rFonts w:ascii="Cambria Math" w:hAnsi="Cambria Math"/>
          <w:b/>
          <w:sz w:val="20"/>
          <w:szCs w:val="20"/>
          <w:lang w:val="en-US" w:eastAsia="ja-JP"/>
        </w:rPr>
      </w:pPr>
      <w:r w:rsidRPr="004517C9">
        <w:rPr>
          <w:rFonts w:ascii="Cambria Math" w:hAnsi="Cambria Math"/>
          <w:b/>
          <w:sz w:val="20"/>
          <w:szCs w:val="20"/>
          <w:lang w:val="en-US" w:eastAsia="ja-JP"/>
        </w:rPr>
        <w:t>Using multiphoton tomography with fluorescence lifetime imaging to characterize tissue morphology and exogenous material transport in organs</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u w:val="single"/>
          <w:lang w:val="en-US" w:eastAsia="ja-JP"/>
        </w:rPr>
        <w:t>Roberts M. S.,</w:t>
      </w:r>
      <w:r w:rsidRPr="004517C9">
        <w:rPr>
          <w:rFonts w:ascii="Cambria Math" w:hAnsi="Cambria Math"/>
          <w:sz w:val="20"/>
          <w:szCs w:val="20"/>
          <w:lang w:val="en-US" w:eastAsia="ja-JP"/>
        </w:rPr>
        <w:t xml:space="preserve"> Studier H., Haridass I., Holmes A., Thompson C., Pastore M., Mohammed Y., Grice J.E., Laing X., Wang H., Liu X.</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Therapeutics Research Centre, Medical School, University of Queensland, Princess Alexandra Hospital,  &amp; School of Pharmacy &amp; Medical Science, University of South Australia</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35" w:history="1">
        <w:r w:rsidRPr="004517C9">
          <w:rPr>
            <w:rFonts w:ascii="Cambria Math" w:hAnsi="Cambria Math"/>
            <w:color w:val="0000FF"/>
            <w:sz w:val="20"/>
            <w:szCs w:val="20"/>
            <w:u w:val="single"/>
            <w:lang w:val="en-US" w:eastAsia="ja-JP"/>
          </w:rPr>
          <w:t>Michael.Roberts@unisa.edu.au</w:t>
        </w:r>
      </w:hyperlink>
      <w:r w:rsidRPr="004517C9">
        <w:rPr>
          <w:rFonts w:ascii="Cambria Math" w:hAnsi="Cambria Math"/>
          <w:sz w:val="20"/>
          <w:szCs w:val="20"/>
          <w:lang w:val="en-US" w:eastAsia="ja-JP"/>
        </w:rPr>
        <w:t xml:space="preserve"> </w:t>
      </w:r>
    </w:p>
    <w:p w:rsidR="001224FA" w:rsidRPr="004517C9" w:rsidRDefault="001224FA" w:rsidP="00E809DA">
      <w:pPr>
        <w:jc w:val="center"/>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Traditionally, the extent of organ disease and the transport of compounds in the body </w:t>
      </w:r>
      <w:proofErr w:type="gramStart"/>
      <w:r w:rsidRPr="004517C9">
        <w:rPr>
          <w:rFonts w:ascii="Cambria Math" w:hAnsi="Cambria Math"/>
          <w:sz w:val="20"/>
          <w:szCs w:val="20"/>
          <w:lang w:val="en-US" w:eastAsia="ja-JP"/>
        </w:rPr>
        <w:t>have been determined</w:t>
      </w:r>
      <w:proofErr w:type="gramEnd"/>
      <w:r w:rsidRPr="004517C9">
        <w:rPr>
          <w:rFonts w:ascii="Cambria Math" w:hAnsi="Cambria Math"/>
          <w:sz w:val="20"/>
          <w:szCs w:val="20"/>
          <w:lang w:val="en-US" w:eastAsia="ja-JP"/>
        </w:rPr>
        <w:t xml:space="preserve"> by a combination of histology, clinical chemistry and pharmacokinetic methods amongst others.  A revolutionary change is being able to image events and processes in organs in vivo and ex </w:t>
      </w:r>
      <w:proofErr w:type="gramStart"/>
      <w:r w:rsidRPr="004517C9">
        <w:rPr>
          <w:rFonts w:ascii="Cambria Math" w:hAnsi="Cambria Math"/>
          <w:sz w:val="20"/>
          <w:szCs w:val="20"/>
          <w:lang w:val="en-US" w:eastAsia="ja-JP"/>
        </w:rPr>
        <w:t>vivo</w:t>
      </w:r>
      <w:proofErr w:type="gramEnd"/>
      <w:r w:rsidRPr="004517C9">
        <w:rPr>
          <w:rFonts w:ascii="Cambria Math" w:hAnsi="Cambria Math"/>
          <w:sz w:val="20"/>
          <w:szCs w:val="20"/>
          <w:lang w:val="en-US" w:eastAsia="ja-JP"/>
        </w:rPr>
        <w:t xml:space="preserve"> using multiphoton technologies combined with fluorescence lifetime imaging microscopy.  Further advances are now occurring with the combining these technologies with confocal reflectance, confocal photoacoustic, second harmonic and third harmonic imaging.  In this work, we describe some examples of altered renal and liver pathology </w:t>
      </w:r>
      <w:proofErr w:type="gramStart"/>
      <w:r w:rsidRPr="004517C9">
        <w:rPr>
          <w:rFonts w:ascii="Cambria Math" w:hAnsi="Cambria Math"/>
          <w:sz w:val="20"/>
          <w:szCs w:val="20"/>
          <w:lang w:val="en-US" w:eastAsia="ja-JP"/>
        </w:rPr>
        <w:t>as a result</w:t>
      </w:r>
      <w:proofErr w:type="gramEnd"/>
      <w:r w:rsidRPr="004517C9">
        <w:rPr>
          <w:rFonts w:ascii="Cambria Math" w:hAnsi="Cambria Math"/>
          <w:sz w:val="20"/>
          <w:szCs w:val="20"/>
          <w:lang w:val="en-US" w:eastAsia="ja-JP"/>
        </w:rPr>
        <w:t xml:space="preserve"> of various diseases processes and chemical injury together with the mapping of the kinetics of exogenous and endogenous solutes, cells and nanosystems administered into the body or applied to the skin </w:t>
      </w:r>
      <w:r w:rsidRPr="004517C9">
        <w:rPr>
          <w:rFonts w:ascii="Cambria Math" w:hAnsi="Cambria Math"/>
          <w:i/>
          <w:iCs/>
          <w:sz w:val="20"/>
          <w:szCs w:val="20"/>
          <w:lang w:val="en-US" w:eastAsia="ja-JP"/>
        </w:rPr>
        <w:t xml:space="preserve">in vivo </w:t>
      </w:r>
      <w:r w:rsidRPr="004517C9">
        <w:rPr>
          <w:rFonts w:ascii="Cambria Math" w:hAnsi="Cambria Math"/>
          <w:iCs/>
          <w:sz w:val="20"/>
          <w:szCs w:val="20"/>
          <w:lang w:val="en-US" w:eastAsia="ja-JP"/>
        </w:rPr>
        <w:t>and</w:t>
      </w:r>
      <w:r w:rsidRPr="004517C9">
        <w:rPr>
          <w:rFonts w:ascii="Cambria Math" w:hAnsi="Cambria Math"/>
          <w:i/>
          <w:iCs/>
          <w:sz w:val="20"/>
          <w:szCs w:val="20"/>
          <w:lang w:val="en-US" w:eastAsia="ja-JP"/>
        </w:rPr>
        <w:t xml:space="preserve"> ex vivo</w:t>
      </w:r>
      <w:r w:rsidRPr="004517C9">
        <w:rPr>
          <w:rFonts w:ascii="Cambria Math" w:hAnsi="Cambria Math"/>
          <w:sz w:val="20"/>
          <w:szCs w:val="20"/>
          <w:lang w:val="en-US" w:eastAsia="ja-JP"/>
        </w:rPr>
        <w:t xml:space="preserve">. </w:t>
      </w:r>
    </w:p>
    <w:p w:rsidR="00767C2A" w:rsidRPr="004517C9" w:rsidRDefault="00767C2A" w:rsidP="00E809DA">
      <w:pPr>
        <w:jc w:val="both"/>
        <w:rPr>
          <w:rFonts w:ascii="Cambria Math" w:hAnsi="Cambria Math"/>
          <w:sz w:val="20"/>
          <w:szCs w:val="20"/>
          <w:lang w:val="en-US" w:eastAsia="ja-JP"/>
        </w:rPr>
      </w:pPr>
    </w:p>
    <w:p w:rsidR="00767C2A" w:rsidRPr="004517C9" w:rsidRDefault="00767C2A" w:rsidP="00767C2A">
      <w:pPr>
        <w:rPr>
          <w:rFonts w:ascii="Cambria Math" w:hAnsi="Cambria Math"/>
          <w:b/>
          <w:sz w:val="20"/>
          <w:szCs w:val="20"/>
          <w:u w:val="single"/>
          <w:lang w:val="en-US" w:eastAsia="ja-JP"/>
        </w:rPr>
      </w:pPr>
      <w:r w:rsidRPr="004517C9">
        <w:rPr>
          <w:rFonts w:ascii="Cambria Math" w:hAnsi="Cambria Math"/>
          <w:b/>
          <w:sz w:val="20"/>
          <w:szCs w:val="20"/>
          <w:lang w:val="en-US" w:eastAsia="ja-JP"/>
        </w:rPr>
        <w:t>The fluorescence recording features of indotricarbocyanine dyes in biotissues</w:t>
      </w:r>
      <w:r w:rsidRPr="004517C9">
        <w:rPr>
          <w:rFonts w:ascii="Cambria Math" w:hAnsi="Cambria Math"/>
          <w:b/>
          <w:sz w:val="20"/>
          <w:szCs w:val="20"/>
          <w:u w:val="single"/>
          <w:lang w:val="en-US" w:eastAsia="ja-JP"/>
        </w:rPr>
        <w:t xml:space="preserve"> </w:t>
      </w:r>
    </w:p>
    <w:p w:rsidR="00767C2A" w:rsidRPr="004517C9" w:rsidRDefault="00767C2A" w:rsidP="00767C2A">
      <w:pPr>
        <w:rPr>
          <w:rFonts w:ascii="Cambria Math" w:hAnsi="Cambria Math"/>
          <w:sz w:val="20"/>
          <w:szCs w:val="20"/>
          <w:lang w:val="en-US"/>
        </w:rPr>
      </w:pPr>
      <w:r w:rsidRPr="004517C9">
        <w:rPr>
          <w:rFonts w:ascii="Cambria Math" w:hAnsi="Cambria Math"/>
          <w:sz w:val="20"/>
          <w:szCs w:val="20"/>
          <w:u w:val="single"/>
          <w:lang w:val="en-US"/>
        </w:rPr>
        <w:t>M. P. Samtsov</w:t>
      </w:r>
      <w:r w:rsidRPr="004517C9">
        <w:rPr>
          <w:rFonts w:ascii="Cambria Math" w:hAnsi="Cambria Math"/>
          <w:sz w:val="20"/>
          <w:szCs w:val="20"/>
          <w:u w:val="single"/>
          <w:vertAlign w:val="superscript"/>
          <w:lang w:val="en-US"/>
        </w:rPr>
        <w:t>1</w:t>
      </w:r>
      <w:r w:rsidRPr="004517C9">
        <w:rPr>
          <w:rFonts w:ascii="Cambria Math" w:hAnsi="Cambria Math"/>
          <w:sz w:val="20"/>
          <w:szCs w:val="20"/>
          <w:lang w:val="en-US"/>
        </w:rPr>
        <w:t>, D.S. Tarasau</w:t>
      </w:r>
      <w:r w:rsidRPr="004517C9">
        <w:rPr>
          <w:rFonts w:ascii="Cambria Math" w:hAnsi="Cambria Math"/>
          <w:sz w:val="20"/>
          <w:szCs w:val="20"/>
          <w:vertAlign w:val="superscript"/>
          <w:lang w:val="en-US"/>
        </w:rPr>
        <w:t>1</w:t>
      </w:r>
      <w:r w:rsidRPr="004517C9">
        <w:rPr>
          <w:rFonts w:ascii="Cambria Math" w:hAnsi="Cambria Math"/>
          <w:sz w:val="20"/>
          <w:szCs w:val="20"/>
          <w:lang w:val="en-US"/>
        </w:rPr>
        <w:t>,</w:t>
      </w:r>
      <w:r w:rsidRPr="004517C9">
        <w:rPr>
          <w:rFonts w:ascii="Cambria Math" w:hAnsi="Cambria Math"/>
          <w:sz w:val="20"/>
          <w:szCs w:val="20"/>
          <w:vertAlign w:val="superscript"/>
          <w:lang w:val="en-US"/>
        </w:rPr>
        <w:t xml:space="preserve"> </w:t>
      </w:r>
      <w:r w:rsidRPr="004517C9">
        <w:rPr>
          <w:rFonts w:ascii="Cambria Math" w:hAnsi="Cambria Math"/>
          <w:sz w:val="20"/>
          <w:szCs w:val="20"/>
          <w:lang w:val="en-US"/>
        </w:rPr>
        <w:t xml:space="preserve">V.V. </w:t>
      </w:r>
      <w:r w:rsidRPr="004517C9">
        <w:rPr>
          <w:rFonts w:ascii="Cambria Math" w:hAnsi="Cambria Math"/>
          <w:bCs/>
          <w:sz w:val="20"/>
          <w:szCs w:val="20"/>
          <w:lang w:val="en-US"/>
        </w:rPr>
        <w:t>Zherdeva</w:t>
      </w:r>
      <w:r w:rsidRPr="004517C9">
        <w:rPr>
          <w:rFonts w:ascii="Cambria Math" w:hAnsi="Cambria Math"/>
          <w:bCs/>
          <w:sz w:val="20"/>
          <w:szCs w:val="20"/>
          <w:vertAlign w:val="superscript"/>
          <w:lang w:val="en-US"/>
        </w:rPr>
        <w:t>2</w:t>
      </w:r>
      <w:r w:rsidRPr="004517C9">
        <w:rPr>
          <w:rFonts w:ascii="Cambria Math" w:hAnsi="Cambria Math"/>
          <w:bCs/>
          <w:sz w:val="20"/>
          <w:szCs w:val="20"/>
          <w:lang w:val="en-US"/>
        </w:rPr>
        <w:t>, I. G. Meerovich</w:t>
      </w:r>
      <w:r w:rsidRPr="004517C9">
        <w:rPr>
          <w:rFonts w:ascii="Cambria Math" w:hAnsi="Cambria Math"/>
          <w:bCs/>
          <w:sz w:val="20"/>
          <w:szCs w:val="20"/>
          <w:vertAlign w:val="superscript"/>
          <w:lang w:val="en-US"/>
        </w:rPr>
        <w:t>2</w:t>
      </w:r>
      <w:r w:rsidRPr="004517C9">
        <w:rPr>
          <w:rFonts w:ascii="Cambria Math" w:hAnsi="Cambria Math"/>
          <w:bCs/>
          <w:sz w:val="20"/>
          <w:szCs w:val="20"/>
          <w:lang w:val="en-US"/>
        </w:rPr>
        <w:t>, L. S. Lyashenko,</w:t>
      </w:r>
      <w:r w:rsidRPr="004517C9">
        <w:rPr>
          <w:rFonts w:ascii="Cambria Math" w:hAnsi="Cambria Math"/>
          <w:sz w:val="20"/>
          <w:szCs w:val="20"/>
          <w:lang w:val="en-US"/>
        </w:rPr>
        <w:t xml:space="preserve"> E. S. Voropay</w:t>
      </w:r>
      <w:r w:rsidRPr="004517C9">
        <w:rPr>
          <w:rFonts w:ascii="Cambria Math" w:hAnsi="Cambria Math"/>
          <w:sz w:val="20"/>
          <w:szCs w:val="20"/>
          <w:vertAlign w:val="superscript"/>
          <w:lang w:val="en-US"/>
        </w:rPr>
        <w:t>1</w:t>
      </w:r>
      <w:r w:rsidRPr="004517C9">
        <w:rPr>
          <w:rFonts w:ascii="Cambria Math" w:hAnsi="Cambria Math"/>
          <w:sz w:val="20"/>
          <w:szCs w:val="20"/>
          <w:lang w:val="en-US"/>
        </w:rPr>
        <w:t>,</w:t>
      </w:r>
      <w:r w:rsidRPr="004517C9">
        <w:rPr>
          <w:rFonts w:ascii="Cambria Math" w:hAnsi="Cambria Math"/>
          <w:bCs/>
          <w:sz w:val="20"/>
          <w:szCs w:val="20"/>
          <w:lang w:val="en-US"/>
        </w:rPr>
        <w:t xml:space="preserve"> A.P. Savitsky</w:t>
      </w:r>
      <w:r w:rsidRPr="004517C9">
        <w:rPr>
          <w:rFonts w:ascii="Cambria Math" w:hAnsi="Cambria Math"/>
          <w:bCs/>
          <w:sz w:val="20"/>
          <w:szCs w:val="20"/>
          <w:vertAlign w:val="superscript"/>
          <w:lang w:val="en-US"/>
        </w:rPr>
        <w:t>2</w:t>
      </w:r>
    </w:p>
    <w:p w:rsidR="00767C2A" w:rsidRPr="004517C9" w:rsidRDefault="00767C2A" w:rsidP="00767C2A">
      <w:pPr>
        <w:rPr>
          <w:rFonts w:ascii="Cambria Math" w:hAnsi="Cambria Math"/>
          <w:iCs/>
          <w:sz w:val="20"/>
          <w:szCs w:val="20"/>
          <w:lang w:val="en-GB"/>
        </w:rPr>
      </w:pPr>
      <w:r w:rsidRPr="004517C9">
        <w:rPr>
          <w:rFonts w:ascii="Cambria Math" w:hAnsi="Cambria Math"/>
          <w:color w:val="000000"/>
          <w:sz w:val="20"/>
          <w:szCs w:val="20"/>
          <w:vertAlign w:val="superscript"/>
          <w:lang w:val="en-US"/>
        </w:rPr>
        <w:t>1</w:t>
      </w:r>
      <w:r w:rsidRPr="004517C9">
        <w:rPr>
          <w:rFonts w:ascii="Cambria Math" w:hAnsi="Cambria Math"/>
          <w:iCs/>
          <w:color w:val="000000"/>
          <w:sz w:val="20"/>
          <w:szCs w:val="20"/>
          <w:lang w:val="en-US"/>
        </w:rPr>
        <w:t xml:space="preserve">A.N.Sevchenko Research Institute of Applied Physical Problems, </w:t>
      </w:r>
      <w:r w:rsidRPr="004517C9">
        <w:rPr>
          <w:rFonts w:ascii="Cambria Math" w:hAnsi="Cambria Math"/>
          <w:iCs/>
          <w:sz w:val="20"/>
          <w:szCs w:val="20"/>
          <w:lang w:val="en-GB"/>
        </w:rPr>
        <w:t>Belarus</w:t>
      </w:r>
    </w:p>
    <w:p w:rsidR="00767C2A" w:rsidRPr="004517C9" w:rsidRDefault="00767C2A" w:rsidP="00767C2A">
      <w:pPr>
        <w:rPr>
          <w:rFonts w:ascii="Cambria Math" w:hAnsi="Cambria Math"/>
          <w:sz w:val="20"/>
          <w:szCs w:val="20"/>
          <w:lang w:val="en-US"/>
        </w:rPr>
      </w:pPr>
      <w:r w:rsidRPr="004517C9">
        <w:rPr>
          <w:rFonts w:ascii="Cambria Math" w:hAnsi="Cambria Math"/>
          <w:sz w:val="20"/>
          <w:szCs w:val="20"/>
          <w:vertAlign w:val="superscript"/>
          <w:lang w:val="en-US"/>
        </w:rPr>
        <w:t>2</w:t>
      </w:r>
      <w:r w:rsidRPr="004517C9">
        <w:rPr>
          <w:rFonts w:ascii="Cambria Math" w:hAnsi="Cambria Math"/>
          <w:sz w:val="20"/>
          <w:szCs w:val="20"/>
          <w:lang w:val="en-US"/>
        </w:rPr>
        <w:t>Research Center of Biotechnology RAS</w:t>
      </w:r>
    </w:p>
    <w:p w:rsidR="00767C2A" w:rsidRPr="004517C9" w:rsidRDefault="00767C2A" w:rsidP="00A97E0B">
      <w:pPr>
        <w:rPr>
          <w:rFonts w:ascii="Cambria Math" w:hAnsi="Cambria Math"/>
          <w:sz w:val="20"/>
          <w:szCs w:val="20"/>
          <w:u w:val="single"/>
          <w:lang w:val="en-US"/>
        </w:rPr>
      </w:pPr>
      <w:r w:rsidRPr="004517C9">
        <w:rPr>
          <w:rFonts w:ascii="Cambria Math" w:hAnsi="Cambria Math"/>
          <w:sz w:val="20"/>
          <w:szCs w:val="20"/>
          <w:lang w:val="en-US" w:eastAsia="ja-JP"/>
        </w:rPr>
        <w:t xml:space="preserve">E-mail: </w:t>
      </w:r>
      <w:hyperlink r:id="rId36" w:history="1">
        <w:r w:rsidR="00A97E0B" w:rsidRPr="004517C9">
          <w:rPr>
            <w:rStyle w:val="af5"/>
            <w:rFonts w:ascii="Cambria Math" w:hAnsi="Cambria Math"/>
            <w:sz w:val="20"/>
            <w:szCs w:val="20"/>
            <w:lang w:val="en-US"/>
          </w:rPr>
          <w:t>samtsov@bsu.by</w:t>
        </w:r>
      </w:hyperlink>
    </w:p>
    <w:p w:rsidR="00A97E0B" w:rsidRPr="004517C9" w:rsidRDefault="00A97E0B" w:rsidP="00A97E0B">
      <w:pPr>
        <w:rPr>
          <w:rFonts w:ascii="Cambria Math" w:hAnsi="Cambria Math"/>
          <w:color w:val="000080"/>
          <w:sz w:val="20"/>
          <w:szCs w:val="20"/>
          <w:lang w:val="en-US"/>
        </w:rPr>
      </w:pPr>
      <w:r w:rsidRPr="004517C9">
        <w:rPr>
          <w:rFonts w:ascii="Cambria Math" w:hAnsi="Cambria Math"/>
          <w:color w:val="000080"/>
          <w:sz w:val="20"/>
          <w:szCs w:val="20"/>
          <w:lang w:val="en-US"/>
        </w:rPr>
        <w:t>+375(17)212-41-44</w:t>
      </w:r>
    </w:p>
    <w:p w:rsidR="00B308B8" w:rsidRPr="004517C9" w:rsidRDefault="00B308B8" w:rsidP="00A97E0B">
      <w:pPr>
        <w:rPr>
          <w:rFonts w:ascii="Cambria Math" w:hAnsi="Cambria Math"/>
          <w:sz w:val="20"/>
          <w:szCs w:val="20"/>
          <w:lang w:val="en-US" w:eastAsia="ja-JP"/>
        </w:rPr>
      </w:pPr>
    </w:p>
    <w:p w:rsidR="00767C2A" w:rsidRPr="004517C9" w:rsidRDefault="00767C2A" w:rsidP="00767C2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Further development of personalized therapy for the oncologic patients is associated with the creation of multifunctional substances selectively accumulated within neoplasms, featuring the cytotoxic properties, and enabling localization of malignant tumors. Optical diagnostic procedures </w:t>
      </w:r>
      <w:proofErr w:type="gramStart"/>
      <w:r w:rsidRPr="004517C9">
        <w:rPr>
          <w:rFonts w:ascii="Cambria Math" w:hAnsi="Cambria Math"/>
          <w:sz w:val="20"/>
          <w:szCs w:val="20"/>
          <w:lang w:val="en-US" w:eastAsia="ja-JP"/>
        </w:rPr>
        <w:t>may be realized</w:t>
      </w:r>
      <w:proofErr w:type="gramEnd"/>
      <w:r w:rsidRPr="004517C9">
        <w:rPr>
          <w:rFonts w:ascii="Cambria Math" w:hAnsi="Cambria Math"/>
          <w:sz w:val="20"/>
          <w:szCs w:val="20"/>
          <w:lang w:val="en-US" w:eastAsia="ja-JP"/>
        </w:rPr>
        <w:t xml:space="preserve"> using the fluorescent compounds characterized by considerably different properties in tumors and in normal tissues. Most promising for such procedures are the polymethine dyes (PD) having their absorption and fluorescence bands in the spectral region, where biological tissues are transparent. In this </w:t>
      </w:r>
      <w:proofErr w:type="gramStart"/>
      <w:r w:rsidRPr="004517C9">
        <w:rPr>
          <w:rFonts w:ascii="Cambria Math" w:hAnsi="Cambria Math"/>
          <w:sz w:val="20"/>
          <w:szCs w:val="20"/>
          <w:lang w:val="en-US" w:eastAsia="ja-JP"/>
        </w:rPr>
        <w:t>region</w:t>
      </w:r>
      <w:proofErr w:type="gramEnd"/>
      <w:r w:rsidRPr="004517C9">
        <w:rPr>
          <w:rFonts w:ascii="Cambria Math" w:hAnsi="Cambria Math"/>
          <w:sz w:val="20"/>
          <w:szCs w:val="20"/>
          <w:lang w:val="en-US" w:eastAsia="ja-JP"/>
        </w:rPr>
        <w:t xml:space="preserve"> the lowest light absorption level of the tissues is attained at the deepest penetration of radiation. </w:t>
      </w:r>
    </w:p>
    <w:p w:rsidR="00767C2A" w:rsidRPr="004517C9" w:rsidRDefault="00767C2A" w:rsidP="00767C2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It is essential to elucidate the difference in the spectral-luminescent properties </w:t>
      </w:r>
      <w:proofErr w:type="gramStart"/>
      <w:r w:rsidRPr="004517C9">
        <w:rPr>
          <w:rFonts w:ascii="Cambria Math" w:hAnsi="Cambria Math"/>
          <w:sz w:val="20"/>
          <w:szCs w:val="20"/>
          <w:lang w:val="en-US" w:eastAsia="ja-JP"/>
        </w:rPr>
        <w:t>of  the</w:t>
      </w:r>
      <w:proofErr w:type="gramEnd"/>
      <w:r w:rsidRPr="004517C9">
        <w:rPr>
          <w:rFonts w:ascii="Cambria Math" w:hAnsi="Cambria Math"/>
          <w:sz w:val="20"/>
          <w:szCs w:val="20"/>
          <w:lang w:val="en-US" w:eastAsia="ja-JP"/>
        </w:rPr>
        <w:t xml:space="preserve"> luminophors in tumors and in normal tissues. This work presents a study of a new indotricarbocyanine dye examined with this purpose.  </w:t>
      </w:r>
    </w:p>
    <w:p w:rsidR="00767C2A" w:rsidRPr="004517C9" w:rsidRDefault="00767C2A" w:rsidP="00767C2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The possibilities of visualizing experimental tumors </w:t>
      </w:r>
      <w:proofErr w:type="gramStart"/>
      <w:r w:rsidRPr="004517C9">
        <w:rPr>
          <w:rFonts w:ascii="Cambria Math" w:hAnsi="Cambria Math"/>
          <w:sz w:val="20"/>
          <w:szCs w:val="20"/>
          <w:lang w:val="en-US" w:eastAsia="ja-JP"/>
        </w:rPr>
        <w:t>have been tested</w:t>
      </w:r>
      <w:proofErr w:type="gramEnd"/>
      <w:r w:rsidRPr="004517C9">
        <w:rPr>
          <w:rFonts w:ascii="Cambria Math" w:hAnsi="Cambria Math"/>
          <w:sz w:val="20"/>
          <w:szCs w:val="20"/>
          <w:lang w:val="en-US" w:eastAsia="ja-JP"/>
        </w:rPr>
        <w:t xml:space="preserve"> on Nu/Nu line mice with the use of a FMT 4000 diffuse fluorescence tomograph (Perkin Elmer, USA) at the excitation wavelength 680 nm and the recording wavelengths 770-800 nm. The results obtained during FMT studies </w:t>
      </w:r>
      <w:proofErr w:type="gramStart"/>
      <w:r w:rsidRPr="004517C9">
        <w:rPr>
          <w:rFonts w:ascii="Cambria Math" w:hAnsi="Cambria Math"/>
          <w:sz w:val="20"/>
          <w:szCs w:val="20"/>
          <w:lang w:val="en-US" w:eastAsia="ja-JP"/>
        </w:rPr>
        <w:t>have been compared</w:t>
      </w:r>
      <w:proofErr w:type="gramEnd"/>
      <w:r w:rsidRPr="004517C9">
        <w:rPr>
          <w:rFonts w:ascii="Cambria Math" w:hAnsi="Cambria Math"/>
          <w:sz w:val="20"/>
          <w:szCs w:val="20"/>
          <w:lang w:val="en-US" w:eastAsia="ja-JP"/>
        </w:rPr>
        <w:t xml:space="preserve"> to those derived by spectrometry of isolated organs and tissues using a fiber-optic spectrometer. It </w:t>
      </w:r>
      <w:proofErr w:type="gramStart"/>
      <w:r w:rsidRPr="004517C9">
        <w:rPr>
          <w:rFonts w:ascii="Cambria Math" w:hAnsi="Cambria Math"/>
          <w:sz w:val="20"/>
          <w:szCs w:val="20"/>
          <w:lang w:val="en-US" w:eastAsia="ja-JP"/>
        </w:rPr>
        <w:t>has been found</w:t>
      </w:r>
      <w:proofErr w:type="gramEnd"/>
      <w:r w:rsidRPr="004517C9">
        <w:rPr>
          <w:rFonts w:ascii="Cambria Math" w:hAnsi="Cambria Math"/>
          <w:sz w:val="20"/>
          <w:szCs w:val="20"/>
          <w:lang w:val="en-US" w:eastAsia="ja-JP"/>
        </w:rPr>
        <w:t xml:space="preserve"> that the intrinsic fluorescence effect of biotissues in the process of fluorescence recording over the spectral range 710-900 nm in vivo may be lowered when using for excitation laser sources with the wavelengths above 676 nm. It </w:t>
      </w:r>
      <w:proofErr w:type="gramStart"/>
      <w:r w:rsidRPr="004517C9">
        <w:rPr>
          <w:rFonts w:ascii="Cambria Math" w:hAnsi="Cambria Math"/>
          <w:sz w:val="20"/>
          <w:szCs w:val="20"/>
          <w:lang w:val="en-US" w:eastAsia="ja-JP"/>
        </w:rPr>
        <w:t>is demonstrated</w:t>
      </w:r>
      <w:proofErr w:type="gramEnd"/>
      <w:r w:rsidRPr="004517C9">
        <w:rPr>
          <w:rFonts w:ascii="Cambria Math" w:hAnsi="Cambria Math"/>
          <w:sz w:val="20"/>
          <w:szCs w:val="20"/>
          <w:lang w:val="en-US" w:eastAsia="ja-JP"/>
        </w:rPr>
        <w:t xml:space="preserve"> that, to ensure proportionality of the photosensitizer fluorescence signal to its concentration in vivo, the light penetration depth and the form of fluorescence spectra should be controlled with the introduction of several photosensitizer concentrations. As demonstrated by the results, the photodynamic therapy method is rather effective for recording of the accumulation and removal pharmakokinetics of the photosensitizer based on indotricarbocyanine dye </w:t>
      </w:r>
      <w:r w:rsidRPr="004517C9">
        <w:rPr>
          <w:rFonts w:ascii="Cambria Math" w:hAnsi="Cambria Math"/>
          <w:i/>
          <w:sz w:val="20"/>
          <w:szCs w:val="20"/>
          <w:lang w:val="en-US" w:eastAsia="ja-JP"/>
        </w:rPr>
        <w:t>in vivo</w:t>
      </w:r>
      <w:r w:rsidRPr="004517C9">
        <w:rPr>
          <w:rFonts w:ascii="Cambria Math" w:hAnsi="Cambria Math"/>
          <w:sz w:val="20"/>
          <w:szCs w:val="20"/>
          <w:lang w:val="en-US" w:eastAsia="ja-JP"/>
        </w:rPr>
        <w:t>.</w:t>
      </w:r>
    </w:p>
    <w:p w:rsidR="001224FA" w:rsidRPr="004517C9" w:rsidRDefault="001224FA" w:rsidP="00E809DA">
      <w:pPr>
        <w:jc w:val="both"/>
        <w:rPr>
          <w:rFonts w:ascii="Cambria Math" w:hAnsi="Cambria Math" w:cs="Arial"/>
          <w:sz w:val="20"/>
          <w:szCs w:val="20"/>
          <w:lang w:val="en-GB" w:eastAsia="ja-JP"/>
        </w:rPr>
      </w:pPr>
    </w:p>
    <w:p w:rsidR="00C42DDA" w:rsidRPr="004517C9" w:rsidRDefault="00C42DDA" w:rsidP="00C42DDA">
      <w:pPr>
        <w:rPr>
          <w:rFonts w:ascii="Cambria Math" w:hAnsi="Cambria Math"/>
          <w:b/>
          <w:sz w:val="20"/>
          <w:szCs w:val="20"/>
          <w:lang w:val="en-US" w:eastAsia="ja-JP"/>
        </w:rPr>
      </w:pPr>
      <w:r w:rsidRPr="004517C9">
        <w:rPr>
          <w:rFonts w:ascii="Cambria Math" w:hAnsi="Cambria Math"/>
          <w:b/>
          <w:sz w:val="20"/>
          <w:szCs w:val="20"/>
          <w:lang w:val="en-US" w:eastAsia="ja-JP"/>
        </w:rPr>
        <w:t>Analysis of intracellular pH and metabolic changes in cancer cells during apoptosis using FLIM-FRET imaging</w:t>
      </w:r>
    </w:p>
    <w:p w:rsidR="00C42DDA" w:rsidRPr="004517C9" w:rsidRDefault="00C42DDA" w:rsidP="00C42DDA">
      <w:pPr>
        <w:rPr>
          <w:rFonts w:ascii="Cambria Math" w:hAnsi="Cambria Math"/>
          <w:sz w:val="20"/>
          <w:szCs w:val="20"/>
          <w:lang w:val="en-US" w:eastAsia="ja-JP"/>
        </w:rPr>
      </w:pPr>
      <w:r w:rsidRPr="004517C9">
        <w:rPr>
          <w:rFonts w:ascii="Cambria Math" w:hAnsi="Cambria Math"/>
          <w:sz w:val="20"/>
          <w:szCs w:val="20"/>
          <w:u w:val="single"/>
          <w:lang w:val="en-US" w:eastAsia="ja-JP"/>
        </w:rPr>
        <w:t>T.F. Sergeeva</w:t>
      </w:r>
      <w:r w:rsidRPr="004517C9">
        <w:rPr>
          <w:rFonts w:ascii="Cambria Math" w:hAnsi="Cambria Math"/>
          <w:sz w:val="20"/>
          <w:szCs w:val="20"/>
          <w:u w:val="single"/>
          <w:vertAlign w:val="superscript"/>
          <w:lang w:val="en-US" w:eastAsia="ja-JP"/>
        </w:rPr>
        <w:t>1</w:t>
      </w:r>
      <w:r w:rsidRPr="004517C9">
        <w:rPr>
          <w:rFonts w:ascii="Cambria Math" w:hAnsi="Cambria Math"/>
          <w:sz w:val="20"/>
          <w:szCs w:val="20"/>
          <w:lang w:val="en-US" w:eastAsia="ja-JP"/>
        </w:rPr>
        <w:t>, O.A. Zlobovskaya</w:t>
      </w:r>
      <w:r w:rsidRPr="004517C9">
        <w:rPr>
          <w:rFonts w:ascii="Cambria Math" w:hAnsi="Cambria Math"/>
          <w:sz w:val="20"/>
          <w:szCs w:val="20"/>
          <w:vertAlign w:val="superscript"/>
          <w:lang w:val="en-US" w:eastAsia="ja-JP"/>
        </w:rPr>
        <w:t>3</w:t>
      </w:r>
      <w:r w:rsidRPr="004517C9">
        <w:rPr>
          <w:rFonts w:ascii="Cambria Math" w:hAnsi="Cambria Math"/>
          <w:sz w:val="20"/>
          <w:szCs w:val="20"/>
          <w:lang w:val="en-US" w:eastAsia="ja-JP"/>
        </w:rPr>
        <w:t xml:space="preserve"> , M.V. Shirmanova</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V.V. Dudenkova</w:t>
      </w:r>
      <w:r w:rsidR="00104D57"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1,2</w:t>
      </w:r>
      <w:r w:rsidRPr="004517C9">
        <w:rPr>
          <w:rFonts w:ascii="Cambria Math" w:hAnsi="Cambria Math"/>
          <w:sz w:val="20"/>
          <w:szCs w:val="20"/>
          <w:lang w:val="en-US" w:eastAsia="ja-JP"/>
        </w:rPr>
        <w:t>, A.I. Gavrina</w:t>
      </w:r>
      <w:r w:rsidR="00104D57"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1,2</w:t>
      </w:r>
      <w:r w:rsidRPr="004517C9">
        <w:rPr>
          <w:rFonts w:ascii="Cambria Math" w:hAnsi="Cambria Math"/>
          <w:sz w:val="20"/>
          <w:szCs w:val="20"/>
          <w:lang w:val="en-US" w:eastAsia="ja-JP"/>
        </w:rPr>
        <w:t>, G.S. Perelman</w:t>
      </w:r>
      <w:r w:rsidR="00104D57"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1,2</w:t>
      </w:r>
      <w:r w:rsidRPr="004517C9">
        <w:rPr>
          <w:rFonts w:ascii="Cambria Math" w:hAnsi="Cambria Math"/>
          <w:sz w:val="20"/>
          <w:szCs w:val="20"/>
          <w:lang w:val="en-US" w:eastAsia="ja-JP"/>
        </w:rPr>
        <w:t>, K.A. Lukyanov</w:t>
      </w:r>
      <w:r w:rsidR="00104D57"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1,3</w:t>
      </w:r>
      <w:r w:rsidRPr="004517C9">
        <w:rPr>
          <w:rFonts w:ascii="Cambria Math" w:hAnsi="Cambria Math"/>
          <w:sz w:val="20"/>
          <w:szCs w:val="20"/>
          <w:lang w:val="en-US" w:eastAsia="ja-JP"/>
        </w:rPr>
        <w:t>, E.V. Zagaynova</w:t>
      </w:r>
      <w:r w:rsidRPr="004517C9">
        <w:rPr>
          <w:rFonts w:ascii="Cambria Math" w:hAnsi="Cambria Math"/>
          <w:sz w:val="20"/>
          <w:szCs w:val="20"/>
          <w:vertAlign w:val="superscript"/>
          <w:lang w:val="en-US" w:eastAsia="ja-JP"/>
        </w:rPr>
        <w:t>1</w:t>
      </w:r>
    </w:p>
    <w:p w:rsidR="00C42DDA" w:rsidRPr="004517C9" w:rsidRDefault="00C42DDA" w:rsidP="00C42DDA">
      <w:pPr>
        <w:rPr>
          <w:rFonts w:ascii="Cambria Math" w:hAnsi="Cambria Math"/>
          <w:sz w:val="20"/>
          <w:szCs w:val="20"/>
          <w:lang w:val="en-US" w:eastAsia="ja-JP"/>
        </w:rPr>
      </w:pP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 Nizhny Novgorod State Medical Academy, Nizhny Novgorod, Russia, </w:t>
      </w:r>
      <w:r w:rsidRPr="004517C9">
        <w:rPr>
          <w:rFonts w:ascii="Cambria Math" w:hAnsi="Cambria Math"/>
          <w:sz w:val="20"/>
          <w:szCs w:val="20"/>
          <w:vertAlign w:val="superscript"/>
          <w:lang w:val="en-US" w:eastAsia="ja-JP"/>
        </w:rPr>
        <w:t>2</w:t>
      </w:r>
      <w:r w:rsidRPr="004517C9">
        <w:rPr>
          <w:rFonts w:ascii="Cambria Math" w:hAnsi="Cambria Math"/>
          <w:sz w:val="20"/>
          <w:szCs w:val="20"/>
          <w:lang w:val="en-US" w:eastAsia="ja-JP"/>
        </w:rPr>
        <w:t xml:space="preserve"> Nizhny Novgorod State University, Nizhny Novgorod, Russia, </w:t>
      </w:r>
      <w:r w:rsidRPr="004517C9">
        <w:rPr>
          <w:rFonts w:ascii="Cambria Math" w:hAnsi="Cambria Math"/>
          <w:sz w:val="20"/>
          <w:szCs w:val="20"/>
          <w:vertAlign w:val="superscript"/>
          <w:lang w:val="en-US" w:eastAsia="ja-JP"/>
        </w:rPr>
        <w:t>3</w:t>
      </w:r>
      <w:r w:rsidRPr="004517C9">
        <w:rPr>
          <w:rFonts w:ascii="Cambria Math" w:hAnsi="Cambria Math"/>
          <w:sz w:val="20"/>
          <w:szCs w:val="20"/>
          <w:lang w:val="en-US" w:eastAsia="ja-JP"/>
        </w:rPr>
        <w:t xml:space="preserve"> Shemyakin-Ovchinnikov Institute of Bioorganic Chemistry, Moscow, Russia</w:t>
      </w:r>
    </w:p>
    <w:p w:rsidR="00104D57" w:rsidRPr="004517C9" w:rsidRDefault="00104D57" w:rsidP="00C42DDA">
      <w:pPr>
        <w:rPr>
          <w:rFonts w:ascii="Cambria Math" w:hAnsi="Cambria Math"/>
          <w:sz w:val="20"/>
          <w:szCs w:val="20"/>
          <w:lang w:val="en-US" w:eastAsia="ja-JP"/>
        </w:rPr>
      </w:pPr>
    </w:p>
    <w:p w:rsidR="00C42DDA" w:rsidRPr="004517C9" w:rsidRDefault="00C42DDA" w:rsidP="00C42DDA">
      <w:pPr>
        <w:rPr>
          <w:rFonts w:ascii="Cambria Math" w:hAnsi="Cambria Math"/>
          <w:sz w:val="20"/>
          <w:szCs w:val="20"/>
          <w:lang w:val="en-US" w:eastAsia="ja-JP"/>
        </w:rPr>
      </w:pPr>
      <w:r w:rsidRPr="004517C9">
        <w:rPr>
          <w:rFonts w:ascii="Cambria Math" w:hAnsi="Cambria Math"/>
          <w:sz w:val="20"/>
          <w:szCs w:val="20"/>
          <w:lang w:val="en-US" w:eastAsia="ja-JP"/>
        </w:rPr>
        <w:t xml:space="preserve">Apoptosis is a physiological process essential for normal tissue development and homeostasis. Activation of caspase-3 </w:t>
      </w:r>
      <w:proofErr w:type="gramStart"/>
      <w:r w:rsidRPr="004517C9">
        <w:rPr>
          <w:rFonts w:ascii="Cambria Math" w:hAnsi="Cambria Math"/>
          <w:sz w:val="20"/>
          <w:szCs w:val="20"/>
          <w:lang w:val="en-US" w:eastAsia="ja-JP"/>
        </w:rPr>
        <w:t>has been recognized</w:t>
      </w:r>
      <w:proofErr w:type="gramEnd"/>
      <w:r w:rsidRPr="004517C9">
        <w:rPr>
          <w:rFonts w:ascii="Cambria Math" w:hAnsi="Cambria Math"/>
          <w:sz w:val="20"/>
          <w:szCs w:val="20"/>
          <w:lang w:val="en-US" w:eastAsia="ja-JP"/>
        </w:rPr>
        <w:t xml:space="preserve"> to play a pivotal role in two major apoptotic pathways. Tumor cells evade apoptosis using different mechanisms. Alterations of intracellular pH (pHi) and energy metabolism are principal features of tumor cells. The aim of this study was to analyze metabolic changes, pHi and caspase-3 activation in cancer cells during apopto</w:t>
      </w:r>
      <w:r w:rsidRPr="004517C9">
        <w:rPr>
          <w:rFonts w:ascii="Cambria Math" w:hAnsi="Cambria Math"/>
          <w:sz w:val="20"/>
          <w:szCs w:val="20"/>
          <w:lang w:val="en-US" w:eastAsia="ja-JP"/>
        </w:rPr>
        <w:lastRenderedPageBreak/>
        <w:t xml:space="preserve">sis. We investigated the metabolic shifts in tumor cells based on the fluorescence and fluorescence lifetime of the metabolic co-factors </w:t>
      </w:r>
      <w:proofErr w:type="gramStart"/>
      <w:r w:rsidRPr="004517C9">
        <w:rPr>
          <w:rFonts w:ascii="Cambria Math" w:hAnsi="Cambria Math"/>
          <w:sz w:val="20"/>
          <w:szCs w:val="20"/>
          <w:lang w:val="en-US" w:eastAsia="ja-JP"/>
        </w:rPr>
        <w:t>NAD(</w:t>
      </w:r>
      <w:proofErr w:type="gramEnd"/>
      <w:r w:rsidRPr="004517C9">
        <w:rPr>
          <w:rFonts w:ascii="Cambria Math" w:hAnsi="Cambria Math"/>
          <w:sz w:val="20"/>
          <w:szCs w:val="20"/>
          <w:lang w:val="en-US" w:eastAsia="ja-JP"/>
        </w:rPr>
        <w:t xml:space="preserve">P)H and FAD. The measurements of pHi and caspase-3 activation were performed using the genetically encoded sensors SypHer1 and mKate2-DEVD-iRFP, respectively. CT26 (murine colon carcinoma) cell lines stably expressing the sensors </w:t>
      </w:r>
      <w:proofErr w:type="gramStart"/>
      <w:r w:rsidRPr="004517C9">
        <w:rPr>
          <w:rFonts w:ascii="Cambria Math" w:hAnsi="Cambria Math"/>
          <w:sz w:val="20"/>
          <w:szCs w:val="20"/>
          <w:lang w:val="en-US" w:eastAsia="ja-JP"/>
        </w:rPr>
        <w:t>were used</w:t>
      </w:r>
      <w:proofErr w:type="gramEnd"/>
      <w:r w:rsidRPr="004517C9">
        <w:rPr>
          <w:rFonts w:ascii="Cambria Math" w:hAnsi="Cambria Math"/>
          <w:sz w:val="20"/>
          <w:szCs w:val="20"/>
          <w:lang w:val="en-US" w:eastAsia="ja-JP"/>
        </w:rPr>
        <w:t xml:space="preserve"> in the experiments. For apoptosis induction, CT26 cells </w:t>
      </w:r>
      <w:proofErr w:type="gramStart"/>
      <w:r w:rsidRPr="004517C9">
        <w:rPr>
          <w:rFonts w:ascii="Cambria Math" w:hAnsi="Cambria Math"/>
          <w:sz w:val="20"/>
          <w:szCs w:val="20"/>
          <w:lang w:val="en-US" w:eastAsia="ja-JP"/>
        </w:rPr>
        <w:t>were treated</w:t>
      </w:r>
      <w:proofErr w:type="gramEnd"/>
      <w:r w:rsidRPr="004517C9">
        <w:rPr>
          <w:rFonts w:ascii="Cambria Math" w:hAnsi="Cambria Math"/>
          <w:sz w:val="20"/>
          <w:szCs w:val="20"/>
          <w:lang w:val="en-US" w:eastAsia="ja-JP"/>
        </w:rPr>
        <w:t xml:space="preserve"> with staurosporine (STS). The onset of apoptosis in CT26 cells </w:t>
      </w:r>
      <w:proofErr w:type="gramStart"/>
      <w:r w:rsidRPr="004517C9">
        <w:rPr>
          <w:rFonts w:ascii="Cambria Math" w:hAnsi="Cambria Math"/>
          <w:sz w:val="20"/>
          <w:szCs w:val="20"/>
          <w:lang w:val="en-US" w:eastAsia="ja-JP"/>
        </w:rPr>
        <w:t>was observed</w:t>
      </w:r>
      <w:proofErr w:type="gramEnd"/>
      <w:r w:rsidRPr="004517C9">
        <w:rPr>
          <w:rFonts w:ascii="Cambria Math" w:hAnsi="Cambria Math"/>
          <w:sz w:val="20"/>
          <w:szCs w:val="20"/>
          <w:lang w:val="en-US" w:eastAsia="ja-JP"/>
        </w:rPr>
        <w:t xml:space="preserve"> after STS treatment. Analysis of pHi in cancer cells using SypHer1 showed the changes during apoptosis. Acidification </w:t>
      </w:r>
      <w:proofErr w:type="gramStart"/>
      <w:r w:rsidRPr="004517C9">
        <w:rPr>
          <w:rFonts w:ascii="Cambria Math" w:hAnsi="Cambria Math"/>
          <w:sz w:val="20"/>
          <w:szCs w:val="20"/>
          <w:lang w:val="en-US" w:eastAsia="ja-JP"/>
        </w:rPr>
        <w:t>was found</w:t>
      </w:r>
      <w:proofErr w:type="gramEnd"/>
      <w:r w:rsidRPr="004517C9">
        <w:rPr>
          <w:rFonts w:ascii="Cambria Math" w:hAnsi="Cambria Math"/>
          <w:sz w:val="20"/>
          <w:szCs w:val="20"/>
          <w:lang w:val="en-US" w:eastAsia="ja-JP"/>
        </w:rPr>
        <w:t xml:space="preserve"> to precede caspase-3 activation in cancer cells undergoing apoptosis in response to STS. Study of fluorescence lifetime in CT26 cells expressing mKate2-DEVD-iRFP revealed an increase in mKate2 fluorescence lifetime, indicating caspase-3 activation after STS treatment. Moreover, a metabolic switch from glycolysis to oxidative phosphorylation was observed in tumor cells during apoptosis - the fluorescence lifetime of </w:t>
      </w:r>
      <w:proofErr w:type="gramStart"/>
      <w:r w:rsidRPr="004517C9">
        <w:rPr>
          <w:rFonts w:ascii="Cambria Math" w:hAnsi="Cambria Math"/>
          <w:sz w:val="20"/>
          <w:szCs w:val="20"/>
          <w:lang w:val="en-US" w:eastAsia="ja-JP"/>
        </w:rPr>
        <w:t>NAD(</w:t>
      </w:r>
      <w:proofErr w:type="gramEnd"/>
      <w:r w:rsidRPr="004517C9">
        <w:rPr>
          <w:rFonts w:ascii="Cambria Math" w:hAnsi="Cambria Math"/>
          <w:sz w:val="20"/>
          <w:szCs w:val="20"/>
          <w:lang w:val="en-US" w:eastAsia="ja-JP"/>
        </w:rPr>
        <w:t xml:space="preserve">P)H changed from free to bound form at relatively early time points. Therefore, we showed that mechanisms of apoptosis are highly complex and involve an energy dependent cascade of molecular events. Alterations in cellular pH regulation and activation of oxidative phosphorylation represent early events associated with apoptosis induction. Elucidating the molecular targets responsible for cell decision between apoptosis and proliferation is supposed to be the goal of most cancer therapies to overcome resistance of tumor cells to apoptosis. </w:t>
      </w:r>
      <w:proofErr w:type="gramStart"/>
      <w:r w:rsidRPr="004517C9">
        <w:rPr>
          <w:rFonts w:ascii="Cambria Math" w:hAnsi="Cambria Math"/>
          <w:sz w:val="20"/>
          <w:szCs w:val="20"/>
          <w:lang w:val="en-US" w:eastAsia="ja-JP"/>
        </w:rPr>
        <w:t>This work was financially supported by the Russian Science Foundation (project # 14-25-00129)</w:t>
      </w:r>
      <w:proofErr w:type="gramEnd"/>
      <w:r w:rsidRPr="004517C9">
        <w:rPr>
          <w:rFonts w:ascii="Cambria Math" w:hAnsi="Cambria Math"/>
          <w:sz w:val="20"/>
          <w:szCs w:val="20"/>
          <w:lang w:val="en-US" w:eastAsia="ja-JP"/>
        </w:rPr>
        <w:t>.</w:t>
      </w:r>
    </w:p>
    <w:p w:rsidR="00047BAB" w:rsidRPr="004517C9" w:rsidRDefault="00047BAB" w:rsidP="00E809DA">
      <w:pPr>
        <w:rPr>
          <w:rFonts w:ascii="Cambria Math" w:hAnsi="Cambria Math"/>
          <w:sz w:val="20"/>
          <w:szCs w:val="20"/>
          <w:lang w:val="en-US" w:eastAsia="ja-JP"/>
        </w:rPr>
      </w:pPr>
    </w:p>
    <w:p w:rsidR="001224FA" w:rsidRPr="004517C9" w:rsidRDefault="001224FA" w:rsidP="00D3365B">
      <w:pPr>
        <w:jc w:val="both"/>
        <w:rPr>
          <w:rFonts w:ascii="Cambria Math" w:hAnsi="Cambria Math"/>
          <w:sz w:val="20"/>
          <w:szCs w:val="20"/>
          <w:u w:val="single"/>
          <w:lang w:val="en-GB" w:eastAsia="ja-JP"/>
        </w:rPr>
      </w:pPr>
      <w:r w:rsidRPr="004517C9">
        <w:rPr>
          <w:rFonts w:ascii="Cambria Math" w:hAnsi="Cambria Math"/>
          <w:b/>
          <w:sz w:val="20"/>
          <w:szCs w:val="20"/>
          <w:lang w:val="en-US" w:eastAsia="ja-JP"/>
        </w:rPr>
        <w:t>ADFLIM in AD Research –Imaging Mitochondrial Function in Alzheimer´s Disease</w:t>
      </w:r>
    </w:p>
    <w:p w:rsidR="001224FA" w:rsidRPr="004517C9" w:rsidRDefault="001224FA" w:rsidP="00D3365B">
      <w:pPr>
        <w:rPr>
          <w:rFonts w:ascii="Cambria Math" w:hAnsi="Cambria Math"/>
          <w:sz w:val="20"/>
          <w:szCs w:val="20"/>
          <w:lang w:val="en-GB" w:eastAsia="ja-JP"/>
        </w:rPr>
      </w:pPr>
      <w:r w:rsidRPr="004517C9">
        <w:rPr>
          <w:rFonts w:ascii="Cambria Math" w:hAnsi="Cambria Math"/>
          <w:sz w:val="20"/>
          <w:szCs w:val="20"/>
          <w:u w:val="single"/>
          <w:vertAlign w:val="superscript"/>
          <w:lang w:val="en-GB" w:eastAsia="ja-JP"/>
        </w:rPr>
        <w:t>1</w:t>
      </w:r>
      <w:r w:rsidRPr="004517C9">
        <w:rPr>
          <w:rFonts w:ascii="Cambria Math" w:hAnsi="Cambria Math"/>
          <w:sz w:val="20"/>
          <w:szCs w:val="20"/>
          <w:u w:val="single"/>
          <w:lang w:val="en-GB" w:eastAsia="ja-JP"/>
        </w:rPr>
        <w:t>Schaefer P. M.</w:t>
      </w:r>
      <w:r w:rsidRPr="004517C9">
        <w:rPr>
          <w:rFonts w:ascii="Cambria Math" w:hAnsi="Cambria Math"/>
          <w:sz w:val="20"/>
          <w:szCs w:val="20"/>
          <w:lang w:val="en-GB" w:eastAsia="ja-JP"/>
        </w:rPr>
        <w:t xml:space="preserve">, </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xml:space="preserve">Einem B. von, </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xml:space="preserve">Niederschweiberer M, </w:t>
      </w:r>
      <w:r w:rsidRPr="004517C9">
        <w:rPr>
          <w:rFonts w:ascii="Cambria Math" w:hAnsi="Cambria Math"/>
          <w:sz w:val="20"/>
          <w:szCs w:val="20"/>
          <w:vertAlign w:val="superscript"/>
          <w:lang w:val="en-GB" w:eastAsia="ja-JP"/>
        </w:rPr>
        <w:t>4</w:t>
      </w:r>
      <w:r w:rsidRPr="004517C9">
        <w:rPr>
          <w:rFonts w:ascii="Cambria Math" w:hAnsi="Cambria Math"/>
          <w:sz w:val="20"/>
          <w:szCs w:val="20"/>
          <w:lang w:val="en-GB" w:eastAsia="ja-JP"/>
        </w:rPr>
        <w:t xml:space="preserve">Kalinina S, </w:t>
      </w:r>
      <w:r w:rsidRPr="004517C9">
        <w:rPr>
          <w:rFonts w:ascii="Cambria Math" w:hAnsi="Cambria Math"/>
          <w:sz w:val="20"/>
          <w:szCs w:val="20"/>
          <w:vertAlign w:val="superscript"/>
          <w:lang w:val="en-GB" w:eastAsia="ja-JP"/>
        </w:rPr>
        <w:t>2</w:t>
      </w:r>
      <w:r w:rsidRPr="004517C9">
        <w:rPr>
          <w:rFonts w:ascii="Cambria Math" w:hAnsi="Cambria Math"/>
          <w:sz w:val="20"/>
          <w:szCs w:val="20"/>
          <w:lang w:val="en-GB" w:eastAsia="ja-JP"/>
        </w:rPr>
        <w:t xml:space="preserve">Walther P, </w:t>
      </w:r>
      <w:r w:rsidRPr="004517C9">
        <w:rPr>
          <w:rFonts w:ascii="Cambria Math" w:hAnsi="Cambria Math"/>
          <w:sz w:val="20"/>
          <w:szCs w:val="20"/>
          <w:vertAlign w:val="superscript"/>
          <w:lang w:val="en-GB" w:eastAsia="ja-JP"/>
        </w:rPr>
        <w:t>3</w:t>
      </w:r>
      <w:r w:rsidRPr="004517C9">
        <w:rPr>
          <w:rFonts w:ascii="Cambria Math" w:hAnsi="Cambria Math"/>
          <w:sz w:val="20"/>
          <w:szCs w:val="20"/>
          <w:lang w:val="en-GB" w:eastAsia="ja-JP"/>
        </w:rPr>
        <w:t xml:space="preserve">Calzia E, </w:t>
      </w:r>
      <w:r w:rsidRPr="004517C9">
        <w:rPr>
          <w:rFonts w:ascii="Cambria Math" w:hAnsi="Cambria Math"/>
          <w:sz w:val="20"/>
          <w:szCs w:val="20"/>
          <w:vertAlign w:val="superscript"/>
          <w:lang w:val="en-GB" w:eastAsia="ja-JP"/>
        </w:rPr>
        <w:t>4</w:t>
      </w:r>
      <w:r w:rsidRPr="004517C9">
        <w:rPr>
          <w:rFonts w:ascii="Cambria Math" w:hAnsi="Cambria Math"/>
          <w:sz w:val="20"/>
          <w:szCs w:val="20"/>
          <w:lang w:val="en-GB" w:eastAsia="ja-JP"/>
        </w:rPr>
        <w:t xml:space="preserve">Rück A, </w:t>
      </w:r>
      <w:r w:rsidRPr="004517C9">
        <w:rPr>
          <w:rFonts w:ascii="Cambria Math" w:hAnsi="Cambria Math"/>
          <w:sz w:val="20"/>
          <w:szCs w:val="20"/>
          <w:vertAlign w:val="superscript"/>
          <w:lang w:val="en-GB" w:eastAsia="ja-JP"/>
        </w:rPr>
        <w:t>1</w:t>
      </w:r>
      <w:r w:rsidRPr="004517C9">
        <w:rPr>
          <w:rFonts w:ascii="Cambria Math" w:hAnsi="Cambria Math"/>
          <w:sz w:val="20"/>
          <w:szCs w:val="20"/>
          <w:lang w:val="en-GB" w:eastAsia="ja-JP"/>
        </w:rPr>
        <w:t xml:space="preserve">Arnim CAF von </w:t>
      </w:r>
    </w:p>
    <w:p w:rsidR="00D3365B" w:rsidRPr="004517C9" w:rsidRDefault="001224FA" w:rsidP="00D3365B">
      <w:pPr>
        <w:rPr>
          <w:rFonts w:ascii="Cambria Math" w:hAnsi="Cambria Math"/>
          <w:sz w:val="20"/>
          <w:szCs w:val="20"/>
          <w:lang w:val="en-US" w:eastAsia="ja-JP"/>
        </w:rPr>
      </w:pP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Institute of Neurology; </w:t>
      </w:r>
    </w:p>
    <w:p w:rsidR="00D3365B" w:rsidRPr="004517C9" w:rsidRDefault="001224FA" w:rsidP="00D3365B">
      <w:pPr>
        <w:rPr>
          <w:rFonts w:ascii="Cambria Math" w:hAnsi="Cambria Math"/>
          <w:sz w:val="20"/>
          <w:szCs w:val="20"/>
          <w:lang w:val="en-US" w:eastAsia="ja-JP"/>
        </w:rPr>
      </w:pPr>
      <w:r w:rsidRPr="004517C9">
        <w:rPr>
          <w:rFonts w:ascii="Cambria Math" w:hAnsi="Cambria Math"/>
          <w:sz w:val="20"/>
          <w:szCs w:val="20"/>
          <w:vertAlign w:val="superscript"/>
          <w:lang w:val="en-US" w:eastAsia="ja-JP"/>
        </w:rPr>
        <w:t>2</w:t>
      </w:r>
      <w:r w:rsidRPr="004517C9">
        <w:rPr>
          <w:rFonts w:ascii="Cambria Math" w:hAnsi="Cambria Math"/>
          <w:sz w:val="20"/>
          <w:szCs w:val="20"/>
          <w:lang w:val="en-US" w:eastAsia="ja-JP"/>
        </w:rPr>
        <w:t xml:space="preserve">Central Facility for Electron Microscopy; </w:t>
      </w:r>
    </w:p>
    <w:p w:rsidR="00D3365B" w:rsidRPr="004517C9" w:rsidRDefault="001224FA" w:rsidP="00D3365B">
      <w:pPr>
        <w:rPr>
          <w:rFonts w:ascii="Cambria Math" w:hAnsi="Cambria Math"/>
          <w:sz w:val="20"/>
          <w:szCs w:val="20"/>
          <w:lang w:val="en-US" w:eastAsia="ja-JP"/>
        </w:rPr>
      </w:pPr>
      <w:r w:rsidRPr="004517C9">
        <w:rPr>
          <w:rFonts w:ascii="Cambria Math" w:hAnsi="Cambria Math"/>
          <w:sz w:val="20"/>
          <w:szCs w:val="20"/>
          <w:vertAlign w:val="superscript"/>
          <w:lang w:val="en-US" w:eastAsia="ja-JP"/>
        </w:rPr>
        <w:t>3</w:t>
      </w:r>
      <w:r w:rsidRPr="004517C9">
        <w:rPr>
          <w:rFonts w:ascii="Cambria Math" w:hAnsi="Cambria Math"/>
          <w:sz w:val="20"/>
          <w:szCs w:val="20"/>
          <w:lang w:val="en-US" w:eastAsia="ja-JP"/>
        </w:rPr>
        <w:t xml:space="preserve">Institut für Anästhesiologische Pathophysiologie und Verfahrensentwicklung; </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vertAlign w:val="superscript"/>
          <w:lang w:val="en-US" w:eastAsia="ja-JP"/>
        </w:rPr>
        <w:t>4</w:t>
      </w:r>
      <w:r w:rsidRPr="004517C9">
        <w:rPr>
          <w:rFonts w:ascii="Cambria Math" w:hAnsi="Cambria Math"/>
          <w:sz w:val="20"/>
          <w:szCs w:val="20"/>
          <w:lang w:val="en-US" w:eastAsia="ja-JP"/>
        </w:rPr>
        <w:t>Core Facility for Confocal and Multiphoton Microscopy; Ulm University</w:t>
      </w:r>
      <w:r w:rsidR="00D3365B" w:rsidRPr="004517C9">
        <w:rPr>
          <w:rFonts w:ascii="Cambria Math" w:hAnsi="Cambria Math"/>
          <w:sz w:val="20"/>
          <w:szCs w:val="20"/>
          <w:lang w:val="en-US" w:eastAsia="ja-JP"/>
        </w:rPr>
        <w:t>, Ulm, Germany.</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37" w:history="1">
        <w:r w:rsidRPr="004517C9">
          <w:rPr>
            <w:rFonts w:ascii="Cambria Math" w:hAnsi="Cambria Math"/>
            <w:color w:val="0000FF"/>
            <w:sz w:val="20"/>
            <w:szCs w:val="20"/>
            <w:u w:val="single"/>
            <w:lang w:val="en-US" w:eastAsia="ja-JP"/>
          </w:rPr>
          <w:t>patrick.schaefer@uni-ulm.de</w:t>
        </w:r>
      </w:hyperlink>
    </w:p>
    <w:p w:rsidR="001224FA" w:rsidRPr="004517C9" w:rsidRDefault="001224FA" w:rsidP="00E809DA">
      <w:pPr>
        <w:jc w:val="center"/>
        <w:rPr>
          <w:rFonts w:ascii="Cambria Math" w:hAnsi="Cambria Math"/>
          <w:sz w:val="20"/>
          <w:szCs w:val="20"/>
          <w:lang w:val="en-US" w:eastAsia="ja-JP"/>
        </w:rPr>
      </w:pPr>
    </w:p>
    <w:p w:rsidR="001224FA" w:rsidRPr="004517C9" w:rsidRDefault="001224FA" w:rsidP="00E809DA">
      <w:pPr>
        <w:widowControl w:val="0"/>
        <w:jc w:val="both"/>
        <w:rPr>
          <w:rFonts w:ascii="Cambria Math" w:hAnsi="Cambria Math"/>
          <w:sz w:val="20"/>
          <w:szCs w:val="20"/>
          <w:lang w:val="en-US" w:eastAsia="ja-JP"/>
        </w:rPr>
      </w:pPr>
      <w:r w:rsidRPr="004517C9">
        <w:rPr>
          <w:rFonts w:ascii="Cambria Math" w:hAnsi="Cambria Math"/>
          <w:sz w:val="20"/>
          <w:szCs w:val="20"/>
          <w:lang w:val="en-US" w:eastAsia="ja-JP"/>
        </w:rPr>
        <w:t xml:space="preserve">Mitochondrial dysfunction </w:t>
      </w:r>
      <w:proofErr w:type="gramStart"/>
      <w:r w:rsidRPr="004517C9">
        <w:rPr>
          <w:rFonts w:ascii="Cambria Math" w:hAnsi="Cambria Math"/>
          <w:sz w:val="20"/>
          <w:szCs w:val="20"/>
          <w:lang w:val="en-US" w:eastAsia="ja-JP"/>
        </w:rPr>
        <w:t>is known</w:t>
      </w:r>
      <w:proofErr w:type="gramEnd"/>
      <w:r w:rsidRPr="004517C9">
        <w:rPr>
          <w:rFonts w:ascii="Cambria Math" w:hAnsi="Cambria Math"/>
          <w:sz w:val="20"/>
          <w:szCs w:val="20"/>
          <w:lang w:val="en-US" w:eastAsia="ja-JP"/>
        </w:rPr>
        <w:t xml:space="preserve"> as an early feature of Alzheimer´s disease (AD). Amyloid beta (Aβ) as well as its precursor protein APPwere identified as key players provoking these mitochondrial disturbances. This entails an energy imbalance in the brain, being one trigger of neuronal death in Alzheimer´s disease.</w:t>
      </w:r>
    </w:p>
    <w:p w:rsidR="001224FA" w:rsidRPr="004517C9" w:rsidRDefault="001224FA" w:rsidP="00E809DA">
      <w:pPr>
        <w:widowControl w:val="0"/>
        <w:jc w:val="both"/>
        <w:rPr>
          <w:rFonts w:ascii="Cambria Math" w:hAnsi="Cambria Math"/>
          <w:sz w:val="20"/>
          <w:szCs w:val="20"/>
          <w:lang w:val="en-US" w:eastAsia="ja-JP"/>
        </w:rPr>
      </w:pPr>
      <w:proofErr w:type="gramStart"/>
      <w:r w:rsidRPr="004517C9">
        <w:rPr>
          <w:rFonts w:ascii="Cambria Math" w:hAnsi="Cambria Math"/>
          <w:sz w:val="20"/>
          <w:szCs w:val="20"/>
          <w:lang w:val="en-US" w:eastAsia="ja-JP"/>
        </w:rPr>
        <w:t>To further elucidate</w:t>
      </w:r>
      <w:proofErr w:type="gramEnd"/>
      <w:r w:rsidRPr="004517C9">
        <w:rPr>
          <w:rFonts w:ascii="Cambria Math" w:hAnsi="Cambria Math"/>
          <w:sz w:val="20"/>
          <w:szCs w:val="20"/>
          <w:lang w:val="en-US" w:eastAsia="ja-JP"/>
        </w:rPr>
        <w:t xml:space="preserve"> the role of the intracellular localization of both proteins in mitochondrial impairment, we performed metabolic characterizations of intact cells overexpressing the respective proteins. Using high-resolution respirometry and electron microscopy, we demonstrate especially the intracellular/mitochondrial pool of Aβ to lower mitochondrial respiration.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As the toxic potential of intracellular Aβ underlines the rational of a selective vulnerability of different cell types to Aβ-induced mitochondrial defects, we established a multimodal optical system to measure cell metabolism on the single cell level. Relying on </w:t>
      </w:r>
      <w:proofErr w:type="gramStart"/>
      <w:r w:rsidRPr="004517C9">
        <w:rPr>
          <w:rFonts w:ascii="Cambria Math" w:hAnsi="Cambria Math"/>
          <w:sz w:val="20"/>
          <w:szCs w:val="20"/>
          <w:lang w:val="en-US" w:eastAsia="ja-JP"/>
        </w:rPr>
        <w:t>NADH fluorescence lifetime imaging microscopy</w:t>
      </w:r>
      <w:proofErr w:type="gramEnd"/>
      <w:r w:rsidRPr="004517C9">
        <w:rPr>
          <w:rFonts w:ascii="Cambria Math" w:hAnsi="Cambria Math"/>
          <w:sz w:val="20"/>
          <w:szCs w:val="20"/>
          <w:lang w:val="en-US" w:eastAsia="ja-JP"/>
        </w:rPr>
        <w:t xml:space="preserve"> (NADH FLIM), here we demonstrate that our optical metabolic imaging system is able to mirror the results obtained in the Oroboros Oxygraph-2k and in surplus displays subcellular resolution representing mitochondrial and neuronal heterogeneity in AD.</w:t>
      </w:r>
    </w:p>
    <w:p w:rsidR="001224FA" w:rsidRPr="004517C9" w:rsidRDefault="001224FA" w:rsidP="00E809DA">
      <w:pPr>
        <w:jc w:val="both"/>
        <w:rPr>
          <w:rFonts w:ascii="Cambria Math" w:hAnsi="Cambria Math"/>
          <w:b/>
          <w:noProof/>
          <w:sz w:val="20"/>
          <w:szCs w:val="20"/>
          <w:lang w:val="en-US" w:eastAsia="de-DE"/>
        </w:rPr>
      </w:pPr>
      <w:r w:rsidRPr="004517C9">
        <w:rPr>
          <w:rFonts w:ascii="Cambria Math" w:hAnsi="Cambria Math"/>
          <w:sz w:val="20"/>
          <w:szCs w:val="20"/>
          <w:lang w:val="en-US" w:eastAsia="ja-JP"/>
        </w:rPr>
        <w:t>Our results demonstrate the importance of assessing energy metabolism on the single cell level to shed light onto Alzheimer´s disease associated mitochondrial dysfunction, highlighting the potential of NADH FLIM for metabolic characterization.</w:t>
      </w:r>
    </w:p>
    <w:p w:rsidR="00C42DDA" w:rsidRPr="004517C9" w:rsidRDefault="00C42DDA" w:rsidP="00D3365B">
      <w:pPr>
        <w:rPr>
          <w:rFonts w:ascii="Cambria Math" w:hAnsi="Cambria Math"/>
          <w:b/>
          <w:sz w:val="20"/>
          <w:szCs w:val="20"/>
          <w:lang w:val="en-GB" w:eastAsia="ja-JP"/>
        </w:rPr>
      </w:pPr>
    </w:p>
    <w:p w:rsidR="00C42DDA" w:rsidRPr="004517C9" w:rsidRDefault="00C42DDA" w:rsidP="00D3365B">
      <w:pPr>
        <w:rPr>
          <w:rFonts w:ascii="Cambria Math" w:hAnsi="Cambria Math"/>
          <w:b/>
          <w:sz w:val="20"/>
          <w:szCs w:val="20"/>
          <w:lang w:val="en-GB" w:eastAsia="ja-JP"/>
        </w:rPr>
      </w:pPr>
    </w:p>
    <w:p w:rsidR="001224FA" w:rsidRPr="004517C9" w:rsidRDefault="001224FA" w:rsidP="00D3365B">
      <w:pPr>
        <w:rPr>
          <w:rFonts w:ascii="Cambria Math" w:hAnsi="Cambria Math"/>
          <w:b/>
          <w:sz w:val="20"/>
          <w:szCs w:val="20"/>
          <w:lang w:val="en-GB" w:eastAsia="ja-JP"/>
        </w:rPr>
      </w:pPr>
      <w:r w:rsidRPr="004517C9">
        <w:rPr>
          <w:rFonts w:ascii="Cambria Math" w:hAnsi="Cambria Math"/>
          <w:b/>
          <w:sz w:val="20"/>
          <w:szCs w:val="20"/>
          <w:lang w:val="en-GB" w:eastAsia="ja-JP"/>
        </w:rPr>
        <w:t>Cellular and subcellular optical imaging in neuroscience</w:t>
      </w:r>
    </w:p>
    <w:p w:rsidR="001224FA" w:rsidRPr="004517C9" w:rsidRDefault="001224FA" w:rsidP="00D3365B">
      <w:pPr>
        <w:rPr>
          <w:rFonts w:ascii="Cambria Math" w:hAnsi="Cambria Math"/>
          <w:sz w:val="20"/>
          <w:szCs w:val="20"/>
          <w:u w:val="single"/>
          <w:lang w:val="en-GB" w:eastAsia="ja-JP"/>
        </w:rPr>
      </w:pPr>
      <w:r w:rsidRPr="004517C9">
        <w:rPr>
          <w:rFonts w:ascii="Cambria Math" w:hAnsi="Cambria Math"/>
          <w:sz w:val="20"/>
          <w:szCs w:val="20"/>
          <w:u w:val="single"/>
          <w:lang w:val="en-GB" w:eastAsia="ja-JP"/>
        </w:rPr>
        <w:t>Semyanov A.</w:t>
      </w:r>
    </w:p>
    <w:p w:rsidR="001224FA" w:rsidRPr="004517C9" w:rsidRDefault="00047BAB" w:rsidP="00D3365B">
      <w:pPr>
        <w:rPr>
          <w:rFonts w:ascii="Cambria Math" w:hAnsi="Cambria Math"/>
          <w:sz w:val="20"/>
          <w:szCs w:val="20"/>
          <w:lang w:val="en-GB" w:eastAsia="ja-JP"/>
        </w:rPr>
      </w:pPr>
      <w:r w:rsidRPr="004517C9">
        <w:rPr>
          <w:rFonts w:ascii="Cambria Math" w:hAnsi="Cambria Math"/>
          <w:sz w:val="20"/>
          <w:szCs w:val="20"/>
          <w:lang w:val="en-GB" w:eastAsia="ja-JP"/>
        </w:rPr>
        <w:t>UNN Institute of Neuroscience</w:t>
      </w:r>
      <w:r w:rsidR="001224FA" w:rsidRPr="004517C9">
        <w:rPr>
          <w:rFonts w:ascii="Cambria Math" w:hAnsi="Cambria Math"/>
          <w:sz w:val="20"/>
          <w:szCs w:val="20"/>
          <w:lang w:val="en-GB" w:eastAsia="ja-JP"/>
        </w:rPr>
        <w:t>, Nizhny Novgorod, Russia</w:t>
      </w:r>
    </w:p>
    <w:p w:rsidR="001224FA" w:rsidRPr="004517C9" w:rsidRDefault="001224FA" w:rsidP="00E809DA">
      <w:pPr>
        <w:jc w:val="center"/>
        <w:rPr>
          <w:rFonts w:ascii="Cambria Math" w:hAnsi="Cambria Math"/>
          <w:sz w:val="20"/>
          <w:szCs w:val="20"/>
          <w:lang w:val="en-GB" w:eastAsia="ja-JP"/>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Modern methods of optical neuroimaging have substantially increased our ability to investigate signaling and plasticity in the brain. It is now possible to monitor thousands of neurons at work, or reveal </w:t>
      </w:r>
      <w:r w:rsidRPr="004517C9">
        <w:rPr>
          <w:rFonts w:ascii="Cambria Math" w:hAnsi="Cambria Math"/>
          <w:sz w:val="20"/>
          <w:szCs w:val="20"/>
          <w:lang w:val="en-GB" w:eastAsia="en-GB"/>
        </w:rPr>
        <w:t>Ca</w:t>
      </w:r>
      <w:r w:rsidRPr="004517C9">
        <w:rPr>
          <w:rFonts w:ascii="Cambria Math" w:hAnsi="Cambria Math"/>
          <w:sz w:val="20"/>
          <w:szCs w:val="20"/>
          <w:vertAlign w:val="superscript"/>
          <w:lang w:val="en-GB" w:eastAsia="en-GB"/>
        </w:rPr>
        <w:t>2+</w:t>
      </w:r>
      <w:r w:rsidRPr="004517C9">
        <w:rPr>
          <w:rFonts w:ascii="Cambria Math" w:hAnsi="Cambria Math"/>
          <w:sz w:val="20"/>
          <w:szCs w:val="20"/>
          <w:lang w:val="en-GB" w:eastAsia="en-GB"/>
        </w:rPr>
        <w:t>and voltage dynamics in small cellular compartments. In this talk, I would like to share our experience of using various imaging techniques to study neurons and astrocytes. We use voltage sensitive dyes to monitor propagation of excitability in neuronal networks with fluorescent imaging. We have also explored a possibility of using these dyes for second-harmonic generation (SHG) voltage imaging in small neuronal compartments. However, most of our data have been obtained with Ca</w:t>
      </w:r>
      <w:r w:rsidRPr="004517C9">
        <w:rPr>
          <w:rFonts w:ascii="Cambria Math" w:hAnsi="Cambria Math"/>
          <w:sz w:val="20"/>
          <w:szCs w:val="20"/>
          <w:vertAlign w:val="superscript"/>
          <w:lang w:val="en-GB" w:eastAsia="en-GB"/>
        </w:rPr>
        <w:t>2+</w:t>
      </w:r>
      <w:r w:rsidRPr="004517C9">
        <w:rPr>
          <w:rFonts w:ascii="Cambria Math" w:hAnsi="Cambria Math"/>
          <w:sz w:val="20"/>
          <w:szCs w:val="20"/>
          <w:lang w:val="en-GB" w:eastAsia="en-GB"/>
        </w:rPr>
        <w:t>imaging (widefield, confocal and two-photon), that has been performed in cells either filled with chemical Ca</w:t>
      </w:r>
      <w:r w:rsidRPr="004517C9">
        <w:rPr>
          <w:rFonts w:ascii="Cambria Math" w:hAnsi="Cambria Math"/>
          <w:sz w:val="20"/>
          <w:szCs w:val="20"/>
          <w:vertAlign w:val="superscript"/>
          <w:lang w:val="en-GB" w:eastAsia="en-GB"/>
        </w:rPr>
        <w:t>2+</w:t>
      </w:r>
      <w:r w:rsidRPr="004517C9">
        <w:rPr>
          <w:rFonts w:ascii="Cambria Math" w:hAnsi="Cambria Math"/>
          <w:sz w:val="20"/>
          <w:szCs w:val="20"/>
          <w:lang w:val="en-GB" w:eastAsia="en-GB"/>
        </w:rPr>
        <w:t xml:space="preserve"> dye or expressing genetically encoded Ca</w:t>
      </w:r>
      <w:r w:rsidRPr="004517C9">
        <w:rPr>
          <w:rFonts w:ascii="Cambria Math" w:hAnsi="Cambria Math"/>
          <w:sz w:val="20"/>
          <w:szCs w:val="20"/>
          <w:vertAlign w:val="superscript"/>
          <w:lang w:val="en-GB" w:eastAsia="en-GB"/>
        </w:rPr>
        <w:t>2+</w:t>
      </w:r>
      <w:r w:rsidRPr="004517C9">
        <w:rPr>
          <w:rFonts w:ascii="Cambria Math" w:hAnsi="Cambria Math"/>
          <w:sz w:val="20"/>
          <w:szCs w:val="20"/>
          <w:lang w:val="en-GB" w:eastAsia="en-GB"/>
        </w:rPr>
        <w:t xml:space="preserve">sensor (GCaMP2). Optical methods </w:t>
      </w:r>
      <w:proofErr w:type="gramStart"/>
      <w:r w:rsidRPr="004517C9">
        <w:rPr>
          <w:rFonts w:ascii="Cambria Math" w:hAnsi="Cambria Math"/>
          <w:sz w:val="20"/>
          <w:szCs w:val="20"/>
          <w:lang w:val="en-GB" w:eastAsia="en-GB"/>
        </w:rPr>
        <w:t>are also used</w:t>
      </w:r>
      <w:proofErr w:type="gramEnd"/>
      <w:r w:rsidRPr="004517C9">
        <w:rPr>
          <w:rFonts w:ascii="Cambria Math" w:hAnsi="Cambria Math"/>
          <w:sz w:val="20"/>
          <w:szCs w:val="20"/>
          <w:lang w:val="en-GB" w:eastAsia="en-GB"/>
        </w:rPr>
        <w:t xml:space="preserve"> for photostimulation. We routinely use local glutamate uncaging, and explored a possibility of using Channelrhodopsin-2 (ChR2) for subcellular stimulation. I will summarize benefits and caveats of these approaches and discuss what we expect in the near future in optical neuroimaging. </w:t>
      </w:r>
    </w:p>
    <w:p w:rsidR="001224FA" w:rsidRPr="004517C9" w:rsidRDefault="001224FA" w:rsidP="00E809DA">
      <w:pPr>
        <w:rPr>
          <w:rFonts w:ascii="Cambria Math" w:hAnsi="Cambria Math"/>
          <w:b/>
          <w:color w:val="000000"/>
          <w:sz w:val="20"/>
          <w:szCs w:val="20"/>
          <w:shd w:val="clear" w:color="auto" w:fill="FFFFFF"/>
          <w:lang w:val="en-US" w:eastAsia="ja-JP"/>
        </w:rPr>
      </w:pPr>
    </w:p>
    <w:p w:rsidR="00F111AF" w:rsidRPr="004517C9" w:rsidRDefault="00F111AF">
      <w:pPr>
        <w:rPr>
          <w:rFonts w:ascii="Cambria Math" w:hAnsi="Cambria Math"/>
          <w:b/>
          <w:color w:val="000000"/>
          <w:sz w:val="20"/>
          <w:szCs w:val="20"/>
          <w:shd w:val="clear" w:color="auto" w:fill="FFFFFF"/>
          <w:lang w:val="en-US" w:eastAsia="ja-JP"/>
        </w:rPr>
      </w:pPr>
    </w:p>
    <w:p w:rsidR="001224FA" w:rsidRPr="004517C9" w:rsidRDefault="001224FA" w:rsidP="00D3365B">
      <w:pPr>
        <w:rPr>
          <w:rFonts w:ascii="Cambria Math" w:hAnsi="Cambria Math"/>
          <w:b/>
          <w:color w:val="000000"/>
          <w:sz w:val="20"/>
          <w:szCs w:val="20"/>
          <w:shd w:val="clear" w:color="auto" w:fill="FFFFFF"/>
          <w:lang w:val="en-US" w:eastAsia="ja-JP"/>
        </w:rPr>
      </w:pPr>
      <w:r w:rsidRPr="004517C9">
        <w:rPr>
          <w:rFonts w:ascii="Cambria Math" w:hAnsi="Cambria Math"/>
          <w:b/>
          <w:color w:val="000000"/>
          <w:sz w:val="20"/>
          <w:szCs w:val="20"/>
          <w:shd w:val="clear" w:color="auto" w:fill="FFFFFF"/>
          <w:lang w:val="en-US" w:eastAsia="ja-JP"/>
        </w:rPr>
        <w:t>Analysis of intracellular pH and metabolic changes in cancer cells during apoptosis using FLIM-FRET imaging</w:t>
      </w:r>
    </w:p>
    <w:p w:rsidR="001224FA" w:rsidRPr="004517C9" w:rsidRDefault="001224FA" w:rsidP="00D3365B">
      <w:pPr>
        <w:rPr>
          <w:rFonts w:ascii="Cambria Math" w:hAnsi="Cambria Math"/>
          <w:color w:val="000000"/>
          <w:sz w:val="20"/>
          <w:szCs w:val="20"/>
          <w:shd w:val="clear" w:color="auto" w:fill="FFFFFF"/>
          <w:lang w:val="en-US" w:eastAsia="ja-JP"/>
        </w:rPr>
      </w:pPr>
      <w:r w:rsidRPr="004517C9">
        <w:rPr>
          <w:rFonts w:ascii="Cambria Math" w:hAnsi="Cambria Math"/>
          <w:color w:val="000000"/>
          <w:sz w:val="20"/>
          <w:szCs w:val="20"/>
          <w:u w:val="single"/>
          <w:shd w:val="clear" w:color="auto" w:fill="FFFFFF"/>
          <w:vertAlign w:val="superscript"/>
          <w:lang w:val="en-US" w:eastAsia="ja-JP"/>
        </w:rPr>
        <w:t xml:space="preserve">1 </w:t>
      </w:r>
      <w:r w:rsidRPr="004517C9">
        <w:rPr>
          <w:rFonts w:ascii="Cambria Math" w:hAnsi="Cambria Math"/>
          <w:color w:val="000000"/>
          <w:sz w:val="20"/>
          <w:szCs w:val="20"/>
          <w:u w:val="single"/>
          <w:shd w:val="clear" w:color="auto" w:fill="FFFFFF"/>
          <w:lang w:val="en-US" w:eastAsia="ja-JP"/>
        </w:rPr>
        <w:t>Sergeeva T.F.</w:t>
      </w:r>
      <w:r w:rsidRPr="004517C9">
        <w:rPr>
          <w:rFonts w:ascii="Cambria Math" w:hAnsi="Cambria Math"/>
          <w:color w:val="000000"/>
          <w:sz w:val="20"/>
          <w:szCs w:val="20"/>
          <w:shd w:val="clear" w:color="auto" w:fill="FFFFFF"/>
          <w:lang w:val="en-US" w:eastAsia="ja-JP"/>
        </w:rPr>
        <w:t xml:space="preserve">, </w:t>
      </w:r>
      <w:r w:rsidRPr="004517C9">
        <w:rPr>
          <w:rFonts w:ascii="Cambria Math" w:hAnsi="Cambria Math"/>
          <w:color w:val="000000"/>
          <w:sz w:val="20"/>
          <w:szCs w:val="20"/>
          <w:shd w:val="clear" w:color="auto" w:fill="FFFFFF"/>
          <w:vertAlign w:val="superscript"/>
          <w:lang w:val="en-US" w:eastAsia="ja-JP"/>
        </w:rPr>
        <w:t xml:space="preserve">3 </w:t>
      </w:r>
      <w:r w:rsidRPr="004517C9">
        <w:rPr>
          <w:rFonts w:ascii="Cambria Math" w:hAnsi="Cambria Math"/>
          <w:color w:val="000000"/>
          <w:sz w:val="20"/>
          <w:szCs w:val="20"/>
          <w:shd w:val="clear" w:color="auto" w:fill="FFFFFF"/>
          <w:lang w:val="en-US" w:eastAsia="ja-JP"/>
        </w:rPr>
        <w:t xml:space="preserve">Zlobovskaya O.A., </w:t>
      </w:r>
      <w:r w:rsidRPr="004517C9">
        <w:rPr>
          <w:rFonts w:ascii="Cambria Math" w:hAnsi="Cambria Math"/>
          <w:color w:val="000000"/>
          <w:sz w:val="20"/>
          <w:szCs w:val="20"/>
          <w:shd w:val="clear" w:color="auto" w:fill="FFFFFF"/>
          <w:vertAlign w:val="superscript"/>
          <w:lang w:val="en-US" w:eastAsia="ja-JP"/>
        </w:rPr>
        <w:t xml:space="preserve">1 </w:t>
      </w:r>
      <w:r w:rsidRPr="004517C9">
        <w:rPr>
          <w:rFonts w:ascii="Cambria Math" w:hAnsi="Cambria Math"/>
          <w:color w:val="000000"/>
          <w:sz w:val="20"/>
          <w:szCs w:val="20"/>
          <w:shd w:val="clear" w:color="auto" w:fill="FFFFFF"/>
          <w:lang w:val="en-US" w:eastAsia="ja-JP"/>
        </w:rPr>
        <w:t xml:space="preserve">Shirmanova M.V., </w:t>
      </w:r>
      <w:r w:rsidRPr="004517C9">
        <w:rPr>
          <w:rFonts w:ascii="Cambria Math" w:hAnsi="Cambria Math"/>
          <w:color w:val="000000"/>
          <w:sz w:val="20"/>
          <w:szCs w:val="20"/>
          <w:shd w:val="clear" w:color="auto" w:fill="FFFFFF"/>
          <w:vertAlign w:val="superscript"/>
          <w:lang w:val="en-US" w:eastAsia="ja-JP"/>
        </w:rPr>
        <w:t xml:space="preserve">1,2 </w:t>
      </w:r>
      <w:r w:rsidRPr="004517C9">
        <w:rPr>
          <w:rFonts w:ascii="Cambria Math" w:hAnsi="Cambria Math"/>
          <w:color w:val="000000"/>
          <w:sz w:val="20"/>
          <w:szCs w:val="20"/>
          <w:shd w:val="clear" w:color="auto" w:fill="FFFFFF"/>
          <w:lang w:val="en-US" w:eastAsia="ja-JP"/>
        </w:rPr>
        <w:t xml:space="preserve">Dudenkova V.V., </w:t>
      </w:r>
      <w:r w:rsidRPr="004517C9">
        <w:rPr>
          <w:rFonts w:ascii="Cambria Math" w:hAnsi="Cambria Math"/>
          <w:color w:val="000000"/>
          <w:sz w:val="20"/>
          <w:szCs w:val="20"/>
          <w:shd w:val="clear" w:color="auto" w:fill="FFFFFF"/>
          <w:vertAlign w:val="superscript"/>
          <w:lang w:val="en-US" w:eastAsia="ja-JP"/>
        </w:rPr>
        <w:t xml:space="preserve">1,2 </w:t>
      </w:r>
      <w:r w:rsidRPr="004517C9">
        <w:rPr>
          <w:rFonts w:ascii="Cambria Math" w:hAnsi="Cambria Math"/>
          <w:color w:val="000000"/>
          <w:sz w:val="20"/>
          <w:szCs w:val="20"/>
          <w:shd w:val="clear" w:color="auto" w:fill="FFFFFF"/>
          <w:lang w:val="en-US" w:eastAsia="ja-JP"/>
        </w:rPr>
        <w:t xml:space="preserve">Gavrina A.I., </w:t>
      </w:r>
      <w:r w:rsidRPr="004517C9">
        <w:rPr>
          <w:rFonts w:ascii="Cambria Math" w:hAnsi="Cambria Math"/>
          <w:color w:val="000000"/>
          <w:sz w:val="20"/>
          <w:szCs w:val="20"/>
          <w:shd w:val="clear" w:color="auto" w:fill="FFFFFF"/>
          <w:vertAlign w:val="superscript"/>
          <w:lang w:val="en-US" w:eastAsia="ja-JP"/>
        </w:rPr>
        <w:t xml:space="preserve">1,2 </w:t>
      </w:r>
      <w:r w:rsidRPr="004517C9">
        <w:rPr>
          <w:rFonts w:ascii="Cambria Math" w:hAnsi="Cambria Math"/>
          <w:color w:val="000000"/>
          <w:sz w:val="20"/>
          <w:szCs w:val="20"/>
          <w:shd w:val="clear" w:color="auto" w:fill="FFFFFF"/>
          <w:lang w:val="en-US" w:eastAsia="ja-JP"/>
        </w:rPr>
        <w:t xml:space="preserve">Perelman G.S., </w:t>
      </w:r>
      <w:r w:rsidRPr="004517C9">
        <w:rPr>
          <w:rFonts w:ascii="Cambria Math" w:hAnsi="Cambria Math"/>
          <w:color w:val="000000"/>
          <w:sz w:val="20"/>
          <w:szCs w:val="20"/>
          <w:shd w:val="clear" w:color="auto" w:fill="FFFFFF"/>
          <w:vertAlign w:val="superscript"/>
          <w:lang w:val="en-US" w:eastAsia="ja-JP"/>
        </w:rPr>
        <w:t xml:space="preserve">1,3 </w:t>
      </w:r>
      <w:r w:rsidRPr="004517C9">
        <w:rPr>
          <w:rFonts w:ascii="Cambria Math" w:hAnsi="Cambria Math"/>
          <w:color w:val="000000"/>
          <w:sz w:val="20"/>
          <w:szCs w:val="20"/>
          <w:shd w:val="clear" w:color="auto" w:fill="FFFFFF"/>
          <w:lang w:val="en-US" w:eastAsia="ja-JP"/>
        </w:rPr>
        <w:t xml:space="preserve">Lukyanov K.A., </w:t>
      </w:r>
      <w:r w:rsidRPr="004517C9">
        <w:rPr>
          <w:rFonts w:ascii="Cambria Math" w:hAnsi="Cambria Math"/>
          <w:color w:val="000000"/>
          <w:sz w:val="20"/>
          <w:szCs w:val="20"/>
          <w:shd w:val="clear" w:color="auto" w:fill="FFFFFF"/>
          <w:vertAlign w:val="superscript"/>
          <w:lang w:val="en-US" w:eastAsia="ja-JP"/>
        </w:rPr>
        <w:t xml:space="preserve">1 </w:t>
      </w:r>
      <w:r w:rsidRPr="004517C9">
        <w:rPr>
          <w:rFonts w:ascii="Cambria Math" w:hAnsi="Cambria Math"/>
          <w:color w:val="000000"/>
          <w:sz w:val="20"/>
          <w:szCs w:val="20"/>
          <w:shd w:val="clear" w:color="auto" w:fill="FFFFFF"/>
          <w:lang w:val="en-US" w:eastAsia="ja-JP"/>
        </w:rPr>
        <w:t>Zagaynova E.V.</w:t>
      </w:r>
    </w:p>
    <w:p w:rsidR="00D3365B" w:rsidRPr="004517C9" w:rsidRDefault="001224FA" w:rsidP="00D3365B">
      <w:pPr>
        <w:rPr>
          <w:rFonts w:ascii="Cambria Math" w:hAnsi="Cambria Math"/>
          <w:color w:val="000000"/>
          <w:sz w:val="20"/>
          <w:szCs w:val="20"/>
          <w:shd w:val="clear" w:color="auto" w:fill="FFFFFF"/>
          <w:lang w:val="en-US" w:eastAsia="ja-JP"/>
        </w:rPr>
      </w:pPr>
      <w:proofErr w:type="gramStart"/>
      <w:r w:rsidRPr="004517C9">
        <w:rPr>
          <w:rFonts w:ascii="Cambria Math" w:hAnsi="Cambria Math"/>
          <w:color w:val="000000"/>
          <w:sz w:val="20"/>
          <w:szCs w:val="20"/>
          <w:shd w:val="clear" w:color="auto" w:fill="FFFFFF"/>
          <w:vertAlign w:val="superscript"/>
          <w:lang w:val="en-US" w:eastAsia="ja-JP"/>
        </w:rPr>
        <w:t>1</w:t>
      </w:r>
      <w:proofErr w:type="gramEnd"/>
      <w:r w:rsidRPr="004517C9">
        <w:rPr>
          <w:rFonts w:ascii="Cambria Math" w:hAnsi="Cambria Math"/>
          <w:color w:val="000000"/>
          <w:sz w:val="20"/>
          <w:szCs w:val="20"/>
          <w:shd w:val="clear" w:color="auto" w:fill="FFFFFF"/>
          <w:vertAlign w:val="superscript"/>
          <w:lang w:val="en-US" w:eastAsia="ja-JP"/>
        </w:rPr>
        <w:t xml:space="preserve"> </w:t>
      </w:r>
      <w:r w:rsidRPr="004517C9">
        <w:rPr>
          <w:rFonts w:ascii="Cambria Math" w:hAnsi="Cambria Math"/>
          <w:color w:val="000000"/>
          <w:sz w:val="20"/>
          <w:szCs w:val="20"/>
          <w:shd w:val="clear" w:color="auto" w:fill="FFFFFF"/>
          <w:lang w:val="en-US" w:eastAsia="ja-JP"/>
        </w:rPr>
        <w:t xml:space="preserve">Nizhny Novgorod State Medical Academy, Nizhny Novgorod, Russia, </w:t>
      </w:r>
    </w:p>
    <w:p w:rsidR="00D3365B" w:rsidRPr="004517C9" w:rsidRDefault="001224FA" w:rsidP="00D3365B">
      <w:pPr>
        <w:rPr>
          <w:rFonts w:ascii="Cambria Math" w:hAnsi="Cambria Math"/>
          <w:color w:val="000000"/>
          <w:sz w:val="20"/>
          <w:szCs w:val="20"/>
          <w:shd w:val="clear" w:color="auto" w:fill="FFFFFF"/>
          <w:lang w:val="en-US" w:eastAsia="ja-JP"/>
        </w:rPr>
      </w:pPr>
      <w:proofErr w:type="gramStart"/>
      <w:r w:rsidRPr="004517C9">
        <w:rPr>
          <w:rFonts w:ascii="Cambria Math" w:hAnsi="Cambria Math"/>
          <w:color w:val="000000"/>
          <w:sz w:val="20"/>
          <w:szCs w:val="20"/>
          <w:shd w:val="clear" w:color="auto" w:fill="FFFFFF"/>
          <w:vertAlign w:val="superscript"/>
          <w:lang w:val="en-US" w:eastAsia="ja-JP"/>
        </w:rPr>
        <w:t>2</w:t>
      </w:r>
      <w:proofErr w:type="gramEnd"/>
      <w:r w:rsidRPr="004517C9">
        <w:rPr>
          <w:rFonts w:ascii="Cambria Math" w:hAnsi="Cambria Math"/>
          <w:color w:val="000000"/>
          <w:sz w:val="20"/>
          <w:szCs w:val="20"/>
          <w:shd w:val="clear" w:color="auto" w:fill="FFFFFF"/>
          <w:lang w:val="en-US" w:eastAsia="ja-JP"/>
        </w:rPr>
        <w:t xml:space="preserve"> Nizhny Novgorod State University, Nizhny Novgorod, Russia, </w:t>
      </w:r>
    </w:p>
    <w:p w:rsidR="001224FA" w:rsidRPr="004517C9" w:rsidRDefault="001224FA" w:rsidP="00D3365B">
      <w:pPr>
        <w:rPr>
          <w:rFonts w:ascii="Cambria Math" w:hAnsi="Cambria Math"/>
          <w:color w:val="000000"/>
          <w:sz w:val="20"/>
          <w:szCs w:val="20"/>
          <w:shd w:val="clear" w:color="auto" w:fill="FFFFFF"/>
          <w:lang w:val="en-US" w:eastAsia="ja-JP"/>
        </w:rPr>
      </w:pPr>
      <w:proofErr w:type="gramStart"/>
      <w:r w:rsidRPr="004517C9">
        <w:rPr>
          <w:rFonts w:ascii="Cambria Math" w:hAnsi="Cambria Math"/>
          <w:color w:val="000000"/>
          <w:sz w:val="20"/>
          <w:szCs w:val="20"/>
          <w:shd w:val="clear" w:color="auto" w:fill="FFFFFF"/>
          <w:vertAlign w:val="superscript"/>
          <w:lang w:val="en-US" w:eastAsia="ja-JP"/>
        </w:rPr>
        <w:t>3</w:t>
      </w:r>
      <w:proofErr w:type="gramEnd"/>
      <w:r w:rsidRPr="004517C9">
        <w:rPr>
          <w:rFonts w:ascii="Cambria Math" w:hAnsi="Cambria Math"/>
          <w:color w:val="000000"/>
          <w:sz w:val="20"/>
          <w:szCs w:val="20"/>
          <w:shd w:val="clear" w:color="auto" w:fill="FFFFFF"/>
          <w:lang w:val="en-US" w:eastAsia="ja-JP"/>
        </w:rPr>
        <w:t xml:space="preserve"> Shemyakin-Ovchinnikov Institute of Bioorganic Chemistry, Moscow, Russia</w:t>
      </w:r>
    </w:p>
    <w:p w:rsidR="001224FA" w:rsidRPr="004517C9" w:rsidRDefault="001224FA" w:rsidP="00D3365B">
      <w:pPr>
        <w:rPr>
          <w:rFonts w:ascii="Cambria Math" w:hAnsi="Cambria Math"/>
          <w:sz w:val="20"/>
          <w:szCs w:val="20"/>
          <w:lang w:val="en-US" w:eastAsia="ja-JP"/>
        </w:rPr>
      </w:pPr>
      <w:r w:rsidRPr="004517C9">
        <w:rPr>
          <w:rFonts w:ascii="Cambria Math" w:hAnsi="Cambria Math"/>
          <w:color w:val="000000"/>
          <w:sz w:val="20"/>
          <w:szCs w:val="20"/>
          <w:shd w:val="clear" w:color="auto" w:fill="FFFFFF"/>
          <w:lang w:val="en-US" w:eastAsia="ja-JP"/>
        </w:rPr>
        <w:t xml:space="preserve">E-mail: </w:t>
      </w:r>
      <w:hyperlink r:id="rId38" w:history="1">
        <w:r w:rsidRPr="004517C9">
          <w:rPr>
            <w:rFonts w:ascii="Cambria Math" w:hAnsi="Cambria Math"/>
            <w:color w:val="0000FF"/>
            <w:sz w:val="20"/>
            <w:szCs w:val="20"/>
            <w:u w:val="single"/>
            <w:lang w:val="en-US" w:eastAsia="ja-JP"/>
          </w:rPr>
          <w:t>prazina@yandex.ru</w:t>
        </w:r>
      </w:hyperlink>
      <w:r w:rsidRPr="004517C9">
        <w:rPr>
          <w:rFonts w:ascii="Cambria Math" w:hAnsi="Cambria Math"/>
          <w:sz w:val="20"/>
          <w:szCs w:val="20"/>
          <w:lang w:val="en-US" w:eastAsia="ja-JP"/>
        </w:rPr>
        <w:t xml:space="preserve"> </w:t>
      </w:r>
    </w:p>
    <w:p w:rsidR="001224FA" w:rsidRPr="004517C9" w:rsidRDefault="001224FA" w:rsidP="00E809DA">
      <w:pPr>
        <w:jc w:val="center"/>
        <w:rPr>
          <w:rFonts w:ascii="Cambria Math" w:hAnsi="Cambria Math"/>
          <w:color w:val="000000"/>
          <w:sz w:val="20"/>
          <w:szCs w:val="20"/>
          <w:shd w:val="clear" w:color="auto" w:fill="FFFFFF"/>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color w:val="000000"/>
          <w:sz w:val="20"/>
          <w:szCs w:val="20"/>
          <w:shd w:val="clear" w:color="auto" w:fill="FFFFFF"/>
          <w:lang w:val="en-US" w:eastAsia="ja-JP"/>
        </w:rPr>
        <w:t xml:space="preserve">Apoptosis is a physiological process essential for normal tissue development and homeostasis. Activation of caspase-3 </w:t>
      </w:r>
      <w:proofErr w:type="gramStart"/>
      <w:r w:rsidRPr="004517C9">
        <w:rPr>
          <w:rFonts w:ascii="Cambria Math" w:hAnsi="Cambria Math"/>
          <w:color w:val="000000"/>
          <w:sz w:val="20"/>
          <w:szCs w:val="20"/>
          <w:shd w:val="clear" w:color="auto" w:fill="FFFFFF"/>
          <w:lang w:val="en-US" w:eastAsia="ja-JP"/>
        </w:rPr>
        <w:t>has been recognized</w:t>
      </w:r>
      <w:proofErr w:type="gramEnd"/>
      <w:r w:rsidRPr="004517C9">
        <w:rPr>
          <w:rFonts w:ascii="Cambria Math" w:hAnsi="Cambria Math"/>
          <w:color w:val="000000"/>
          <w:sz w:val="20"/>
          <w:szCs w:val="20"/>
          <w:shd w:val="clear" w:color="auto" w:fill="FFFFFF"/>
          <w:lang w:val="en-US" w:eastAsia="ja-JP"/>
        </w:rPr>
        <w:t xml:space="preserve"> to play a pivotal role in two major apoptotic pathways. Tumor cells evade apoptosis using different mechanisms. Alterations of intracellular pH (pHi) and energy metabolism are principal features of tumor cells. The aim of this study was to analyze metabolic changes, pHi and caspase-3 activation in cancer cells during apoptosis. We investigated the metabolic shifts in tumor cells based on the fluorescence and fluorescence lifetime of the metabolic co-factors </w:t>
      </w:r>
      <w:proofErr w:type="gramStart"/>
      <w:r w:rsidRPr="004517C9">
        <w:rPr>
          <w:rFonts w:ascii="Cambria Math" w:hAnsi="Cambria Math"/>
          <w:color w:val="000000"/>
          <w:sz w:val="20"/>
          <w:szCs w:val="20"/>
          <w:shd w:val="clear" w:color="auto" w:fill="FFFFFF"/>
          <w:lang w:val="en-US" w:eastAsia="ja-JP"/>
        </w:rPr>
        <w:t>NAD(</w:t>
      </w:r>
      <w:proofErr w:type="gramEnd"/>
      <w:r w:rsidRPr="004517C9">
        <w:rPr>
          <w:rFonts w:ascii="Cambria Math" w:hAnsi="Cambria Math"/>
          <w:color w:val="000000"/>
          <w:sz w:val="20"/>
          <w:szCs w:val="20"/>
          <w:shd w:val="clear" w:color="auto" w:fill="FFFFFF"/>
          <w:lang w:val="en-US" w:eastAsia="ja-JP"/>
        </w:rPr>
        <w:t xml:space="preserve">P)H and FAD. The measurements of pHi and caspase-3 activation were performed using the genetically encoded sensors SypHer1 and mKate2-DEVD-iRFP, respectively. CT26 (murine colon carcinoma) cell lines stably expressing the sensors </w:t>
      </w:r>
      <w:proofErr w:type="gramStart"/>
      <w:r w:rsidRPr="004517C9">
        <w:rPr>
          <w:rFonts w:ascii="Cambria Math" w:hAnsi="Cambria Math"/>
          <w:color w:val="000000"/>
          <w:sz w:val="20"/>
          <w:szCs w:val="20"/>
          <w:shd w:val="clear" w:color="auto" w:fill="FFFFFF"/>
          <w:lang w:val="en-US" w:eastAsia="ja-JP"/>
        </w:rPr>
        <w:t>were used</w:t>
      </w:r>
      <w:proofErr w:type="gramEnd"/>
      <w:r w:rsidRPr="004517C9">
        <w:rPr>
          <w:rFonts w:ascii="Cambria Math" w:hAnsi="Cambria Math"/>
          <w:color w:val="000000"/>
          <w:sz w:val="20"/>
          <w:szCs w:val="20"/>
          <w:shd w:val="clear" w:color="auto" w:fill="FFFFFF"/>
          <w:lang w:val="en-US" w:eastAsia="ja-JP"/>
        </w:rPr>
        <w:t xml:space="preserve"> in the experiments. For apoptosis induction, CT26 cells </w:t>
      </w:r>
      <w:proofErr w:type="gramStart"/>
      <w:r w:rsidRPr="004517C9">
        <w:rPr>
          <w:rFonts w:ascii="Cambria Math" w:hAnsi="Cambria Math"/>
          <w:color w:val="000000"/>
          <w:sz w:val="20"/>
          <w:szCs w:val="20"/>
          <w:shd w:val="clear" w:color="auto" w:fill="FFFFFF"/>
          <w:lang w:val="en-US" w:eastAsia="ja-JP"/>
        </w:rPr>
        <w:t>were treated</w:t>
      </w:r>
      <w:proofErr w:type="gramEnd"/>
      <w:r w:rsidRPr="004517C9">
        <w:rPr>
          <w:rFonts w:ascii="Cambria Math" w:hAnsi="Cambria Math"/>
          <w:color w:val="000000"/>
          <w:sz w:val="20"/>
          <w:szCs w:val="20"/>
          <w:shd w:val="clear" w:color="auto" w:fill="FFFFFF"/>
          <w:lang w:val="en-US" w:eastAsia="ja-JP"/>
        </w:rPr>
        <w:t xml:space="preserve"> with staurosporine (STS). The onset of apoptosis in CT26 cells </w:t>
      </w:r>
      <w:proofErr w:type="gramStart"/>
      <w:r w:rsidRPr="004517C9">
        <w:rPr>
          <w:rFonts w:ascii="Cambria Math" w:hAnsi="Cambria Math"/>
          <w:color w:val="000000"/>
          <w:sz w:val="20"/>
          <w:szCs w:val="20"/>
          <w:shd w:val="clear" w:color="auto" w:fill="FFFFFF"/>
          <w:lang w:val="en-US" w:eastAsia="ja-JP"/>
        </w:rPr>
        <w:t>was observed</w:t>
      </w:r>
      <w:proofErr w:type="gramEnd"/>
      <w:r w:rsidRPr="004517C9">
        <w:rPr>
          <w:rFonts w:ascii="Cambria Math" w:hAnsi="Cambria Math"/>
          <w:color w:val="000000"/>
          <w:sz w:val="20"/>
          <w:szCs w:val="20"/>
          <w:shd w:val="clear" w:color="auto" w:fill="FFFFFF"/>
          <w:lang w:val="en-US" w:eastAsia="ja-JP"/>
        </w:rPr>
        <w:t xml:space="preserve"> after STS treatment. Analysis of pHi in cancer cells using SypHer1 showed the changes during apoptosis. Acidification </w:t>
      </w:r>
      <w:proofErr w:type="gramStart"/>
      <w:r w:rsidRPr="004517C9">
        <w:rPr>
          <w:rFonts w:ascii="Cambria Math" w:hAnsi="Cambria Math"/>
          <w:color w:val="000000"/>
          <w:sz w:val="20"/>
          <w:szCs w:val="20"/>
          <w:shd w:val="clear" w:color="auto" w:fill="FFFFFF"/>
          <w:lang w:val="en-US" w:eastAsia="ja-JP"/>
        </w:rPr>
        <w:t>was found</w:t>
      </w:r>
      <w:proofErr w:type="gramEnd"/>
      <w:r w:rsidRPr="004517C9">
        <w:rPr>
          <w:rFonts w:ascii="Cambria Math" w:hAnsi="Cambria Math"/>
          <w:color w:val="000000"/>
          <w:sz w:val="20"/>
          <w:szCs w:val="20"/>
          <w:shd w:val="clear" w:color="auto" w:fill="FFFFFF"/>
          <w:lang w:val="en-US" w:eastAsia="ja-JP"/>
        </w:rPr>
        <w:t xml:space="preserve"> to precede caspase-3 activation in cancer cells undergoing apoptosis in response to STS. Study of fluorescence lifetime in CT26 cells expressing mKate2-DEVD-iRFP revealed an increase in mKate2 fluorescence lifetime, indicating caspase-3 activation after STS treatment. Moreover, a metabolic switch from glycolysis to oxidative phosphorylation was observed in tumor cells during apoptosis - the fluorescence lifetime of </w:t>
      </w:r>
      <w:proofErr w:type="gramStart"/>
      <w:r w:rsidRPr="004517C9">
        <w:rPr>
          <w:rFonts w:ascii="Cambria Math" w:hAnsi="Cambria Math"/>
          <w:color w:val="000000"/>
          <w:sz w:val="20"/>
          <w:szCs w:val="20"/>
          <w:shd w:val="clear" w:color="auto" w:fill="FFFFFF"/>
          <w:lang w:val="en-US" w:eastAsia="ja-JP"/>
        </w:rPr>
        <w:t>NAD(</w:t>
      </w:r>
      <w:proofErr w:type="gramEnd"/>
      <w:r w:rsidRPr="004517C9">
        <w:rPr>
          <w:rFonts w:ascii="Cambria Math" w:hAnsi="Cambria Math"/>
          <w:color w:val="000000"/>
          <w:sz w:val="20"/>
          <w:szCs w:val="20"/>
          <w:shd w:val="clear" w:color="auto" w:fill="FFFFFF"/>
          <w:lang w:val="en-US" w:eastAsia="ja-JP"/>
        </w:rPr>
        <w:t xml:space="preserve">P)H changed from free to bound form at relatively early time points. Therefore, we showed that mechanisms of apoptosis are highly complex and involve an energy dependent cascade of molecular events. Alterations in cellular pH regulation and activation of oxidative phosphorylation represent early events associated with apoptosis induction. Elucidating the molecular targets responsible for cell decision between apoptosis and proliferation is supposed to be the goal of most cancer therapies to overcome resistance of tumor cells to apoptosis. </w:t>
      </w:r>
      <w:proofErr w:type="gramStart"/>
      <w:r w:rsidRPr="004517C9">
        <w:rPr>
          <w:rFonts w:ascii="Cambria Math" w:hAnsi="Cambria Math"/>
          <w:color w:val="000000"/>
          <w:sz w:val="20"/>
          <w:szCs w:val="20"/>
          <w:shd w:val="clear" w:color="auto" w:fill="FFFFFF"/>
          <w:lang w:val="en-US" w:eastAsia="ja-JP"/>
        </w:rPr>
        <w:t>This work was financially supported by the Russian Science Foundation (project 14-25-00129)</w:t>
      </w:r>
      <w:proofErr w:type="gramEnd"/>
      <w:r w:rsidRPr="004517C9">
        <w:rPr>
          <w:rFonts w:ascii="Cambria Math" w:hAnsi="Cambria Math"/>
          <w:color w:val="000000"/>
          <w:sz w:val="20"/>
          <w:szCs w:val="20"/>
          <w:shd w:val="clear" w:color="auto" w:fill="FFFFFF"/>
          <w:lang w:val="en-US" w:eastAsia="ja-JP"/>
        </w:rPr>
        <w:t>.</w:t>
      </w:r>
    </w:p>
    <w:p w:rsidR="001224FA" w:rsidRPr="004517C9" w:rsidRDefault="001224FA" w:rsidP="00E809DA">
      <w:pPr>
        <w:rPr>
          <w:rFonts w:ascii="Cambria Math" w:hAnsi="Cambria Math"/>
          <w:b/>
          <w:sz w:val="20"/>
          <w:szCs w:val="20"/>
          <w:lang w:val="en-US" w:eastAsia="ja-JP"/>
        </w:rPr>
      </w:pPr>
    </w:p>
    <w:p w:rsidR="00AA286C" w:rsidRPr="004517C9" w:rsidRDefault="00AA286C" w:rsidP="00E809DA">
      <w:pPr>
        <w:rPr>
          <w:rFonts w:ascii="Cambria Math" w:hAnsi="Cambria Math"/>
          <w:b/>
          <w:sz w:val="20"/>
          <w:szCs w:val="20"/>
          <w:lang w:val="en-US" w:eastAsia="ja-JP"/>
        </w:rPr>
      </w:pPr>
    </w:p>
    <w:p w:rsidR="00AA286C" w:rsidRPr="004517C9" w:rsidRDefault="00AA286C" w:rsidP="00AA286C">
      <w:pPr>
        <w:jc w:val="both"/>
        <w:rPr>
          <w:rFonts w:ascii="Cambria Math" w:hAnsi="Cambria Math"/>
          <w:b/>
          <w:sz w:val="20"/>
          <w:szCs w:val="20"/>
          <w:lang w:val="en-US"/>
        </w:rPr>
      </w:pPr>
      <w:r w:rsidRPr="004517C9">
        <w:rPr>
          <w:rFonts w:ascii="Cambria Math" w:hAnsi="Cambria Math"/>
          <w:b/>
          <w:sz w:val="20"/>
          <w:szCs w:val="20"/>
          <w:lang w:val="en-US"/>
        </w:rPr>
        <w:t>The studying of oligomeric state of caspase-3 FRET-sensors TR-M5-K and TR-M6-K</w:t>
      </w:r>
    </w:p>
    <w:p w:rsidR="00AA286C" w:rsidRPr="004517C9" w:rsidRDefault="00AA286C" w:rsidP="00AA286C">
      <w:pPr>
        <w:rPr>
          <w:rFonts w:ascii="Cambria Math" w:hAnsi="Cambria Math"/>
          <w:sz w:val="20"/>
          <w:szCs w:val="20"/>
          <w:lang w:val="en-US"/>
        </w:rPr>
      </w:pPr>
      <w:r w:rsidRPr="004517C9">
        <w:rPr>
          <w:rFonts w:ascii="Cambria Math" w:hAnsi="Cambria Math"/>
          <w:sz w:val="20"/>
          <w:szCs w:val="20"/>
          <w:u w:val="single"/>
          <w:vertAlign w:val="superscript"/>
          <w:lang w:val="en-US"/>
        </w:rPr>
        <w:t>1</w:t>
      </w:r>
      <w:proofErr w:type="gramStart"/>
      <w:r w:rsidRPr="004517C9">
        <w:rPr>
          <w:rFonts w:ascii="Cambria Math" w:hAnsi="Cambria Math"/>
          <w:sz w:val="20"/>
          <w:szCs w:val="20"/>
          <w:u w:val="single"/>
          <w:vertAlign w:val="superscript"/>
          <w:lang w:val="en-US"/>
        </w:rPr>
        <w:t>,2</w:t>
      </w:r>
      <w:proofErr w:type="gramEnd"/>
      <w:r w:rsidRPr="004517C9">
        <w:rPr>
          <w:rFonts w:ascii="Cambria Math" w:hAnsi="Cambria Math"/>
          <w:sz w:val="20"/>
          <w:szCs w:val="20"/>
          <w:u w:val="single"/>
          <w:vertAlign w:val="superscript"/>
          <w:lang w:val="en-US"/>
        </w:rPr>
        <w:t xml:space="preserve"> </w:t>
      </w:r>
      <w:r w:rsidRPr="004517C9">
        <w:rPr>
          <w:rFonts w:ascii="Cambria Math" w:hAnsi="Cambria Math"/>
          <w:sz w:val="20"/>
          <w:szCs w:val="20"/>
          <w:u w:val="single"/>
          <w:lang w:val="en-US"/>
        </w:rPr>
        <w:t>Shaposhnikov L.A.</w:t>
      </w:r>
      <w:r w:rsidRPr="004517C9">
        <w:rPr>
          <w:rFonts w:ascii="Cambria Math" w:hAnsi="Cambria Math"/>
          <w:sz w:val="20"/>
          <w:szCs w:val="20"/>
          <w:lang w:val="en-US"/>
        </w:rPr>
        <w:t xml:space="preserve">, </w:t>
      </w:r>
      <w:r w:rsidRPr="004517C9">
        <w:rPr>
          <w:rFonts w:ascii="Cambria Math" w:hAnsi="Cambria Math"/>
          <w:sz w:val="20"/>
          <w:szCs w:val="20"/>
          <w:vertAlign w:val="superscript"/>
          <w:lang w:val="en-US"/>
        </w:rPr>
        <w:t>2</w:t>
      </w:r>
      <w:r w:rsidRPr="004517C9">
        <w:rPr>
          <w:rFonts w:ascii="Cambria Math" w:hAnsi="Cambria Math"/>
          <w:sz w:val="20"/>
          <w:szCs w:val="20"/>
          <w:lang w:val="en-US"/>
        </w:rPr>
        <w:t xml:space="preserve"> Goryaschenko A.S.,</w:t>
      </w:r>
      <w:r w:rsidRPr="004517C9">
        <w:rPr>
          <w:rFonts w:ascii="Cambria Math" w:hAnsi="Cambria Math"/>
          <w:sz w:val="20"/>
          <w:szCs w:val="20"/>
          <w:vertAlign w:val="superscript"/>
          <w:lang w:val="en-US"/>
        </w:rPr>
        <w:t xml:space="preserve"> 1,2 </w:t>
      </w:r>
      <w:r w:rsidRPr="004517C9">
        <w:rPr>
          <w:rFonts w:ascii="Cambria Math" w:hAnsi="Cambria Math"/>
          <w:sz w:val="20"/>
          <w:szCs w:val="20"/>
          <w:lang w:val="en-US"/>
        </w:rPr>
        <w:t xml:space="preserve">Marynich N.K., </w:t>
      </w: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Savitsky A.P.</w:t>
      </w:r>
    </w:p>
    <w:p w:rsidR="00AA286C" w:rsidRPr="004517C9" w:rsidRDefault="00AA286C" w:rsidP="00AA286C">
      <w:pPr>
        <w:rPr>
          <w:rFonts w:ascii="Cambria Math" w:hAnsi="Cambria Math"/>
          <w:sz w:val="20"/>
          <w:szCs w:val="20"/>
          <w:lang w:val="en-US"/>
        </w:rPr>
      </w:pPr>
      <w:proofErr w:type="gramStart"/>
      <w:r w:rsidRPr="004517C9">
        <w:rPr>
          <w:rFonts w:ascii="Cambria Math" w:hAnsi="Cambria Math"/>
          <w:sz w:val="20"/>
          <w:szCs w:val="20"/>
          <w:vertAlign w:val="superscript"/>
          <w:lang w:val="en-US"/>
        </w:rPr>
        <w:t>1</w:t>
      </w:r>
      <w:proofErr w:type="gramEnd"/>
      <w:r w:rsidRPr="004517C9">
        <w:rPr>
          <w:rFonts w:ascii="Cambria Math" w:hAnsi="Cambria Math"/>
          <w:sz w:val="20"/>
          <w:szCs w:val="20"/>
          <w:lang w:val="en-US"/>
        </w:rPr>
        <w:t xml:space="preserve"> </w:t>
      </w:r>
      <w:r w:rsidRPr="004517C9">
        <w:rPr>
          <w:rFonts w:ascii="Cambria Math" w:hAnsi="Cambria Math"/>
          <w:color w:val="000000"/>
          <w:sz w:val="20"/>
          <w:szCs w:val="20"/>
          <w:shd w:val="clear" w:color="auto" w:fill="FFFFFF"/>
          <w:lang w:val="en-US"/>
        </w:rPr>
        <w:t>Department of Chemistry, Lomonosov</w:t>
      </w:r>
      <w:r w:rsidRPr="004517C9">
        <w:rPr>
          <w:rFonts w:ascii="Cambria Math" w:hAnsi="Cambria Math"/>
          <w:color w:val="000000"/>
          <w:sz w:val="20"/>
          <w:szCs w:val="20"/>
          <w:shd w:val="clear" w:color="auto" w:fill="FFFFFF"/>
          <w:vertAlign w:val="superscript"/>
          <w:lang w:val="en-US"/>
        </w:rPr>
        <w:t xml:space="preserve"> </w:t>
      </w:r>
      <w:r w:rsidRPr="004517C9">
        <w:rPr>
          <w:rFonts w:ascii="Cambria Math" w:hAnsi="Cambria Math"/>
          <w:color w:val="000000"/>
          <w:sz w:val="20"/>
          <w:szCs w:val="20"/>
          <w:shd w:val="clear" w:color="auto" w:fill="FFFFFF"/>
          <w:lang w:val="en-US"/>
        </w:rPr>
        <w:t>Moscow State University, Moscow, Russia;</w:t>
      </w:r>
    </w:p>
    <w:p w:rsidR="00AA286C" w:rsidRPr="004517C9" w:rsidRDefault="00AA286C" w:rsidP="00AA286C">
      <w:pPr>
        <w:rPr>
          <w:rFonts w:ascii="Cambria Math" w:hAnsi="Cambria Math"/>
          <w:sz w:val="20"/>
          <w:szCs w:val="20"/>
          <w:lang w:val="en-US"/>
        </w:rPr>
      </w:pPr>
      <w:r w:rsidRPr="004517C9">
        <w:rPr>
          <w:rFonts w:ascii="Cambria Math" w:hAnsi="Cambria Math"/>
          <w:sz w:val="20"/>
          <w:szCs w:val="20"/>
          <w:vertAlign w:val="superscript"/>
          <w:lang w:val="en-US"/>
        </w:rPr>
        <w:t xml:space="preserve">2  </w:t>
      </w:r>
      <w:r w:rsidRPr="004517C9">
        <w:rPr>
          <w:rFonts w:ascii="Cambria Math" w:hAnsi="Cambria Math"/>
          <w:sz w:val="20"/>
          <w:szCs w:val="20"/>
          <w:lang w:val="en-US"/>
        </w:rPr>
        <w:t>Bach Institute of Biochemistry, Research Center of Biotechnology of the Russian Academy of Sciences, Moscow, Russia</w:t>
      </w:r>
    </w:p>
    <w:p w:rsidR="00AA286C" w:rsidRPr="004517C9" w:rsidRDefault="00AA286C" w:rsidP="00AA286C">
      <w:pPr>
        <w:rPr>
          <w:rFonts w:ascii="Cambria Math" w:hAnsi="Cambria Math"/>
          <w:sz w:val="20"/>
          <w:szCs w:val="20"/>
          <w:lang w:val="en-US"/>
        </w:rPr>
      </w:pPr>
      <w:r w:rsidRPr="004517C9">
        <w:rPr>
          <w:rFonts w:ascii="Cambria Math" w:hAnsi="Cambria Math"/>
          <w:sz w:val="20"/>
          <w:szCs w:val="20"/>
          <w:lang w:val="en-US"/>
        </w:rPr>
        <w:t>E-mail: leomsu@yandex.ru</w:t>
      </w:r>
    </w:p>
    <w:p w:rsidR="00AA286C" w:rsidRPr="004517C9" w:rsidRDefault="00AA286C" w:rsidP="00AA286C">
      <w:pPr>
        <w:rPr>
          <w:rFonts w:ascii="Cambria Math" w:hAnsi="Cambria Math"/>
          <w:sz w:val="20"/>
          <w:szCs w:val="20"/>
          <w:lang w:val="en-US"/>
        </w:rPr>
      </w:pPr>
    </w:p>
    <w:p w:rsidR="00AA286C" w:rsidRPr="004517C9" w:rsidRDefault="00AA286C" w:rsidP="00AA286C">
      <w:pPr>
        <w:jc w:val="both"/>
        <w:rPr>
          <w:rFonts w:ascii="Cambria Math" w:hAnsi="Cambria Math"/>
          <w:sz w:val="20"/>
          <w:szCs w:val="20"/>
          <w:lang w:val="en-US"/>
        </w:rPr>
      </w:pPr>
      <w:r w:rsidRPr="004517C9">
        <w:rPr>
          <w:rFonts w:ascii="Cambria Math" w:hAnsi="Cambria Math"/>
          <w:sz w:val="20"/>
          <w:szCs w:val="20"/>
          <w:lang w:val="en-US"/>
        </w:rPr>
        <w:t xml:space="preserve">In our </w:t>
      </w:r>
      <w:proofErr w:type="gramStart"/>
      <w:r w:rsidRPr="004517C9">
        <w:rPr>
          <w:rFonts w:ascii="Cambria Math" w:hAnsi="Cambria Math"/>
          <w:sz w:val="20"/>
          <w:szCs w:val="20"/>
          <w:lang w:val="en-US"/>
        </w:rPr>
        <w:t>laboratory</w:t>
      </w:r>
      <w:proofErr w:type="gramEnd"/>
      <w:r w:rsidRPr="004517C9">
        <w:rPr>
          <w:rFonts w:ascii="Cambria Math" w:hAnsi="Cambria Math"/>
          <w:sz w:val="20"/>
          <w:szCs w:val="20"/>
          <w:lang w:val="en-US"/>
        </w:rPr>
        <w:t xml:space="preserve"> the caspase-3 sensor TR-M4-K based on TagRFP and KFP fluorescent proteins and a flexible polypeptide linker with the structure of "buoy" was created. It </w:t>
      </w:r>
      <w:proofErr w:type="gramStart"/>
      <w:r w:rsidRPr="004517C9">
        <w:rPr>
          <w:rFonts w:ascii="Cambria Math" w:hAnsi="Cambria Math"/>
          <w:sz w:val="20"/>
          <w:szCs w:val="20"/>
          <w:lang w:val="en-US"/>
        </w:rPr>
        <w:t>has been demonstrated</w:t>
      </w:r>
      <w:proofErr w:type="gramEnd"/>
      <w:r w:rsidRPr="004517C9">
        <w:rPr>
          <w:rFonts w:ascii="Cambria Math" w:hAnsi="Cambria Math"/>
          <w:sz w:val="20"/>
          <w:szCs w:val="20"/>
          <w:lang w:val="en-US"/>
        </w:rPr>
        <w:t xml:space="preserve"> that the sensor was successfully hydrolyzed by caspase-3 </w:t>
      </w:r>
      <w:r w:rsidRPr="004517C9">
        <w:rPr>
          <w:rFonts w:ascii="Cambria Math" w:hAnsi="Cambria Math"/>
          <w:i/>
          <w:sz w:val="20"/>
          <w:szCs w:val="20"/>
          <w:lang w:val="en-US"/>
        </w:rPr>
        <w:t>in vitro</w:t>
      </w:r>
      <w:r w:rsidRPr="004517C9">
        <w:rPr>
          <w:rFonts w:ascii="Cambria Math" w:hAnsi="Cambria Math"/>
          <w:sz w:val="20"/>
          <w:szCs w:val="20"/>
          <w:lang w:val="en-US"/>
        </w:rPr>
        <w:t xml:space="preserve"> and in living tumor cells. To optimize the structure of the linker variation of the length of its hydrophobic part </w:t>
      </w:r>
      <w:proofErr w:type="gramStart"/>
      <w:r w:rsidRPr="004517C9">
        <w:rPr>
          <w:rFonts w:ascii="Cambria Math" w:hAnsi="Cambria Math"/>
          <w:sz w:val="20"/>
          <w:szCs w:val="20"/>
          <w:lang w:val="en-US"/>
        </w:rPr>
        <w:t>was conducted</w:t>
      </w:r>
      <w:proofErr w:type="gramEnd"/>
      <w:r w:rsidRPr="004517C9">
        <w:rPr>
          <w:rFonts w:ascii="Cambria Math" w:hAnsi="Cambria Math"/>
          <w:sz w:val="20"/>
          <w:szCs w:val="20"/>
          <w:lang w:val="en-US"/>
        </w:rPr>
        <w:t xml:space="preserve"> and the sensors TR-M5-K and TR-M6-K were created by adding one or two pairs of hydrophobic amino acid residues respectively. Studies of the properties of these sensors showed that unlike the TR-M4-K, which has a tetramer </w:t>
      </w:r>
      <w:proofErr w:type="gramStart"/>
      <w:r w:rsidRPr="004517C9">
        <w:rPr>
          <w:rFonts w:ascii="Cambria Math" w:hAnsi="Cambria Math"/>
          <w:sz w:val="20"/>
          <w:szCs w:val="20"/>
          <w:lang w:val="en-US"/>
        </w:rPr>
        <w:t>structure,</w:t>
      </w:r>
      <w:proofErr w:type="gramEnd"/>
      <w:r w:rsidRPr="004517C9">
        <w:rPr>
          <w:rFonts w:ascii="Cambria Math" w:hAnsi="Cambria Math"/>
          <w:sz w:val="20"/>
          <w:szCs w:val="20"/>
          <w:lang w:val="en-US"/>
        </w:rPr>
        <w:t xml:space="preserve"> these sensors are in the form of macromolecular aggregates in solution.</w:t>
      </w:r>
    </w:p>
    <w:p w:rsidR="00AA286C" w:rsidRPr="004517C9" w:rsidRDefault="00AA286C" w:rsidP="00AA286C">
      <w:pPr>
        <w:jc w:val="both"/>
        <w:rPr>
          <w:rFonts w:ascii="Cambria Math" w:hAnsi="Cambria Math"/>
          <w:sz w:val="20"/>
          <w:szCs w:val="20"/>
          <w:lang w:val="en-US"/>
        </w:rPr>
      </w:pPr>
      <w:r w:rsidRPr="004517C9">
        <w:rPr>
          <w:rFonts w:ascii="Cambria Math" w:hAnsi="Cambria Math"/>
          <w:sz w:val="20"/>
          <w:szCs w:val="20"/>
          <w:lang w:val="en-US"/>
        </w:rPr>
        <w:t xml:space="preserve">Aggregation prevents the correct folding, hinders access to the site of the enzyme hydrolysis and complicates their use in living systems because of the large size of aggregates. In order to prevent aggregation different methods, that either prevent aggregation in the process of protein biosynthesis or destroy protein </w:t>
      </w:r>
      <w:proofErr w:type="gramStart"/>
      <w:r w:rsidRPr="004517C9">
        <w:rPr>
          <w:rFonts w:ascii="Cambria Math" w:hAnsi="Cambria Math"/>
          <w:sz w:val="20"/>
          <w:szCs w:val="20"/>
          <w:lang w:val="en-US"/>
        </w:rPr>
        <w:t>oligomers which</w:t>
      </w:r>
      <w:proofErr w:type="gramEnd"/>
      <w:r w:rsidRPr="004517C9">
        <w:rPr>
          <w:rFonts w:ascii="Cambria Math" w:hAnsi="Cambria Math"/>
          <w:sz w:val="20"/>
          <w:szCs w:val="20"/>
          <w:lang w:val="en-US"/>
        </w:rPr>
        <w:t xml:space="preserve"> have already formed, are used. The latter methods involve usage of surfactants and chaotropic agents.</w:t>
      </w:r>
    </w:p>
    <w:p w:rsidR="00AA286C" w:rsidRPr="004517C9" w:rsidRDefault="00AA286C" w:rsidP="00AA286C">
      <w:pPr>
        <w:jc w:val="both"/>
        <w:rPr>
          <w:rFonts w:ascii="Cambria Math" w:hAnsi="Cambria Math"/>
          <w:sz w:val="20"/>
          <w:szCs w:val="20"/>
          <w:lang w:val="en-US"/>
        </w:rPr>
      </w:pPr>
      <w:r w:rsidRPr="004517C9">
        <w:rPr>
          <w:rFonts w:ascii="Cambria Math" w:hAnsi="Cambria Math"/>
          <w:sz w:val="20"/>
          <w:szCs w:val="20"/>
          <w:lang w:val="en-US"/>
        </w:rPr>
        <w:t xml:space="preserve">For the destruction of protein aggregates of TR-M5-K and TR-M6-K imidazole (0.5M to 3M), Triton X-100 (0.01% to 1%), potassium isothiocyanate (1M to 6M) and guanidinium hydrochloride (0.5M to 6M) </w:t>
      </w:r>
      <w:proofErr w:type="gramStart"/>
      <w:r w:rsidRPr="004517C9">
        <w:rPr>
          <w:rFonts w:ascii="Cambria Math" w:hAnsi="Cambria Math"/>
          <w:sz w:val="20"/>
          <w:szCs w:val="20"/>
          <w:lang w:val="en-US"/>
        </w:rPr>
        <w:t>were used</w:t>
      </w:r>
      <w:proofErr w:type="gramEnd"/>
      <w:r w:rsidRPr="004517C9">
        <w:rPr>
          <w:rFonts w:ascii="Cambria Math" w:hAnsi="Cambria Math"/>
          <w:sz w:val="20"/>
          <w:szCs w:val="20"/>
          <w:lang w:val="en-US"/>
        </w:rPr>
        <w:t xml:space="preserve">. The oligomeric state </w:t>
      </w:r>
      <w:proofErr w:type="gramStart"/>
      <w:r w:rsidRPr="004517C9">
        <w:rPr>
          <w:rFonts w:ascii="Cambria Math" w:hAnsi="Cambria Math"/>
          <w:sz w:val="20"/>
          <w:szCs w:val="20"/>
          <w:lang w:val="en-US"/>
        </w:rPr>
        <w:t>was determined</w:t>
      </w:r>
      <w:proofErr w:type="gramEnd"/>
      <w:r w:rsidRPr="004517C9">
        <w:rPr>
          <w:rFonts w:ascii="Cambria Math" w:hAnsi="Cambria Math"/>
          <w:sz w:val="20"/>
          <w:szCs w:val="20"/>
          <w:lang w:val="en-US"/>
        </w:rPr>
        <w:t xml:space="preserve"> by the method of dynamic light scattering.</w:t>
      </w:r>
    </w:p>
    <w:p w:rsidR="00AA286C" w:rsidRPr="004517C9" w:rsidRDefault="00AA286C" w:rsidP="00AA286C">
      <w:pPr>
        <w:jc w:val="both"/>
        <w:rPr>
          <w:rFonts w:ascii="Cambria Math" w:hAnsi="Cambria Math"/>
          <w:sz w:val="20"/>
          <w:szCs w:val="20"/>
          <w:lang w:val="en-US"/>
        </w:rPr>
      </w:pPr>
      <w:r w:rsidRPr="004517C9">
        <w:rPr>
          <w:rFonts w:ascii="Cambria Math" w:hAnsi="Cambria Math"/>
          <w:sz w:val="20"/>
          <w:szCs w:val="20"/>
          <w:lang w:val="en-US"/>
        </w:rPr>
        <w:t xml:space="preserve">The best results on reducing aggregation </w:t>
      </w:r>
      <w:proofErr w:type="gramStart"/>
      <w:r w:rsidRPr="004517C9">
        <w:rPr>
          <w:rFonts w:ascii="Cambria Math" w:hAnsi="Cambria Math"/>
          <w:sz w:val="20"/>
          <w:szCs w:val="20"/>
          <w:lang w:val="en-US"/>
        </w:rPr>
        <w:t>were obtained</w:t>
      </w:r>
      <w:proofErr w:type="gramEnd"/>
      <w:r w:rsidRPr="004517C9">
        <w:rPr>
          <w:rFonts w:ascii="Cambria Math" w:hAnsi="Cambria Math"/>
          <w:sz w:val="20"/>
          <w:szCs w:val="20"/>
          <w:lang w:val="en-US"/>
        </w:rPr>
        <w:t xml:space="preserve"> using a 0.01% solution of Triton X-100 and TR-M5-K sensor. In this </w:t>
      </w:r>
      <w:proofErr w:type="gramStart"/>
      <w:r w:rsidRPr="004517C9">
        <w:rPr>
          <w:rFonts w:ascii="Cambria Math" w:hAnsi="Cambria Math"/>
          <w:sz w:val="20"/>
          <w:szCs w:val="20"/>
          <w:lang w:val="en-US"/>
        </w:rPr>
        <w:t>case</w:t>
      </w:r>
      <w:proofErr w:type="gramEnd"/>
      <w:r w:rsidRPr="004517C9">
        <w:rPr>
          <w:rFonts w:ascii="Cambria Math" w:hAnsi="Cambria Math"/>
          <w:sz w:val="20"/>
          <w:szCs w:val="20"/>
          <w:lang w:val="en-US"/>
        </w:rPr>
        <w:t xml:space="preserve"> about 80% of the sensor were present in the octameric form along with the high molecular weight aggregates. Other detergents in various concentrations </w:t>
      </w:r>
      <w:proofErr w:type="gramStart"/>
      <w:r w:rsidRPr="004517C9">
        <w:rPr>
          <w:rFonts w:ascii="Cambria Math" w:hAnsi="Cambria Math"/>
          <w:sz w:val="20"/>
          <w:szCs w:val="20"/>
          <w:lang w:val="en-US"/>
        </w:rPr>
        <w:t>didn't</w:t>
      </w:r>
      <w:proofErr w:type="gramEnd"/>
      <w:r w:rsidRPr="004517C9">
        <w:rPr>
          <w:rFonts w:ascii="Cambria Math" w:hAnsi="Cambria Math"/>
          <w:sz w:val="20"/>
          <w:szCs w:val="20"/>
          <w:lang w:val="en-US"/>
        </w:rPr>
        <w:t xml:space="preserve"> reduce the oligomeric state of both sensors.</w:t>
      </w:r>
    </w:p>
    <w:p w:rsidR="00AA286C" w:rsidRPr="004517C9" w:rsidRDefault="00AA286C" w:rsidP="00AA286C">
      <w:pPr>
        <w:jc w:val="both"/>
        <w:rPr>
          <w:rFonts w:ascii="Cambria Math" w:hAnsi="Cambria Math"/>
          <w:sz w:val="20"/>
          <w:szCs w:val="20"/>
          <w:lang w:val="en-US"/>
        </w:rPr>
      </w:pPr>
      <w:proofErr w:type="gramStart"/>
      <w:r w:rsidRPr="004517C9">
        <w:rPr>
          <w:rFonts w:ascii="Cambria Math" w:hAnsi="Cambria Math"/>
          <w:sz w:val="20"/>
          <w:szCs w:val="20"/>
          <w:lang w:val="en-US"/>
        </w:rPr>
        <w:t>This work was supported by Russian Science Foundation, grant № 15-14-30019</w:t>
      </w:r>
      <w:proofErr w:type="gramEnd"/>
      <w:r w:rsidRPr="004517C9">
        <w:rPr>
          <w:rFonts w:ascii="Cambria Math" w:hAnsi="Cambria Math"/>
          <w:sz w:val="20"/>
          <w:szCs w:val="20"/>
          <w:lang w:val="en-US"/>
        </w:rPr>
        <w:t>.</w:t>
      </w:r>
    </w:p>
    <w:p w:rsidR="00D3365B" w:rsidRPr="004517C9" w:rsidRDefault="00D3365B" w:rsidP="00E809DA">
      <w:pPr>
        <w:rPr>
          <w:rFonts w:ascii="Cambria Math" w:hAnsi="Cambria Math"/>
          <w:b/>
          <w:sz w:val="20"/>
          <w:szCs w:val="20"/>
          <w:lang w:val="en-US" w:eastAsia="ja-JP"/>
        </w:rPr>
      </w:pPr>
    </w:p>
    <w:p w:rsidR="00AA286C" w:rsidRPr="004517C9" w:rsidRDefault="00AA286C" w:rsidP="00E809DA">
      <w:pPr>
        <w:rPr>
          <w:rFonts w:ascii="Cambria Math" w:hAnsi="Cambria Math"/>
          <w:b/>
          <w:sz w:val="20"/>
          <w:szCs w:val="20"/>
          <w:lang w:val="en-US" w:eastAsia="ja-JP"/>
        </w:rPr>
      </w:pPr>
    </w:p>
    <w:p w:rsidR="001224FA" w:rsidRPr="004517C9" w:rsidRDefault="001224FA" w:rsidP="00D3365B">
      <w:pPr>
        <w:shd w:val="clear" w:color="auto" w:fill="FFFFFF"/>
        <w:rPr>
          <w:rFonts w:ascii="Cambria Math" w:hAnsi="Cambria Math"/>
          <w:b/>
          <w:bCs/>
          <w:color w:val="000000"/>
          <w:sz w:val="20"/>
          <w:szCs w:val="20"/>
          <w:lang w:val="en-US"/>
        </w:rPr>
      </w:pPr>
      <w:r w:rsidRPr="004517C9">
        <w:rPr>
          <w:rFonts w:ascii="Cambria Math" w:hAnsi="Cambria Math"/>
          <w:b/>
          <w:bCs/>
          <w:color w:val="000000"/>
          <w:sz w:val="20"/>
          <w:szCs w:val="20"/>
          <w:lang w:val="en-US"/>
        </w:rPr>
        <w:lastRenderedPageBreak/>
        <w:t>Measuring viscosity in cancer using molecular rotors and FLIM</w:t>
      </w:r>
    </w:p>
    <w:p w:rsidR="001224FA" w:rsidRPr="004517C9" w:rsidRDefault="001224FA" w:rsidP="00D3365B">
      <w:pPr>
        <w:rPr>
          <w:rFonts w:ascii="Cambria Math" w:hAnsi="Cambria Math"/>
          <w:color w:val="000000"/>
          <w:sz w:val="20"/>
          <w:szCs w:val="20"/>
          <w:lang w:val="en-US"/>
        </w:rPr>
      </w:pPr>
      <w:r w:rsidRPr="004517C9">
        <w:rPr>
          <w:rFonts w:ascii="Cambria Math" w:hAnsi="Cambria Math"/>
          <w:color w:val="000000"/>
          <w:sz w:val="20"/>
          <w:szCs w:val="20"/>
          <w:u w:val="single"/>
          <w:vertAlign w:val="superscript"/>
          <w:lang w:val="en-US"/>
        </w:rPr>
        <w:t xml:space="preserve">1 </w:t>
      </w:r>
      <w:r w:rsidRPr="004517C9">
        <w:rPr>
          <w:rFonts w:ascii="Cambria Math" w:hAnsi="Cambria Math"/>
          <w:color w:val="000000"/>
          <w:sz w:val="20"/>
          <w:szCs w:val="20"/>
          <w:u w:val="single"/>
          <w:lang w:val="en-US"/>
        </w:rPr>
        <w:t>Shirmanova M.V.</w:t>
      </w:r>
      <w:r w:rsidRPr="004517C9">
        <w:rPr>
          <w:rFonts w:ascii="Cambria Math" w:hAnsi="Cambria Math"/>
          <w:color w:val="000000"/>
          <w:sz w:val="20"/>
          <w:szCs w:val="20"/>
          <w:lang w:val="en-US"/>
        </w:rPr>
        <w:t xml:space="preserve">, </w:t>
      </w:r>
      <w:r w:rsidRPr="004517C9">
        <w:rPr>
          <w:rFonts w:ascii="Cambria Math" w:hAnsi="Cambria Math"/>
          <w:color w:val="000000"/>
          <w:sz w:val="20"/>
          <w:szCs w:val="20"/>
          <w:vertAlign w:val="superscript"/>
          <w:lang w:val="en-US"/>
        </w:rPr>
        <w:t>1</w:t>
      </w:r>
      <w:proofErr w:type="gramStart"/>
      <w:r w:rsidRPr="004517C9">
        <w:rPr>
          <w:rFonts w:ascii="Cambria Math" w:hAnsi="Cambria Math"/>
          <w:color w:val="000000"/>
          <w:sz w:val="20"/>
          <w:szCs w:val="20"/>
          <w:vertAlign w:val="superscript"/>
          <w:lang w:val="en-US"/>
        </w:rPr>
        <w:t>,2</w:t>
      </w:r>
      <w:proofErr w:type="gramEnd"/>
      <w:r w:rsidRPr="004517C9">
        <w:rPr>
          <w:rFonts w:ascii="Cambria Math" w:hAnsi="Cambria Math"/>
          <w:color w:val="000000"/>
          <w:sz w:val="20"/>
          <w:szCs w:val="20"/>
          <w:vertAlign w:val="superscript"/>
          <w:lang w:val="en-US"/>
        </w:rPr>
        <w:t xml:space="preserve"> </w:t>
      </w:r>
      <w:r w:rsidRPr="004517C9">
        <w:rPr>
          <w:rFonts w:ascii="Cambria Math" w:hAnsi="Cambria Math"/>
          <w:color w:val="000000"/>
          <w:sz w:val="20"/>
          <w:szCs w:val="20"/>
          <w:lang w:val="en-US"/>
        </w:rPr>
        <w:t xml:space="preserve">Shimolina L.E., </w:t>
      </w:r>
      <w:r w:rsidRPr="004517C9">
        <w:rPr>
          <w:rFonts w:ascii="Cambria Math" w:hAnsi="Cambria Math"/>
          <w:color w:val="000000"/>
          <w:sz w:val="20"/>
          <w:szCs w:val="20"/>
          <w:vertAlign w:val="superscript"/>
          <w:lang w:val="en-US"/>
        </w:rPr>
        <w:t xml:space="preserve">3 </w:t>
      </w:r>
      <w:r w:rsidRPr="004517C9">
        <w:rPr>
          <w:rFonts w:ascii="Cambria Math" w:hAnsi="Cambria Math"/>
          <w:color w:val="000000"/>
          <w:sz w:val="20"/>
          <w:szCs w:val="20"/>
          <w:lang w:val="en-US"/>
        </w:rPr>
        <w:t xml:space="preserve">Kuimova M.K., </w:t>
      </w:r>
      <w:r w:rsidRPr="004517C9">
        <w:rPr>
          <w:rFonts w:ascii="Cambria Math" w:hAnsi="Cambria Math"/>
          <w:color w:val="000000"/>
          <w:sz w:val="20"/>
          <w:szCs w:val="20"/>
          <w:vertAlign w:val="superscript"/>
          <w:lang w:val="en-US"/>
        </w:rPr>
        <w:t xml:space="preserve">4 </w:t>
      </w:r>
      <w:r w:rsidRPr="004517C9">
        <w:rPr>
          <w:rFonts w:ascii="Cambria Math" w:hAnsi="Cambria Math"/>
          <w:color w:val="000000"/>
          <w:sz w:val="20"/>
          <w:szCs w:val="20"/>
          <w:lang w:val="en-US"/>
        </w:rPr>
        <w:t xml:space="preserve">Klapshina L.G., </w:t>
      </w:r>
      <w:r w:rsidRPr="004517C9">
        <w:rPr>
          <w:rFonts w:ascii="Cambria Math" w:hAnsi="Cambria Math"/>
          <w:color w:val="000000"/>
          <w:sz w:val="20"/>
          <w:szCs w:val="20"/>
          <w:vertAlign w:val="superscript"/>
          <w:lang w:val="en-US"/>
        </w:rPr>
        <w:t xml:space="preserve">1 </w:t>
      </w:r>
      <w:r w:rsidRPr="004517C9">
        <w:rPr>
          <w:rFonts w:ascii="Cambria Math" w:hAnsi="Cambria Math"/>
          <w:color w:val="000000"/>
          <w:sz w:val="20"/>
          <w:szCs w:val="20"/>
          <w:lang w:val="en-US"/>
        </w:rPr>
        <w:t>Zagaynova E.V.</w:t>
      </w:r>
    </w:p>
    <w:p w:rsidR="00D3365B" w:rsidRPr="004517C9" w:rsidRDefault="001224FA" w:rsidP="00D3365B">
      <w:pPr>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1</w:t>
      </w:r>
      <w:proofErr w:type="gramEnd"/>
      <w:r w:rsidRPr="004517C9">
        <w:rPr>
          <w:rFonts w:ascii="Cambria Math" w:hAnsi="Cambria Math"/>
          <w:color w:val="000000"/>
          <w:sz w:val="20"/>
          <w:szCs w:val="20"/>
          <w:shd w:val="clear" w:color="auto" w:fill="FFFFFF"/>
          <w:lang w:val="en-US"/>
        </w:rPr>
        <w:t xml:space="preserve"> Nizhny Novgorod State Medical Academy, Nizhny Novgorod, Russia; </w:t>
      </w:r>
    </w:p>
    <w:p w:rsidR="00D3365B" w:rsidRPr="004517C9" w:rsidRDefault="001224FA" w:rsidP="00D3365B">
      <w:pPr>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2</w:t>
      </w:r>
      <w:proofErr w:type="gramEnd"/>
      <w:r w:rsidRPr="004517C9">
        <w:rPr>
          <w:rFonts w:ascii="Cambria Math" w:hAnsi="Cambria Math"/>
          <w:color w:val="000000"/>
          <w:sz w:val="20"/>
          <w:szCs w:val="20"/>
          <w:shd w:val="clear" w:color="auto" w:fill="FFFFFF"/>
          <w:lang w:val="en-US"/>
        </w:rPr>
        <w:t xml:space="preserve"> Lobachevsky State University of Nizhny Novgorod, Nizhny Novgorod, Russia; </w:t>
      </w:r>
    </w:p>
    <w:p w:rsidR="00D3365B" w:rsidRPr="004517C9" w:rsidRDefault="001224FA" w:rsidP="00D3365B">
      <w:pPr>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3</w:t>
      </w:r>
      <w:proofErr w:type="gramEnd"/>
      <w:r w:rsidRPr="004517C9">
        <w:rPr>
          <w:rFonts w:ascii="Cambria Math" w:hAnsi="Cambria Math"/>
          <w:color w:val="000000"/>
          <w:sz w:val="20"/>
          <w:szCs w:val="20"/>
          <w:shd w:val="clear" w:color="auto" w:fill="FFFFFF"/>
          <w:lang w:val="en-US"/>
        </w:rPr>
        <w:t xml:space="preserve"> Imperial College London, London, UK; </w:t>
      </w:r>
    </w:p>
    <w:p w:rsidR="001224FA" w:rsidRPr="004517C9" w:rsidRDefault="001224FA" w:rsidP="00D3365B">
      <w:pPr>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vertAlign w:val="superscript"/>
          <w:lang w:val="en-US"/>
        </w:rPr>
        <w:t>4</w:t>
      </w:r>
      <w:r w:rsidRPr="004517C9">
        <w:rPr>
          <w:rFonts w:ascii="Cambria Math" w:hAnsi="Cambria Math"/>
          <w:color w:val="000000"/>
          <w:sz w:val="20"/>
          <w:szCs w:val="20"/>
          <w:shd w:val="clear" w:color="auto" w:fill="FFFFFF"/>
          <w:lang w:val="en-US"/>
        </w:rPr>
        <w:t xml:space="preserve"> Razuvaev Institute of Organometallic Chemistry RAS, Nizhny Novgorod, Russia</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39" w:history="1">
        <w:r w:rsidRPr="004517C9">
          <w:rPr>
            <w:rFonts w:ascii="Cambria Math" w:hAnsi="Cambria Math"/>
            <w:color w:val="0000FF"/>
            <w:sz w:val="20"/>
            <w:szCs w:val="20"/>
            <w:u w:val="single"/>
            <w:lang w:val="en-US" w:eastAsia="ja-JP"/>
          </w:rPr>
          <w:t>shirmanovam@mail.ru</w:t>
        </w:r>
      </w:hyperlink>
    </w:p>
    <w:p w:rsidR="001224FA" w:rsidRPr="004517C9" w:rsidRDefault="001224FA" w:rsidP="00E809DA">
      <w:pPr>
        <w:jc w:val="both"/>
        <w:rPr>
          <w:rFonts w:ascii="Cambria Math" w:hAnsi="Cambria Math"/>
          <w:color w:val="000000"/>
          <w:sz w:val="20"/>
          <w:szCs w:val="20"/>
          <w:shd w:val="clear" w:color="auto" w:fill="FFFFFF"/>
          <w:lang w:val="en-US"/>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color w:val="000000"/>
          <w:sz w:val="20"/>
          <w:szCs w:val="20"/>
          <w:shd w:val="clear" w:color="auto" w:fill="FFFFFF"/>
          <w:lang w:val="en-US"/>
        </w:rPr>
        <w:t xml:space="preserve">Intracellular viscosity is an important parameter regulating membrane permeability, transport, enzyme activity, diffusion controlled functions, biosynthesis, interaction between macromolecules etc. Viscosity in cancer cells and tissue </w:t>
      </w:r>
      <w:proofErr w:type="gramStart"/>
      <w:r w:rsidRPr="004517C9">
        <w:rPr>
          <w:rFonts w:ascii="Cambria Math" w:hAnsi="Cambria Math"/>
          <w:color w:val="000000"/>
          <w:sz w:val="20"/>
          <w:szCs w:val="20"/>
          <w:shd w:val="clear" w:color="auto" w:fill="FFFFFF"/>
          <w:lang w:val="en-US"/>
        </w:rPr>
        <w:t>has been very poorly studied</w:t>
      </w:r>
      <w:proofErr w:type="gramEnd"/>
      <w:r w:rsidRPr="004517C9">
        <w:rPr>
          <w:rFonts w:ascii="Cambria Math" w:hAnsi="Cambria Math"/>
          <w:color w:val="000000"/>
          <w:sz w:val="20"/>
          <w:szCs w:val="20"/>
          <w:shd w:val="clear" w:color="auto" w:fill="FFFFFF"/>
          <w:lang w:val="en-US"/>
        </w:rPr>
        <w:t xml:space="preserve"> to date. It </w:t>
      </w:r>
      <w:proofErr w:type="gramStart"/>
      <w:r w:rsidRPr="004517C9">
        <w:rPr>
          <w:rFonts w:ascii="Cambria Math" w:hAnsi="Cambria Math"/>
          <w:color w:val="000000"/>
          <w:sz w:val="20"/>
          <w:szCs w:val="20"/>
          <w:shd w:val="clear" w:color="auto" w:fill="FFFFFF"/>
          <w:lang w:val="en-US"/>
        </w:rPr>
        <w:t>is known</w:t>
      </w:r>
      <w:proofErr w:type="gramEnd"/>
      <w:r w:rsidRPr="004517C9">
        <w:rPr>
          <w:rFonts w:ascii="Cambria Math" w:hAnsi="Cambria Math"/>
          <w:color w:val="000000"/>
          <w:sz w:val="20"/>
          <w:szCs w:val="20"/>
          <w:shd w:val="clear" w:color="auto" w:fill="FFFFFF"/>
          <w:lang w:val="en-US"/>
        </w:rPr>
        <w:t xml:space="preserve"> that it differs for cancer and normal cells and changes under the therapy, though. Our work </w:t>
      </w:r>
      <w:proofErr w:type="gramStart"/>
      <w:r w:rsidRPr="004517C9">
        <w:rPr>
          <w:rFonts w:ascii="Cambria Math" w:hAnsi="Cambria Math"/>
          <w:color w:val="000000"/>
          <w:sz w:val="20"/>
          <w:szCs w:val="20"/>
          <w:shd w:val="clear" w:color="auto" w:fill="FFFFFF"/>
          <w:lang w:val="en-US"/>
        </w:rPr>
        <w:t>was aimed</w:t>
      </w:r>
      <w:proofErr w:type="gramEnd"/>
      <w:r w:rsidRPr="004517C9">
        <w:rPr>
          <w:rFonts w:ascii="Cambria Math" w:hAnsi="Cambria Math"/>
          <w:color w:val="000000"/>
          <w:sz w:val="20"/>
          <w:szCs w:val="20"/>
          <w:shd w:val="clear" w:color="auto" w:fill="FFFFFF"/>
          <w:lang w:val="en-US"/>
        </w:rPr>
        <w:t xml:space="preserve"> at the development of the method for imaging microviscosity in cancer cells using Bodipy-based rotors and fluorescence lifetime imaging microscopy (FLIM). Two molecular rotors </w:t>
      </w:r>
      <w:proofErr w:type="gramStart"/>
      <w:r w:rsidRPr="004517C9">
        <w:rPr>
          <w:rFonts w:ascii="Cambria Math" w:hAnsi="Cambria Math"/>
          <w:color w:val="000000"/>
          <w:sz w:val="20"/>
          <w:szCs w:val="20"/>
          <w:shd w:val="clear" w:color="auto" w:fill="FFFFFF"/>
          <w:lang w:val="en-US"/>
        </w:rPr>
        <w:t>were tested</w:t>
      </w:r>
      <w:proofErr w:type="gramEnd"/>
      <w:r w:rsidRPr="004517C9">
        <w:rPr>
          <w:rFonts w:ascii="Cambria Math" w:hAnsi="Cambria Math"/>
          <w:color w:val="000000"/>
          <w:sz w:val="20"/>
          <w:szCs w:val="20"/>
          <w:shd w:val="clear" w:color="auto" w:fill="FFFFFF"/>
          <w:lang w:val="en-US"/>
        </w:rPr>
        <w:t xml:space="preserve"> on CT26 murine colon carcinoma in vitro and tumors in mice in vivo. In vitro the cells </w:t>
      </w:r>
      <w:proofErr w:type="gramStart"/>
      <w:r w:rsidRPr="004517C9">
        <w:rPr>
          <w:rFonts w:ascii="Cambria Math" w:hAnsi="Cambria Math"/>
          <w:color w:val="000000"/>
          <w:sz w:val="20"/>
          <w:szCs w:val="20"/>
          <w:shd w:val="clear" w:color="auto" w:fill="FFFFFF"/>
          <w:lang w:val="en-US"/>
        </w:rPr>
        <w:t>were incubated</w:t>
      </w:r>
      <w:proofErr w:type="gramEnd"/>
      <w:r w:rsidRPr="004517C9">
        <w:rPr>
          <w:rFonts w:ascii="Cambria Math" w:hAnsi="Cambria Math"/>
          <w:color w:val="000000"/>
          <w:sz w:val="20"/>
          <w:szCs w:val="20"/>
          <w:shd w:val="clear" w:color="auto" w:fill="FFFFFF"/>
          <w:lang w:val="en-US"/>
        </w:rPr>
        <w:t xml:space="preserve"> with 8.9 mM rotor solution. In vivo the rotors </w:t>
      </w:r>
      <w:proofErr w:type="gramStart"/>
      <w:r w:rsidRPr="004517C9">
        <w:rPr>
          <w:rFonts w:ascii="Cambria Math" w:hAnsi="Cambria Math"/>
          <w:color w:val="000000"/>
          <w:sz w:val="20"/>
          <w:szCs w:val="20"/>
          <w:shd w:val="clear" w:color="auto" w:fill="FFFFFF"/>
          <w:lang w:val="en-US"/>
        </w:rPr>
        <w:t>were injected</w:t>
      </w:r>
      <w:proofErr w:type="gramEnd"/>
      <w:r w:rsidRPr="004517C9">
        <w:rPr>
          <w:rFonts w:ascii="Cambria Math" w:hAnsi="Cambria Math"/>
          <w:color w:val="000000"/>
          <w:sz w:val="20"/>
          <w:szCs w:val="20"/>
          <w:shd w:val="clear" w:color="auto" w:fill="FFFFFF"/>
          <w:lang w:val="en-US"/>
        </w:rPr>
        <w:t xml:space="preserve"> intravenously at the doses 3-7 mg/kg. Multiphoton tomograph MPTflex (JenLab, Germany) with TCSPC-based FLIM module (Becker&amp;Hickl Inc., Germany) </w:t>
      </w:r>
      <w:proofErr w:type="gramStart"/>
      <w:r w:rsidRPr="004517C9">
        <w:rPr>
          <w:rFonts w:ascii="Cambria Math" w:hAnsi="Cambria Math"/>
          <w:color w:val="000000"/>
          <w:sz w:val="20"/>
          <w:szCs w:val="20"/>
          <w:shd w:val="clear" w:color="auto" w:fill="FFFFFF"/>
          <w:lang w:val="en-US"/>
        </w:rPr>
        <w:t>was used</w:t>
      </w:r>
      <w:proofErr w:type="gramEnd"/>
      <w:r w:rsidRPr="004517C9">
        <w:rPr>
          <w:rFonts w:ascii="Cambria Math" w:hAnsi="Cambria Math"/>
          <w:color w:val="000000"/>
          <w:sz w:val="20"/>
          <w:szCs w:val="20"/>
          <w:shd w:val="clear" w:color="auto" w:fill="FFFFFF"/>
          <w:lang w:val="en-US"/>
        </w:rPr>
        <w:t xml:space="preserve"> for registration fluorescence lifetimes. It </w:t>
      </w:r>
      <w:proofErr w:type="gramStart"/>
      <w:r w:rsidRPr="004517C9">
        <w:rPr>
          <w:rFonts w:ascii="Cambria Math" w:hAnsi="Cambria Math"/>
          <w:color w:val="000000"/>
          <w:sz w:val="20"/>
          <w:szCs w:val="20"/>
          <w:shd w:val="clear" w:color="auto" w:fill="FFFFFF"/>
          <w:lang w:val="en-US"/>
        </w:rPr>
        <w:t>was shown</w:t>
      </w:r>
      <w:proofErr w:type="gramEnd"/>
      <w:r w:rsidRPr="004517C9">
        <w:rPr>
          <w:rFonts w:ascii="Cambria Math" w:hAnsi="Cambria Math"/>
          <w:color w:val="000000"/>
          <w:sz w:val="20"/>
          <w:szCs w:val="20"/>
          <w:shd w:val="clear" w:color="auto" w:fill="FFFFFF"/>
          <w:lang w:val="en-US"/>
        </w:rPr>
        <w:t xml:space="preserve"> on the cell culture that Bodipy 2 stains preferentially plasma membrane within 10 min after adding to the plate. The fluorescence decay exhibited monoexponential behavior with ~2.6 ns lifetime that corresponds to viscosity of ~ 370 cP. Pharmacokinetics study showed that concentration of rotors in the blood plasma of tumor-bearing mice decreased exponentially by 48 h after intravenous administration. Based on the fluorescence whole-body imaging in vivo we found that both rotors accumulated in the CT26 tumor with maximum in the period 1-4 h for Bodipy 2, and 6 hours for Bodipy C10 dissolved in polymeric brushes. Two-photon fluorescence microscopy in vivo showed that the rotors are located in cancer cells and connective tissue. However, the rotor located in fibrotic stroma had uncharacteristic fluorescence decay, presumably due to aggregation or interaction with protein, which limited viscosity determination. Measurements of fluorescence lifetimes of the rotors in tumor tissue showed their redistribution between cytoplasm and membrane structures during 1.5 h post-injection. Viscosity values detected in vivo were similar to those measured in cell culture. Therefore, we demonstrate the possibility for in vitro and in vivo viscosity analysis in living cancer cells. </w:t>
      </w:r>
      <w:r w:rsidRPr="004517C9">
        <w:rPr>
          <w:rFonts w:ascii="Cambria Math" w:hAnsi="Cambria Math"/>
          <w:color w:val="000000"/>
          <w:sz w:val="20"/>
          <w:szCs w:val="20"/>
          <w:shd w:val="clear" w:color="auto" w:fill="FFFFFF"/>
          <w:lang w:val="en-GB"/>
        </w:rPr>
        <w:t xml:space="preserve">The work </w:t>
      </w:r>
      <w:proofErr w:type="gramStart"/>
      <w:r w:rsidRPr="004517C9">
        <w:rPr>
          <w:rFonts w:ascii="Cambria Math" w:hAnsi="Cambria Math"/>
          <w:color w:val="000000"/>
          <w:sz w:val="20"/>
          <w:szCs w:val="20"/>
          <w:shd w:val="clear" w:color="auto" w:fill="FFFFFF"/>
          <w:lang w:val="en-GB"/>
        </w:rPr>
        <w:t>was financially supported</w:t>
      </w:r>
      <w:proofErr w:type="gramEnd"/>
      <w:r w:rsidRPr="004517C9">
        <w:rPr>
          <w:rFonts w:ascii="Cambria Math" w:hAnsi="Cambria Math"/>
          <w:color w:val="000000"/>
          <w:sz w:val="20"/>
          <w:szCs w:val="20"/>
          <w:shd w:val="clear" w:color="auto" w:fill="FFFFFF"/>
          <w:lang w:val="en-GB"/>
        </w:rPr>
        <w:t xml:space="preserve"> by the RFBR (15-02-05189).</w:t>
      </w:r>
    </w:p>
    <w:p w:rsidR="001224FA" w:rsidRPr="004517C9" w:rsidRDefault="001224FA" w:rsidP="00E809DA">
      <w:pPr>
        <w:rPr>
          <w:rFonts w:ascii="Cambria Math" w:hAnsi="Cambria Math"/>
          <w:sz w:val="20"/>
          <w:szCs w:val="20"/>
          <w:lang w:val="en-US" w:eastAsia="ja-JP"/>
        </w:rPr>
      </w:pPr>
    </w:p>
    <w:p w:rsidR="001224FA" w:rsidRPr="004517C9" w:rsidRDefault="001224FA" w:rsidP="00E809DA">
      <w:pPr>
        <w:rPr>
          <w:rFonts w:ascii="Cambria Math" w:hAnsi="Cambria Math"/>
          <w:b/>
          <w:bCs/>
          <w:sz w:val="20"/>
          <w:szCs w:val="20"/>
          <w:lang w:val="en-US" w:eastAsia="ja-JP"/>
        </w:rPr>
      </w:pPr>
    </w:p>
    <w:p w:rsidR="001224FA" w:rsidRPr="004517C9" w:rsidRDefault="001224FA" w:rsidP="00D3365B">
      <w:pPr>
        <w:keepNext/>
        <w:keepLines/>
        <w:outlineLvl w:val="1"/>
        <w:rPr>
          <w:rFonts w:ascii="Cambria Math" w:hAnsi="Cambria Math"/>
          <w:b/>
          <w:bCs/>
          <w:sz w:val="20"/>
          <w:szCs w:val="20"/>
          <w:lang w:val="en-US" w:eastAsia="ja-JP"/>
        </w:rPr>
      </w:pPr>
      <w:r w:rsidRPr="004517C9">
        <w:rPr>
          <w:rFonts w:ascii="Cambria Math" w:hAnsi="Cambria Math"/>
          <w:b/>
          <w:bCs/>
          <w:sz w:val="20"/>
          <w:szCs w:val="20"/>
          <w:lang w:val="en-US" w:eastAsia="ja-JP"/>
        </w:rPr>
        <w:t>Bioluminescence Resonance E</w:t>
      </w:r>
      <w:r w:rsidR="00774F47" w:rsidRPr="004517C9">
        <w:rPr>
          <w:rFonts w:ascii="Cambria Math" w:hAnsi="Cambria Math"/>
          <w:b/>
          <w:bCs/>
          <w:sz w:val="20"/>
          <w:szCs w:val="20"/>
          <w:lang w:val="en-US" w:eastAsia="ja-JP"/>
        </w:rPr>
        <w:t xml:space="preserve">nergy Transfer system based on </w:t>
      </w:r>
      <w:r w:rsidRPr="004517C9">
        <w:rPr>
          <w:rFonts w:ascii="Cambria Math" w:hAnsi="Cambria Math"/>
          <w:b/>
          <w:bCs/>
          <w:sz w:val="20"/>
          <w:szCs w:val="20"/>
          <w:lang w:val="en-US" w:eastAsia="ja-JP"/>
        </w:rPr>
        <w:t xml:space="preserve">Firefly </w:t>
      </w:r>
      <w:r w:rsidRPr="004517C9">
        <w:rPr>
          <w:rFonts w:ascii="Cambria Math" w:hAnsi="Cambria Math"/>
          <w:b/>
          <w:bCs/>
          <w:i/>
          <w:sz w:val="20"/>
          <w:szCs w:val="20"/>
          <w:lang w:val="en-US" w:eastAsia="ja-JP"/>
        </w:rPr>
        <w:t>L. mingrelica</w:t>
      </w:r>
      <w:r w:rsidRPr="004517C9">
        <w:rPr>
          <w:rFonts w:ascii="Cambria Math" w:hAnsi="Cambria Math"/>
          <w:b/>
          <w:bCs/>
          <w:sz w:val="20"/>
          <w:szCs w:val="20"/>
          <w:lang w:val="en-US" w:eastAsia="ja-JP"/>
        </w:rPr>
        <w:t xml:space="preserve"> Luciferase and its application for the Rapid Homogeneous Immunoassay</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u w:val="single"/>
          <w:lang w:val="en-US" w:eastAsia="ja-JP"/>
        </w:rPr>
        <w:t>Smirnova D.V.,</w:t>
      </w:r>
      <w:r w:rsidRPr="004517C9">
        <w:rPr>
          <w:rFonts w:ascii="Cambria Math" w:hAnsi="Cambria Math"/>
          <w:sz w:val="20"/>
          <w:szCs w:val="20"/>
          <w:lang w:val="en-US" w:eastAsia="ja-JP"/>
        </w:rPr>
        <w:t xml:space="preserve"> </w:t>
      </w:r>
      <w:r w:rsidRPr="004517C9">
        <w:rPr>
          <w:rFonts w:ascii="Cambria Math" w:hAnsi="Cambria Math"/>
          <w:sz w:val="20"/>
          <w:szCs w:val="20"/>
          <w:u w:val="single"/>
          <w:lang w:val="en-US" w:eastAsia="ja-JP"/>
        </w:rPr>
        <w:t>Ugarova N.N.</w:t>
      </w:r>
    </w:p>
    <w:p w:rsidR="00D3365B"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Faculty of Chemistry, Lomonosov Moscow State University, Moscow, 119992, Russia</w:t>
      </w:r>
    </w:p>
    <w:p w:rsidR="001224FA" w:rsidRPr="004517C9" w:rsidRDefault="001224FA" w:rsidP="00D3365B">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40" w:history="1">
        <w:r w:rsidRPr="004517C9">
          <w:rPr>
            <w:rFonts w:ascii="Cambria Math" w:hAnsi="Cambria Math"/>
            <w:color w:val="0000FF"/>
            <w:sz w:val="20"/>
            <w:szCs w:val="20"/>
            <w:u w:val="single"/>
            <w:lang w:val="en-US" w:eastAsia="ja-JP"/>
          </w:rPr>
          <w:t>nugarova@gmail.com</w:t>
        </w:r>
      </w:hyperlink>
      <w:r w:rsidRPr="004517C9">
        <w:rPr>
          <w:rFonts w:ascii="Cambria Math" w:hAnsi="Cambria Math"/>
          <w:sz w:val="20"/>
          <w:szCs w:val="20"/>
          <w:lang w:val="en-US" w:eastAsia="ja-JP"/>
        </w:rPr>
        <w:t xml:space="preserve"> </w:t>
      </w:r>
    </w:p>
    <w:p w:rsidR="00D3365B" w:rsidRPr="004517C9" w:rsidRDefault="00D3365B" w:rsidP="00D3365B">
      <w:pPr>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Bioanalytical systems based on the Bioluminescence Resonance Energy Transfer (BRET) are widely used in fundamental biochemical studies, as well as for screening and analysis of biologically active compounds. The </w:t>
      </w:r>
      <w:r w:rsidRPr="004517C9">
        <w:rPr>
          <w:rFonts w:ascii="Cambria Math" w:hAnsi="Cambria Math"/>
          <w:i/>
          <w:sz w:val="20"/>
          <w:szCs w:val="20"/>
          <w:lang w:val="en-US" w:eastAsia="ja-JP"/>
        </w:rPr>
        <w:t>Renilla</w:t>
      </w:r>
      <w:r w:rsidRPr="004517C9">
        <w:rPr>
          <w:rFonts w:ascii="Cambria Math" w:hAnsi="Cambria Math"/>
          <w:sz w:val="20"/>
          <w:szCs w:val="20"/>
          <w:lang w:val="en-US" w:eastAsia="ja-JP"/>
        </w:rPr>
        <w:t xml:space="preserve"> luciferase is the most popular energy donor for BRET. However, its bioluminescence has a low quantum yield and a short-wave peak (480-535 nm) of the spectrum, which complicates </w:t>
      </w:r>
      <w:r w:rsidRPr="004517C9">
        <w:rPr>
          <w:rFonts w:ascii="Cambria Math" w:hAnsi="Cambria Math"/>
          <w:i/>
          <w:sz w:val="20"/>
          <w:szCs w:val="20"/>
          <w:lang w:val="en-US" w:eastAsia="ja-JP"/>
        </w:rPr>
        <w:t>in vivo</w:t>
      </w:r>
      <w:r w:rsidRPr="004517C9">
        <w:rPr>
          <w:rFonts w:ascii="Cambria Math" w:hAnsi="Cambria Math"/>
          <w:sz w:val="20"/>
          <w:szCs w:val="20"/>
          <w:lang w:val="en-US" w:eastAsia="ja-JP"/>
        </w:rPr>
        <w:t xml:space="preserve"> imaging in mammalian tissues. Firefly (beetle) luciferases alleviate these drawbacks and show great promise for applications in BRET systems. Different versions of BRET systems based on firefly luciferases </w:t>
      </w:r>
      <w:proofErr w:type="gramStart"/>
      <w:r w:rsidRPr="004517C9">
        <w:rPr>
          <w:rFonts w:ascii="Cambria Math" w:hAnsi="Cambria Math"/>
          <w:sz w:val="20"/>
          <w:szCs w:val="20"/>
          <w:lang w:val="en-US" w:eastAsia="ja-JP"/>
        </w:rPr>
        <w:t>are used</w:t>
      </w:r>
      <w:proofErr w:type="gramEnd"/>
      <w:r w:rsidRPr="004517C9">
        <w:rPr>
          <w:rFonts w:ascii="Cambria Math" w:hAnsi="Cambria Math"/>
          <w:sz w:val="20"/>
          <w:szCs w:val="20"/>
          <w:lang w:val="en-US" w:eastAsia="ja-JP"/>
        </w:rPr>
        <w:t xml:space="preserve"> for highly sensitive determination of proteases and for homogeneous immunoassays.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bCs/>
          <w:iCs/>
          <w:sz w:val="20"/>
          <w:szCs w:val="20"/>
          <w:lang w:val="en-US" w:eastAsia="ja-JP"/>
        </w:rPr>
        <w:t xml:space="preserve">The sensitive BRET system for the </w:t>
      </w:r>
      <w:r w:rsidRPr="004517C9">
        <w:rPr>
          <w:rFonts w:ascii="Cambria Math" w:hAnsi="Cambria Math"/>
          <w:sz w:val="20"/>
          <w:szCs w:val="20"/>
          <w:lang w:val="en-US" w:eastAsia="ja-JP"/>
        </w:rPr>
        <w:t>homogeneous immunoassay</w:t>
      </w:r>
      <w:r w:rsidRPr="004517C9">
        <w:rPr>
          <w:rFonts w:ascii="Cambria Math" w:hAnsi="Cambria Math"/>
          <w:bCs/>
          <w:iCs/>
          <w:sz w:val="20"/>
          <w:szCs w:val="20"/>
          <w:lang w:val="en-US" w:eastAsia="ja-JP"/>
        </w:rPr>
        <w:t xml:space="preserve"> of a low molecular weight antigen </w:t>
      </w:r>
      <w:proofErr w:type="gramStart"/>
      <w:r w:rsidRPr="004517C9">
        <w:rPr>
          <w:rFonts w:ascii="Cambria Math" w:hAnsi="Cambria Math"/>
          <w:bCs/>
          <w:iCs/>
          <w:sz w:val="20"/>
          <w:szCs w:val="20"/>
          <w:lang w:val="en-US" w:eastAsia="ja-JP"/>
        </w:rPr>
        <w:t>was developed</w:t>
      </w:r>
      <w:proofErr w:type="gramEnd"/>
      <w:r w:rsidRPr="004517C9">
        <w:rPr>
          <w:rFonts w:ascii="Cambria Math" w:hAnsi="Cambria Math"/>
          <w:bCs/>
          <w:iCs/>
          <w:sz w:val="20"/>
          <w:szCs w:val="20"/>
          <w:lang w:val="en-US" w:eastAsia="ja-JP"/>
        </w:rPr>
        <w:t xml:space="preserve"> using progesterone</w:t>
      </w:r>
      <w:r w:rsidRPr="004517C9">
        <w:rPr>
          <w:rFonts w:ascii="Cambria Math" w:hAnsi="Cambria Math"/>
          <w:sz w:val="20"/>
          <w:szCs w:val="20"/>
          <w:lang w:val="en-US" w:eastAsia="ja-JP"/>
        </w:rPr>
        <w:t xml:space="preserve"> as an example</w:t>
      </w:r>
      <w:r w:rsidRPr="004517C9">
        <w:rPr>
          <w:rFonts w:ascii="Cambria Math" w:hAnsi="Cambria Math"/>
          <w:bCs/>
          <w:iCs/>
          <w:sz w:val="20"/>
          <w:szCs w:val="20"/>
          <w:lang w:val="en-US" w:eastAsia="ja-JP"/>
        </w:rPr>
        <w:t>. T</w:t>
      </w:r>
      <w:r w:rsidRPr="004517C9">
        <w:rPr>
          <w:rFonts w:ascii="Cambria Math" w:hAnsi="Cambria Math"/>
          <w:sz w:val="20"/>
          <w:szCs w:val="20"/>
          <w:lang w:val="en-US" w:eastAsia="ja-JP"/>
        </w:rPr>
        <w:t xml:space="preserve">hermostable mutants of the </w:t>
      </w:r>
      <w:r w:rsidRPr="004517C9">
        <w:rPr>
          <w:rFonts w:ascii="Cambria Math" w:hAnsi="Cambria Math"/>
          <w:i/>
          <w:iCs/>
          <w:sz w:val="20"/>
          <w:szCs w:val="20"/>
          <w:lang w:val="en-US" w:eastAsia="ja-JP"/>
        </w:rPr>
        <w:t>Luciola mingrelica</w:t>
      </w:r>
      <w:r w:rsidRPr="004517C9">
        <w:rPr>
          <w:rFonts w:ascii="Cambria Math" w:hAnsi="Cambria Math"/>
          <w:sz w:val="20"/>
          <w:szCs w:val="20"/>
          <w:lang w:val="en-US" w:eastAsia="ja-JP"/>
        </w:rPr>
        <w:t xml:space="preserve"> firefly luciferase were tested as the donors whereas the water-soluble Alexa Fluor 610</w:t>
      </w:r>
      <w:r w:rsidRPr="004517C9">
        <w:rPr>
          <w:rFonts w:ascii="Cambria Math" w:hAnsi="Cambria Math"/>
          <w:sz w:val="20"/>
          <w:szCs w:val="20"/>
          <w:lang w:val="en-GB" w:eastAsia="ja-JP"/>
        </w:rPr>
        <w:t>х</w:t>
      </w:r>
      <w:r w:rsidRPr="004517C9">
        <w:rPr>
          <w:rFonts w:ascii="Cambria Math" w:hAnsi="Cambria Math"/>
          <w:sz w:val="20"/>
          <w:szCs w:val="20"/>
          <w:lang w:val="en-US" w:eastAsia="ja-JP"/>
        </w:rPr>
        <w:t xml:space="preserve"> (AF) dye was selected as the acceptor. The optimal pair donor–acceptor </w:t>
      </w:r>
      <w:proofErr w:type="gramStart"/>
      <w:r w:rsidRPr="004517C9">
        <w:rPr>
          <w:rFonts w:ascii="Cambria Math" w:hAnsi="Cambria Math"/>
          <w:sz w:val="20"/>
          <w:szCs w:val="20"/>
          <w:lang w:val="en-US" w:eastAsia="ja-JP"/>
        </w:rPr>
        <w:t>was selected</w:t>
      </w:r>
      <w:proofErr w:type="gramEnd"/>
      <w:r w:rsidRPr="004517C9">
        <w:rPr>
          <w:rFonts w:ascii="Cambria Math" w:hAnsi="Cambria Math"/>
          <w:sz w:val="20"/>
          <w:szCs w:val="20"/>
          <w:lang w:val="en-US" w:eastAsia="ja-JP"/>
        </w:rPr>
        <w:t xml:space="preserve">. We developed the methods for the synthesis of the luciferase–progesterone (Luc–Pg) conjugate and the conjugate of the dye and the polyclonal anti-progesterone antibody (AF–Ab). Both conjugates retained their functional properties, had high antigen–antibody binding activity, and demonstrated an efficient BRET. The homogeneous immunoassay system based on the BRET from the firefly luciferase to the synthetic dye </w:t>
      </w:r>
      <w:proofErr w:type="gramStart"/>
      <w:r w:rsidRPr="004517C9">
        <w:rPr>
          <w:rFonts w:ascii="Cambria Math" w:hAnsi="Cambria Math"/>
          <w:sz w:val="20"/>
          <w:szCs w:val="20"/>
          <w:lang w:val="en-US" w:eastAsia="ja-JP"/>
        </w:rPr>
        <w:t>was established</w:t>
      </w:r>
      <w:proofErr w:type="gramEnd"/>
      <w:r w:rsidRPr="004517C9">
        <w:rPr>
          <w:rFonts w:ascii="Cambria Math" w:hAnsi="Cambria Math"/>
          <w:sz w:val="20"/>
          <w:szCs w:val="20"/>
          <w:lang w:val="en-US" w:eastAsia="ja-JP"/>
        </w:rPr>
        <w:t xml:space="preserve"> to assay progesterone as a model antigen. Optimization of the assay conditions, the composition of the reaction mixture, and the concentrations of the donor and the acceptor made it possible to reach the minimum detectable progesterone concentration of 0.5 ng/ml.</w:t>
      </w:r>
    </w:p>
    <w:p w:rsidR="001224FA" w:rsidRPr="004517C9" w:rsidRDefault="001224FA" w:rsidP="00E809DA">
      <w:pPr>
        <w:rPr>
          <w:rFonts w:ascii="Cambria Math" w:hAnsi="Cambria Math"/>
          <w:sz w:val="20"/>
          <w:szCs w:val="20"/>
          <w:lang w:val="en-US" w:eastAsia="ja-JP"/>
        </w:rPr>
      </w:pPr>
    </w:p>
    <w:p w:rsidR="00AA286C" w:rsidRPr="004517C9" w:rsidRDefault="00AA286C" w:rsidP="00E809DA">
      <w:pPr>
        <w:rPr>
          <w:rFonts w:ascii="Cambria Math" w:hAnsi="Cambria Math"/>
          <w:sz w:val="20"/>
          <w:szCs w:val="20"/>
          <w:lang w:val="en-US" w:eastAsia="ja-JP"/>
        </w:rPr>
      </w:pPr>
    </w:p>
    <w:p w:rsidR="00AA286C" w:rsidRPr="004517C9" w:rsidRDefault="00AA286C" w:rsidP="00AA286C">
      <w:pPr>
        <w:contextualSpacing/>
        <w:rPr>
          <w:rFonts w:ascii="Cambria Math" w:hAnsi="Cambria Math"/>
          <w:color w:val="000000"/>
          <w:sz w:val="20"/>
          <w:szCs w:val="20"/>
          <w:shd w:val="clear" w:color="auto" w:fill="FFFFFF"/>
          <w:vertAlign w:val="superscript"/>
          <w:lang w:val="en-US"/>
        </w:rPr>
      </w:pPr>
      <w:r w:rsidRPr="004517C9">
        <w:rPr>
          <w:rFonts w:ascii="Cambria Math" w:hAnsi="Cambria Math"/>
          <w:b/>
          <w:color w:val="000000"/>
          <w:sz w:val="20"/>
          <w:szCs w:val="20"/>
          <w:shd w:val="clear" w:color="auto" w:fill="FFFFFF"/>
          <w:lang w:val="en-US"/>
        </w:rPr>
        <w:t>New fast photoconvertible protein SAASoti.</w:t>
      </w:r>
      <w:r w:rsidRPr="004517C9">
        <w:rPr>
          <w:rFonts w:ascii="Cambria Math" w:hAnsi="Cambria Math"/>
          <w:b/>
          <w:color w:val="000000"/>
          <w:sz w:val="20"/>
          <w:szCs w:val="20"/>
          <w:lang w:val="en-US"/>
        </w:rPr>
        <w:br/>
      </w:r>
      <w:r w:rsidRPr="004517C9">
        <w:rPr>
          <w:rFonts w:ascii="Cambria Math" w:hAnsi="Cambria Math"/>
          <w:color w:val="000000"/>
          <w:sz w:val="20"/>
          <w:szCs w:val="20"/>
          <w:u w:val="single"/>
          <w:shd w:val="clear" w:color="auto" w:fill="FFFFFF"/>
          <w:vertAlign w:val="superscript"/>
          <w:lang w:val="en-US"/>
        </w:rPr>
        <w:t>1</w:t>
      </w:r>
      <w:proofErr w:type="gramStart"/>
      <w:r w:rsidRPr="004517C9">
        <w:rPr>
          <w:rFonts w:ascii="Cambria Math" w:hAnsi="Cambria Math"/>
          <w:color w:val="000000"/>
          <w:sz w:val="20"/>
          <w:szCs w:val="20"/>
          <w:u w:val="single"/>
          <w:shd w:val="clear" w:color="auto" w:fill="FFFFFF"/>
          <w:vertAlign w:val="superscript"/>
          <w:lang w:val="en-US"/>
        </w:rPr>
        <w:t>,2</w:t>
      </w:r>
      <w:proofErr w:type="gramEnd"/>
      <w:r w:rsidRPr="004517C9">
        <w:rPr>
          <w:rFonts w:ascii="Cambria Math" w:hAnsi="Cambria Math"/>
          <w:color w:val="000000"/>
          <w:sz w:val="20"/>
          <w:szCs w:val="20"/>
          <w:u w:val="single"/>
          <w:shd w:val="clear" w:color="auto" w:fill="FFFFFF"/>
          <w:lang w:val="en-US"/>
        </w:rPr>
        <w:t xml:space="preserve"> Solovyev I.D.</w:t>
      </w:r>
      <w:r w:rsidRPr="004517C9">
        <w:rPr>
          <w:rFonts w:ascii="Cambria Math" w:hAnsi="Cambria Math"/>
          <w:color w:val="000000"/>
          <w:sz w:val="20"/>
          <w:szCs w:val="20"/>
          <w:shd w:val="clear" w:color="auto" w:fill="FFFFFF"/>
          <w:lang w:val="en-US"/>
        </w:rPr>
        <w:t>,</w:t>
      </w:r>
      <w:r w:rsidRPr="004517C9">
        <w:rPr>
          <w:rFonts w:ascii="Cambria Math" w:hAnsi="Cambria Math"/>
          <w:color w:val="000000"/>
          <w:sz w:val="20"/>
          <w:szCs w:val="20"/>
          <w:shd w:val="clear" w:color="auto" w:fill="FFFFFF"/>
          <w:vertAlign w:val="superscript"/>
          <w:lang w:val="en-US"/>
        </w:rPr>
        <w:t xml:space="preserve">3 </w:t>
      </w:r>
      <w:r w:rsidRPr="004517C9">
        <w:rPr>
          <w:rFonts w:ascii="Cambria Math" w:hAnsi="Cambria Math"/>
          <w:color w:val="000000"/>
          <w:sz w:val="20"/>
          <w:szCs w:val="20"/>
          <w:shd w:val="clear" w:color="auto" w:fill="FFFFFF"/>
          <w:lang w:val="en-US"/>
        </w:rPr>
        <w:t>Vinokurov L.M.,</w:t>
      </w:r>
      <w:r w:rsidRPr="004517C9">
        <w:rPr>
          <w:rFonts w:ascii="Cambria Math" w:hAnsi="Cambria Math"/>
          <w:color w:val="000000"/>
          <w:sz w:val="20"/>
          <w:szCs w:val="20"/>
          <w:shd w:val="clear" w:color="auto" w:fill="FFFFFF"/>
          <w:vertAlign w:val="superscript"/>
          <w:lang w:val="en-US"/>
        </w:rPr>
        <w:t xml:space="preserve"> 4</w:t>
      </w:r>
      <w:r w:rsidRPr="004517C9">
        <w:rPr>
          <w:rFonts w:ascii="Cambria Math" w:hAnsi="Cambria Math"/>
          <w:color w:val="000000"/>
          <w:sz w:val="20"/>
          <w:szCs w:val="20"/>
          <w:shd w:val="clear" w:color="auto" w:fill="FFFFFF"/>
          <w:lang w:val="en-US"/>
        </w:rPr>
        <w:t xml:space="preserve"> Ivashina T.V., </w:t>
      </w:r>
      <w:r w:rsidRPr="004517C9">
        <w:rPr>
          <w:rFonts w:ascii="Cambria Math" w:hAnsi="Cambria Math"/>
          <w:color w:val="000000"/>
          <w:sz w:val="20"/>
          <w:szCs w:val="20"/>
          <w:shd w:val="clear" w:color="auto" w:fill="FFFFFF"/>
          <w:vertAlign w:val="superscript"/>
          <w:lang w:val="en-US"/>
        </w:rPr>
        <w:t xml:space="preserve">1 </w:t>
      </w:r>
      <w:r w:rsidRPr="004517C9">
        <w:rPr>
          <w:rFonts w:ascii="Cambria Math" w:hAnsi="Cambria Math"/>
          <w:color w:val="000000"/>
          <w:sz w:val="20"/>
          <w:szCs w:val="20"/>
          <w:shd w:val="clear" w:color="auto" w:fill="FFFFFF"/>
          <w:lang w:val="en-US"/>
        </w:rPr>
        <w:t>Savitsky A.P.</w:t>
      </w:r>
    </w:p>
    <w:p w:rsidR="00AA286C" w:rsidRPr="004517C9" w:rsidRDefault="00AA286C" w:rsidP="00AA286C">
      <w:pPr>
        <w:contextualSpacing/>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lastRenderedPageBreak/>
        <w:t>1</w:t>
      </w:r>
      <w:proofErr w:type="gramEnd"/>
      <w:r w:rsidRPr="004517C9">
        <w:rPr>
          <w:rFonts w:ascii="Cambria Math" w:hAnsi="Cambria Math"/>
          <w:color w:val="000000"/>
          <w:sz w:val="20"/>
          <w:szCs w:val="20"/>
          <w:shd w:val="clear" w:color="auto" w:fill="FFFFFF"/>
          <w:lang w:val="en-US"/>
        </w:rPr>
        <w:t xml:space="preserve"> Bach Institute of Biochemistry, Research Center of Biotechnology of the Russian Academy of</w:t>
      </w:r>
      <w:r w:rsidRPr="004517C9">
        <w:rPr>
          <w:rStyle w:val="apple-converted-space"/>
          <w:rFonts w:ascii="Cambria Math" w:eastAsiaTheme="majorEastAsia" w:hAnsi="Cambria Math"/>
          <w:color w:val="00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 xml:space="preserve">Sciences, </w:t>
      </w:r>
    </w:p>
    <w:p w:rsidR="00AA286C" w:rsidRPr="004517C9" w:rsidRDefault="00AA286C" w:rsidP="00AA286C">
      <w:pPr>
        <w:contextualSpacing/>
        <w:rPr>
          <w:rStyle w:val="apple-converted-space"/>
          <w:rFonts w:ascii="Cambria Math" w:eastAsiaTheme="majorEastAsia"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Moscow, Russia</w:t>
      </w:r>
    </w:p>
    <w:p w:rsidR="00AA286C" w:rsidRPr="004517C9" w:rsidRDefault="00AA286C" w:rsidP="00AA286C">
      <w:pPr>
        <w:contextualSpacing/>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2</w:t>
      </w:r>
      <w:proofErr w:type="gramEnd"/>
      <w:r w:rsidRPr="004517C9">
        <w:rPr>
          <w:rFonts w:ascii="Cambria Math" w:hAnsi="Cambria Math"/>
          <w:color w:val="000000"/>
          <w:sz w:val="20"/>
          <w:szCs w:val="20"/>
          <w:shd w:val="clear" w:color="auto" w:fill="FFFFFF"/>
          <w:vertAlign w:val="superscript"/>
          <w:lang w:val="en-US"/>
        </w:rPr>
        <w:t xml:space="preserve"> </w:t>
      </w:r>
      <w:r w:rsidRPr="004517C9">
        <w:rPr>
          <w:rFonts w:ascii="Cambria Math" w:hAnsi="Cambria Math"/>
          <w:color w:val="000000"/>
          <w:sz w:val="20"/>
          <w:szCs w:val="20"/>
          <w:shd w:val="clear" w:color="auto" w:fill="FFFFFF"/>
          <w:lang w:val="en-US"/>
        </w:rPr>
        <w:t>Department of Chemistry, Lomonosov</w:t>
      </w:r>
      <w:r w:rsidRPr="004517C9">
        <w:rPr>
          <w:rFonts w:ascii="Cambria Math" w:hAnsi="Cambria Math"/>
          <w:color w:val="000000"/>
          <w:sz w:val="20"/>
          <w:szCs w:val="20"/>
          <w:shd w:val="clear" w:color="auto" w:fill="FFFFFF"/>
          <w:vertAlign w:val="superscript"/>
          <w:lang w:val="en-US"/>
        </w:rPr>
        <w:t xml:space="preserve"> </w:t>
      </w:r>
      <w:r w:rsidRPr="004517C9">
        <w:rPr>
          <w:rFonts w:ascii="Cambria Math" w:hAnsi="Cambria Math"/>
          <w:color w:val="000000"/>
          <w:sz w:val="20"/>
          <w:szCs w:val="20"/>
          <w:shd w:val="clear" w:color="auto" w:fill="FFFFFF"/>
          <w:lang w:val="en-US"/>
        </w:rPr>
        <w:t>Moscow State University, Moscow, Russia;</w:t>
      </w:r>
    </w:p>
    <w:p w:rsidR="00AA286C" w:rsidRPr="004517C9" w:rsidRDefault="00AA286C" w:rsidP="00AA286C">
      <w:pPr>
        <w:contextualSpacing/>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3</w:t>
      </w:r>
      <w:proofErr w:type="gramEnd"/>
      <w:r w:rsidRPr="004517C9">
        <w:rPr>
          <w:rFonts w:ascii="Cambria Math" w:hAnsi="Cambria Math"/>
          <w:color w:val="000000"/>
          <w:sz w:val="20"/>
          <w:szCs w:val="20"/>
          <w:shd w:val="clear" w:color="auto" w:fill="FFFFFF"/>
          <w:vertAlign w:val="superscript"/>
          <w:lang w:val="en-US"/>
        </w:rPr>
        <w:t xml:space="preserve"> </w:t>
      </w:r>
      <w:r w:rsidRPr="004517C9">
        <w:rPr>
          <w:rFonts w:ascii="Cambria Math" w:hAnsi="Cambria Math"/>
          <w:color w:val="000000"/>
          <w:sz w:val="20"/>
          <w:szCs w:val="20"/>
          <w:shd w:val="clear" w:color="auto" w:fill="FFFFFF"/>
          <w:lang w:val="en-US"/>
        </w:rPr>
        <w:t>Branch of Shemyakin and Ovchinnikov Institute of Bioorganic Chemistry, Russian Academy</w:t>
      </w:r>
      <w:r w:rsidRPr="004517C9">
        <w:rPr>
          <w:rStyle w:val="apple-converted-space"/>
          <w:rFonts w:ascii="Cambria Math" w:eastAsiaTheme="majorEastAsia" w:hAnsi="Cambria Math"/>
          <w:color w:val="00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 xml:space="preserve">of Sciences, </w:t>
      </w:r>
    </w:p>
    <w:p w:rsidR="00AA286C" w:rsidRPr="004517C9" w:rsidRDefault="00AA286C" w:rsidP="00AA286C">
      <w:pPr>
        <w:contextualSpacing/>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Pushchino, Moscow Region, Russia</w:t>
      </w:r>
    </w:p>
    <w:p w:rsidR="00AA286C" w:rsidRPr="004517C9" w:rsidRDefault="00AA286C" w:rsidP="00AA286C">
      <w:pPr>
        <w:contextualSpacing/>
        <w:rPr>
          <w:rFonts w:ascii="Cambria Math" w:hAnsi="Cambria Math"/>
          <w:color w:val="000000"/>
          <w:sz w:val="20"/>
          <w:szCs w:val="20"/>
          <w:shd w:val="clear" w:color="auto" w:fill="FFFFFF"/>
          <w:lang w:val="en-US"/>
        </w:rPr>
      </w:pPr>
      <w:proofErr w:type="gramStart"/>
      <w:r w:rsidRPr="004517C9">
        <w:rPr>
          <w:rFonts w:ascii="Cambria Math" w:hAnsi="Cambria Math"/>
          <w:color w:val="000000"/>
          <w:sz w:val="20"/>
          <w:szCs w:val="20"/>
          <w:shd w:val="clear" w:color="auto" w:fill="FFFFFF"/>
          <w:vertAlign w:val="superscript"/>
          <w:lang w:val="en-US"/>
        </w:rPr>
        <w:t>4</w:t>
      </w:r>
      <w:proofErr w:type="gramEnd"/>
      <w:r w:rsidRPr="004517C9">
        <w:rPr>
          <w:rFonts w:ascii="Cambria Math" w:hAnsi="Cambria Math"/>
          <w:color w:val="000000"/>
          <w:sz w:val="20"/>
          <w:szCs w:val="20"/>
          <w:shd w:val="clear" w:color="auto" w:fill="FFFFFF"/>
          <w:lang w:val="en-US"/>
        </w:rPr>
        <w:t xml:space="preserve"> Skryabin Institute of Biochemistry and Physiology of Microorganisms, Russian Academy of</w:t>
      </w:r>
      <w:r w:rsidRPr="004517C9">
        <w:rPr>
          <w:rStyle w:val="apple-converted-space"/>
          <w:rFonts w:ascii="Cambria Math" w:eastAsiaTheme="majorEastAsia" w:hAnsi="Cambria Math"/>
          <w:color w:val="00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 xml:space="preserve">Sciences, </w:t>
      </w:r>
    </w:p>
    <w:p w:rsidR="00AA286C" w:rsidRPr="004517C9" w:rsidRDefault="00AA286C" w:rsidP="00AA286C">
      <w:pPr>
        <w:contextualSpacing/>
        <w:rPr>
          <w:rStyle w:val="apple-converted-space"/>
          <w:rFonts w:ascii="Cambria Math" w:eastAsiaTheme="majorEastAsia"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Pushchino, Moscow Region, Russia</w:t>
      </w:r>
    </w:p>
    <w:p w:rsidR="00AA286C" w:rsidRPr="004517C9" w:rsidRDefault="00AA286C" w:rsidP="00AA286C">
      <w:pPr>
        <w:contextualSpacing/>
        <w:jc w:val="both"/>
        <w:rPr>
          <w:rFonts w:ascii="Cambria Math" w:hAnsi="Cambria Math"/>
          <w:color w:val="000000"/>
          <w:sz w:val="20"/>
          <w:szCs w:val="20"/>
          <w:lang w:val="en-US"/>
        </w:rPr>
      </w:pPr>
      <w:r w:rsidRPr="004517C9">
        <w:rPr>
          <w:rFonts w:ascii="Cambria Math" w:hAnsi="Cambria Math"/>
          <w:color w:val="000000"/>
          <w:sz w:val="20"/>
          <w:szCs w:val="20"/>
          <w:lang w:val="en-US"/>
        </w:rPr>
        <w:t>E-mail: gungnier@gmail.com</w:t>
      </w:r>
    </w:p>
    <w:p w:rsidR="00AA286C" w:rsidRPr="004517C9" w:rsidRDefault="00AA286C" w:rsidP="00AA286C">
      <w:pPr>
        <w:jc w:val="both"/>
        <w:rPr>
          <w:rFonts w:ascii="Cambria Math" w:hAnsi="Cambria Math"/>
          <w:color w:val="000000"/>
          <w:sz w:val="20"/>
          <w:szCs w:val="20"/>
          <w:lang w:val="en-US"/>
        </w:rPr>
      </w:pPr>
    </w:p>
    <w:p w:rsidR="00AA286C" w:rsidRPr="004517C9" w:rsidRDefault="00AA286C" w:rsidP="00AA286C">
      <w:pPr>
        <w:jc w:val="both"/>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Photoconvertible proteins are widely used as a label in super-resolution localization microscopy. Application of fast</w:t>
      </w:r>
      <w:r w:rsidRPr="004517C9">
        <w:rPr>
          <w:rFonts w:ascii="Cambria Math" w:hAnsi="Cambria Math"/>
          <w:color w:val="FF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 xml:space="preserve">photoconvertible proteins is preferable to decrease light dose that has a toxic effect on cells. SAASoti is a photoconvertible protein obtained from coral </w:t>
      </w:r>
      <w:r w:rsidRPr="004517C9">
        <w:rPr>
          <w:rFonts w:ascii="Cambria Math" w:hAnsi="Cambria Math"/>
          <w:i/>
          <w:color w:val="000000"/>
          <w:sz w:val="20"/>
          <w:szCs w:val="20"/>
          <w:shd w:val="clear" w:color="auto" w:fill="FFFFFF"/>
          <w:lang w:val="en-US"/>
        </w:rPr>
        <w:t xml:space="preserve">Stylocoeniella armata </w:t>
      </w:r>
      <w:r w:rsidRPr="004517C9">
        <w:rPr>
          <w:rFonts w:ascii="Cambria Math" w:hAnsi="Cambria Math"/>
          <w:color w:val="000000"/>
          <w:sz w:val="20"/>
          <w:szCs w:val="20"/>
          <w:shd w:val="clear" w:color="auto" w:fill="FFFFFF"/>
          <w:lang w:val="en-US"/>
        </w:rPr>
        <w:t xml:space="preserve">(green </w:t>
      </w:r>
      <w:r w:rsidRPr="004517C9">
        <w:rPr>
          <w:rFonts w:ascii="Cambria Math" w:hAnsi="Cambria Math"/>
          <w:i/>
          <w:color w:val="000000"/>
          <w:sz w:val="20"/>
          <w:szCs w:val="20"/>
          <w:shd w:val="clear" w:color="auto" w:fill="FFFFFF"/>
          <w:lang w:val="en-US"/>
        </w:rPr>
        <w:t>Ex</w:t>
      </w:r>
      <w:r w:rsidRPr="004517C9">
        <w:rPr>
          <w:rFonts w:ascii="Cambria Math" w:hAnsi="Cambria Math"/>
          <w:color w:val="000000"/>
          <w:sz w:val="20"/>
          <w:szCs w:val="20"/>
          <w:shd w:val="clear" w:color="auto" w:fill="FFFFFF"/>
          <w:lang w:val="en-US"/>
        </w:rPr>
        <w:t xml:space="preserve"> 509 nm/</w:t>
      </w:r>
      <w:r w:rsidRPr="004517C9">
        <w:rPr>
          <w:rFonts w:ascii="Cambria Math" w:hAnsi="Cambria Math"/>
          <w:i/>
          <w:color w:val="000000"/>
          <w:sz w:val="20"/>
          <w:szCs w:val="20"/>
          <w:shd w:val="clear" w:color="auto" w:fill="FFFFFF"/>
          <w:lang w:val="en-US"/>
        </w:rPr>
        <w:t xml:space="preserve">Em </w:t>
      </w:r>
      <w:r w:rsidRPr="004517C9">
        <w:rPr>
          <w:rFonts w:ascii="Cambria Math" w:hAnsi="Cambria Math"/>
          <w:color w:val="000000"/>
          <w:sz w:val="20"/>
          <w:szCs w:val="20"/>
          <w:shd w:val="clear" w:color="auto" w:fill="FFFFFF"/>
          <w:lang w:val="en-US"/>
        </w:rPr>
        <w:t xml:space="preserve">519 nm, red </w:t>
      </w:r>
      <w:proofErr w:type="gramStart"/>
      <w:r w:rsidRPr="004517C9">
        <w:rPr>
          <w:rFonts w:ascii="Cambria Math" w:hAnsi="Cambria Math"/>
          <w:i/>
          <w:color w:val="000000"/>
          <w:sz w:val="20"/>
          <w:szCs w:val="20"/>
          <w:shd w:val="clear" w:color="auto" w:fill="FFFFFF"/>
          <w:lang w:val="en-US"/>
        </w:rPr>
        <w:t>Ex</w:t>
      </w:r>
      <w:proofErr w:type="gramEnd"/>
      <w:r w:rsidRPr="004517C9">
        <w:rPr>
          <w:rFonts w:ascii="Cambria Math" w:hAnsi="Cambria Math"/>
          <w:i/>
          <w:color w:val="00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579/</w:t>
      </w:r>
      <w:r w:rsidRPr="004517C9">
        <w:rPr>
          <w:rFonts w:ascii="Cambria Math" w:hAnsi="Cambria Math"/>
          <w:i/>
          <w:color w:val="000000"/>
          <w:sz w:val="20"/>
          <w:szCs w:val="20"/>
          <w:shd w:val="clear" w:color="auto" w:fill="FFFFFF"/>
          <w:lang w:val="en-US"/>
        </w:rPr>
        <w:t>Em</w:t>
      </w:r>
      <w:r w:rsidRPr="004517C9">
        <w:rPr>
          <w:rFonts w:ascii="Cambria Math" w:hAnsi="Cambria Math"/>
          <w:color w:val="000000"/>
          <w:sz w:val="20"/>
          <w:szCs w:val="20"/>
          <w:shd w:val="clear" w:color="auto" w:fill="FFFFFF"/>
          <w:lang w:val="en-US"/>
        </w:rPr>
        <w:t xml:space="preserve"> 589 nm). Wild type SAASoti is a tetramer with tendency to aggregation. We prepared several mutant forms of the protein and K145E SAASoti variant </w:t>
      </w:r>
      <w:proofErr w:type="gramStart"/>
      <w:r w:rsidRPr="004517C9">
        <w:rPr>
          <w:rFonts w:ascii="Cambria Math" w:hAnsi="Cambria Math"/>
          <w:color w:val="000000"/>
          <w:sz w:val="20"/>
          <w:szCs w:val="20"/>
          <w:shd w:val="clear" w:color="auto" w:fill="FFFFFF"/>
          <w:lang w:val="en-US"/>
        </w:rPr>
        <w:t>was observed</w:t>
      </w:r>
      <w:proofErr w:type="gramEnd"/>
      <w:r w:rsidRPr="004517C9">
        <w:rPr>
          <w:rFonts w:ascii="Cambria Math" w:hAnsi="Cambria Math"/>
          <w:color w:val="000000"/>
          <w:sz w:val="20"/>
          <w:szCs w:val="20"/>
          <w:shd w:val="clear" w:color="auto" w:fill="FFFFFF"/>
          <w:lang w:val="en-US"/>
        </w:rPr>
        <w:t xml:space="preserve"> as tetramer only. Protonated chromophore group is </w:t>
      </w:r>
      <w:proofErr w:type="gramStart"/>
      <w:r w:rsidRPr="004517C9">
        <w:rPr>
          <w:rFonts w:ascii="Cambria Math" w:hAnsi="Cambria Math"/>
          <w:color w:val="000000"/>
          <w:sz w:val="20"/>
          <w:szCs w:val="20"/>
          <w:shd w:val="clear" w:color="auto" w:fill="FFFFFF"/>
          <w:lang w:val="en-US"/>
        </w:rPr>
        <w:t>photoconvertible which</w:t>
      </w:r>
      <w:proofErr w:type="gramEnd"/>
      <w:r w:rsidRPr="004517C9">
        <w:rPr>
          <w:rFonts w:ascii="Cambria Math" w:hAnsi="Cambria Math"/>
          <w:color w:val="000000"/>
          <w:sz w:val="20"/>
          <w:szCs w:val="20"/>
          <w:shd w:val="clear" w:color="auto" w:fill="FFFFFF"/>
          <w:lang w:val="en-US"/>
        </w:rPr>
        <w:t xml:space="preserve"> has 400nm absorbance peak. </w:t>
      </w:r>
      <w:proofErr w:type="gramStart"/>
      <w:r w:rsidRPr="004517C9">
        <w:rPr>
          <w:rFonts w:ascii="Cambria Math" w:hAnsi="Cambria Math"/>
          <w:color w:val="000000"/>
          <w:sz w:val="20"/>
          <w:szCs w:val="20"/>
          <w:shd w:val="clear" w:color="auto" w:fill="FFFFFF"/>
          <w:lang w:val="en-US"/>
        </w:rPr>
        <w:t>Therefore</w:t>
      </w:r>
      <w:proofErr w:type="gramEnd"/>
      <w:r w:rsidRPr="004517C9">
        <w:rPr>
          <w:rFonts w:ascii="Cambria Math" w:hAnsi="Cambria Math"/>
          <w:color w:val="000000"/>
          <w:sz w:val="20"/>
          <w:szCs w:val="20"/>
          <w:shd w:val="clear" w:color="auto" w:fill="FFFFFF"/>
          <w:lang w:val="en-US"/>
        </w:rPr>
        <w:t xml:space="preserve"> photoconversion depends on pK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 We used 395nm 20mW/cm</w:t>
      </w:r>
      <w:r w:rsidRPr="004517C9">
        <w:rPr>
          <w:rFonts w:ascii="Cambria Math" w:hAnsi="Cambria Math"/>
          <w:color w:val="000000"/>
          <w:sz w:val="20"/>
          <w:szCs w:val="20"/>
          <w:shd w:val="clear" w:color="auto" w:fill="FFFFFF"/>
          <w:vertAlign w:val="superscript"/>
          <w:lang w:val="en-US"/>
        </w:rPr>
        <w:t>2</w:t>
      </w:r>
      <w:r w:rsidRPr="004517C9">
        <w:rPr>
          <w:rFonts w:ascii="Cambria Math" w:hAnsi="Cambria Math"/>
          <w:color w:val="000000"/>
          <w:sz w:val="20"/>
          <w:szCs w:val="20"/>
          <w:shd w:val="clear" w:color="auto" w:fill="FFFFFF"/>
          <w:lang w:val="en-US"/>
        </w:rPr>
        <w:t xml:space="preserve"> led light source to convert proteins. We describe the process as a consecutive reaction, conversion 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 xml:space="preserve"> is the first step and bleaching </w:t>
      </w:r>
      <w:proofErr w:type="gramStart"/>
      <w:r w:rsidRPr="004517C9">
        <w:rPr>
          <w:rFonts w:ascii="Cambria Math" w:hAnsi="Cambria Math"/>
          <w:color w:val="000000"/>
          <w:sz w:val="20"/>
          <w:szCs w:val="20"/>
          <w:shd w:val="clear" w:color="auto" w:fill="FFFFFF"/>
          <w:lang w:val="en-US"/>
        </w:rPr>
        <w:t>k</w:t>
      </w:r>
      <w:r w:rsidRPr="004517C9">
        <w:rPr>
          <w:rFonts w:ascii="Cambria Math" w:hAnsi="Cambria Math"/>
          <w:color w:val="000000"/>
          <w:sz w:val="20"/>
          <w:szCs w:val="20"/>
          <w:shd w:val="clear" w:color="auto" w:fill="FFFFFF"/>
          <w:vertAlign w:val="subscript"/>
          <w:lang w:val="en-US"/>
        </w:rPr>
        <w:t>2</w:t>
      </w:r>
      <w:proofErr w:type="gramEnd"/>
      <w:r w:rsidRPr="004517C9">
        <w:rPr>
          <w:rFonts w:ascii="Cambria Math" w:hAnsi="Cambria Math"/>
          <w:color w:val="000000"/>
          <w:sz w:val="20"/>
          <w:szCs w:val="20"/>
          <w:shd w:val="clear" w:color="auto" w:fill="FFFFFF"/>
          <w:lang w:val="en-US"/>
        </w:rPr>
        <w:t xml:space="preserve"> is the second step. Rate constants were normalized on protonated deprotonated form absorbance ratio 400/509nm (</w:t>
      </w:r>
      <w:proofErr w:type="gramStart"/>
      <w:r w:rsidRPr="004517C9">
        <w:rPr>
          <w:rFonts w:ascii="Cambria Math" w:hAnsi="Cambria Math"/>
          <w:color w:val="000000"/>
          <w:sz w:val="20"/>
          <w:szCs w:val="20"/>
          <w:shd w:val="clear" w:color="auto" w:fill="FFFFFF"/>
          <w:lang w:val="en-US"/>
        </w:rPr>
        <w:t>velocity(</w:t>
      </w:r>
      <w:proofErr w:type="gramEnd"/>
      <w:r w:rsidRPr="004517C9">
        <w:rPr>
          <w:rFonts w:ascii="Cambria Math" w:hAnsi="Cambria Math"/>
          <w:color w:val="000000"/>
          <w:sz w:val="20"/>
          <w:szCs w:val="20"/>
          <w:shd w:val="clear" w:color="auto" w:fill="FFFFFF"/>
          <w:lang w:val="en-US"/>
        </w:rPr>
        <w:t>pH) dependence has the same manner). Constants values were measured for: wild type SAASoti (pK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=6.5 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=0.7 s</w:t>
      </w:r>
      <w:r w:rsidRPr="004517C9">
        <w:rPr>
          <w:rFonts w:ascii="Cambria Math" w:hAnsi="Cambria Math"/>
          <w:color w:val="000000"/>
          <w:sz w:val="20"/>
          <w:szCs w:val="20"/>
          <w:shd w:val="clear" w:color="auto" w:fill="FFFFFF"/>
          <w:vertAlign w:val="superscript"/>
          <w:lang w:val="en-US"/>
        </w:rPr>
        <w:t>-1</w:t>
      </w:r>
      <w:r w:rsidRPr="004517C9">
        <w:rPr>
          <w:rFonts w:ascii="Cambria Math" w:hAnsi="Cambria Math"/>
          <w:color w:val="000000"/>
          <w:sz w:val="20"/>
          <w:szCs w:val="20"/>
          <w:shd w:val="clear" w:color="auto" w:fill="FFFFFF"/>
          <w:lang w:val="en-US"/>
        </w:rPr>
        <w:t>, pK</w:t>
      </w:r>
      <w:r w:rsidRPr="004517C9">
        <w:rPr>
          <w:rFonts w:ascii="Cambria Math" w:hAnsi="Cambria Math"/>
          <w:color w:val="000000"/>
          <w:sz w:val="20"/>
          <w:szCs w:val="20"/>
          <w:shd w:val="clear" w:color="auto" w:fill="FFFFFF"/>
          <w:vertAlign w:val="subscript"/>
          <w:lang w:val="en-US"/>
        </w:rPr>
        <w:t>2</w:t>
      </w:r>
      <w:r w:rsidRPr="004517C9">
        <w:rPr>
          <w:rFonts w:ascii="Cambria Math" w:hAnsi="Cambria Math"/>
          <w:color w:val="000000"/>
          <w:sz w:val="20"/>
          <w:szCs w:val="20"/>
          <w:shd w:val="clear" w:color="auto" w:fill="FFFFFF"/>
          <w:lang w:val="en-US"/>
        </w:rPr>
        <w:t>=5.3 k</w:t>
      </w:r>
      <w:r w:rsidRPr="004517C9">
        <w:rPr>
          <w:rFonts w:ascii="Cambria Math" w:hAnsi="Cambria Math"/>
          <w:color w:val="000000"/>
          <w:sz w:val="20"/>
          <w:szCs w:val="20"/>
          <w:shd w:val="clear" w:color="auto" w:fill="FFFFFF"/>
          <w:vertAlign w:val="subscript"/>
          <w:lang w:val="en-US"/>
        </w:rPr>
        <w:t>2</w:t>
      </w:r>
      <w:r w:rsidRPr="004517C9">
        <w:rPr>
          <w:rFonts w:ascii="Cambria Math" w:hAnsi="Cambria Math"/>
          <w:color w:val="000000"/>
          <w:sz w:val="20"/>
          <w:szCs w:val="20"/>
          <w:shd w:val="clear" w:color="auto" w:fill="FFFFFF"/>
          <w:lang w:val="en-US"/>
        </w:rPr>
        <w:t>=0</w:t>
      </w:r>
      <w:proofErr w:type="gramStart"/>
      <w:r w:rsidRPr="004517C9">
        <w:rPr>
          <w:rFonts w:ascii="Cambria Math" w:hAnsi="Cambria Math"/>
          <w:color w:val="000000"/>
          <w:sz w:val="20"/>
          <w:szCs w:val="20"/>
          <w:shd w:val="clear" w:color="auto" w:fill="FFFFFF"/>
          <w:lang w:val="en-US"/>
        </w:rPr>
        <w:t>,1</w:t>
      </w:r>
      <w:proofErr w:type="gramEnd"/>
      <w:r w:rsidRPr="004517C9">
        <w:rPr>
          <w:rFonts w:ascii="Cambria Math" w:hAnsi="Cambria Math"/>
          <w:color w:val="000000"/>
          <w:sz w:val="20"/>
          <w:szCs w:val="20"/>
          <w:shd w:val="clear" w:color="auto" w:fill="FFFFFF"/>
          <w:lang w:val="en-US"/>
        </w:rPr>
        <w:t xml:space="preserve"> s</w:t>
      </w:r>
      <w:r w:rsidRPr="004517C9">
        <w:rPr>
          <w:rFonts w:ascii="Cambria Math" w:hAnsi="Cambria Math"/>
          <w:color w:val="000000"/>
          <w:sz w:val="20"/>
          <w:szCs w:val="20"/>
          <w:shd w:val="clear" w:color="auto" w:fill="FFFFFF"/>
          <w:vertAlign w:val="superscript"/>
          <w:lang w:val="en-US"/>
        </w:rPr>
        <w:t>-1</w:t>
      </w:r>
      <w:r w:rsidRPr="004517C9">
        <w:rPr>
          <w:rFonts w:ascii="Cambria Math" w:hAnsi="Cambria Math"/>
          <w:color w:val="000000"/>
          <w:sz w:val="20"/>
          <w:szCs w:val="20"/>
          <w:shd w:val="clear" w:color="auto" w:fill="FFFFFF"/>
          <w:lang w:val="en-US"/>
        </w:rPr>
        <w:t>), K145E (SAASoti) (pK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=6.5 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=0.7 s</w:t>
      </w:r>
      <w:r w:rsidRPr="004517C9">
        <w:rPr>
          <w:rFonts w:ascii="Cambria Math" w:hAnsi="Cambria Math"/>
          <w:color w:val="000000"/>
          <w:sz w:val="20"/>
          <w:szCs w:val="20"/>
          <w:shd w:val="clear" w:color="auto" w:fill="FFFFFF"/>
          <w:vertAlign w:val="superscript"/>
          <w:lang w:val="en-US"/>
        </w:rPr>
        <w:t>-1</w:t>
      </w:r>
      <w:r w:rsidRPr="004517C9">
        <w:rPr>
          <w:rFonts w:ascii="Cambria Math" w:hAnsi="Cambria Math"/>
          <w:color w:val="000000"/>
          <w:sz w:val="20"/>
          <w:szCs w:val="20"/>
          <w:shd w:val="clear" w:color="auto" w:fill="FFFFFF"/>
          <w:lang w:val="en-US"/>
        </w:rPr>
        <w:t>, pK</w:t>
      </w:r>
      <w:r w:rsidRPr="004517C9">
        <w:rPr>
          <w:rFonts w:ascii="Cambria Math" w:hAnsi="Cambria Math"/>
          <w:color w:val="000000"/>
          <w:sz w:val="20"/>
          <w:szCs w:val="20"/>
          <w:shd w:val="clear" w:color="auto" w:fill="FFFFFF"/>
          <w:vertAlign w:val="subscript"/>
          <w:lang w:val="en-US"/>
        </w:rPr>
        <w:t>2</w:t>
      </w:r>
      <w:r w:rsidRPr="004517C9">
        <w:rPr>
          <w:rFonts w:ascii="Cambria Math" w:hAnsi="Cambria Math"/>
          <w:color w:val="000000"/>
          <w:sz w:val="20"/>
          <w:szCs w:val="20"/>
          <w:shd w:val="clear" w:color="auto" w:fill="FFFFFF"/>
          <w:lang w:val="en-US"/>
        </w:rPr>
        <w:t>=6.3 k</w:t>
      </w:r>
      <w:r w:rsidRPr="004517C9">
        <w:rPr>
          <w:rFonts w:ascii="Cambria Math" w:hAnsi="Cambria Math"/>
          <w:color w:val="000000"/>
          <w:sz w:val="20"/>
          <w:szCs w:val="20"/>
          <w:shd w:val="clear" w:color="auto" w:fill="FFFFFF"/>
          <w:vertAlign w:val="subscript"/>
          <w:lang w:val="en-US"/>
        </w:rPr>
        <w:t>2</w:t>
      </w:r>
      <w:r w:rsidRPr="004517C9">
        <w:rPr>
          <w:rFonts w:ascii="Cambria Math" w:hAnsi="Cambria Math"/>
          <w:color w:val="000000"/>
          <w:sz w:val="20"/>
          <w:szCs w:val="20"/>
          <w:shd w:val="clear" w:color="auto" w:fill="FFFFFF"/>
          <w:lang w:val="en-US"/>
        </w:rPr>
        <w:t>=0,1 s</w:t>
      </w:r>
      <w:r w:rsidRPr="004517C9">
        <w:rPr>
          <w:rFonts w:ascii="Cambria Math" w:hAnsi="Cambria Math"/>
          <w:color w:val="000000"/>
          <w:sz w:val="20"/>
          <w:szCs w:val="20"/>
          <w:shd w:val="clear" w:color="auto" w:fill="FFFFFF"/>
          <w:vertAlign w:val="superscript"/>
          <w:lang w:val="en-US"/>
        </w:rPr>
        <w:t>-1</w:t>
      </w:r>
      <w:r w:rsidRPr="004517C9">
        <w:rPr>
          <w:rFonts w:ascii="Cambria Math" w:hAnsi="Cambria Math"/>
          <w:color w:val="000000"/>
          <w:sz w:val="20"/>
          <w:szCs w:val="20"/>
          <w:shd w:val="clear" w:color="auto" w:fill="FFFFFF"/>
          <w:lang w:val="en-US"/>
        </w:rPr>
        <w:t>) We used commonly used commercial Dendra2 (pK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=7.0 k</w:t>
      </w:r>
      <w:r w:rsidRPr="004517C9">
        <w:rPr>
          <w:rFonts w:ascii="Cambria Math" w:hAnsi="Cambria Math"/>
          <w:color w:val="000000"/>
          <w:sz w:val="20"/>
          <w:szCs w:val="20"/>
          <w:shd w:val="clear" w:color="auto" w:fill="FFFFFF"/>
          <w:vertAlign w:val="subscript"/>
          <w:lang w:val="en-US"/>
        </w:rPr>
        <w:t>1</w:t>
      </w:r>
      <w:r w:rsidRPr="004517C9">
        <w:rPr>
          <w:rFonts w:ascii="Cambria Math" w:hAnsi="Cambria Math"/>
          <w:color w:val="000000"/>
          <w:sz w:val="20"/>
          <w:szCs w:val="20"/>
          <w:shd w:val="clear" w:color="auto" w:fill="FFFFFF"/>
          <w:lang w:val="en-US"/>
        </w:rPr>
        <w:t>=0.03 s</w:t>
      </w:r>
      <w:r w:rsidRPr="004517C9">
        <w:rPr>
          <w:rFonts w:ascii="Cambria Math" w:hAnsi="Cambria Math"/>
          <w:color w:val="000000"/>
          <w:sz w:val="20"/>
          <w:szCs w:val="20"/>
          <w:shd w:val="clear" w:color="auto" w:fill="FFFFFF"/>
          <w:vertAlign w:val="superscript"/>
          <w:lang w:val="en-US"/>
        </w:rPr>
        <w:t>-1</w:t>
      </w:r>
      <w:r w:rsidRPr="004517C9">
        <w:rPr>
          <w:rFonts w:ascii="Cambria Math" w:hAnsi="Cambria Math"/>
          <w:color w:val="000000"/>
          <w:sz w:val="20"/>
          <w:szCs w:val="20"/>
          <w:shd w:val="clear" w:color="auto" w:fill="FFFFFF"/>
          <w:lang w:val="en-US"/>
        </w:rPr>
        <w:t>) for the comarison, Dendra2 photobleaching was not register</w:t>
      </w:r>
      <w:r w:rsidRPr="004517C9">
        <w:rPr>
          <w:rFonts w:ascii="Cambria Math" w:hAnsi="Cambria Math"/>
          <w:color w:val="000000"/>
          <w:sz w:val="20"/>
          <w:szCs w:val="20"/>
          <w:shd w:val="clear" w:color="auto" w:fill="FFFFFF"/>
        </w:rPr>
        <w:t>е</w:t>
      </w:r>
      <w:r w:rsidRPr="004517C9">
        <w:rPr>
          <w:rFonts w:ascii="Cambria Math" w:hAnsi="Cambria Math"/>
          <w:color w:val="000000"/>
          <w:sz w:val="20"/>
          <w:szCs w:val="20"/>
          <w:shd w:val="clear" w:color="auto" w:fill="FFFFFF"/>
          <w:lang w:val="en-US"/>
        </w:rPr>
        <w:t>d under these conditions. SAASoti photoconversion rate exceeds dendra2.</w:t>
      </w:r>
      <w:r w:rsidRPr="004517C9">
        <w:rPr>
          <w:rFonts w:ascii="Cambria Math" w:hAnsi="Cambria Math"/>
          <w:color w:val="000000"/>
          <w:sz w:val="20"/>
          <w:szCs w:val="20"/>
          <w:lang w:val="en-US"/>
        </w:rPr>
        <w:br/>
      </w:r>
      <w:proofErr w:type="gramStart"/>
      <w:r w:rsidRPr="004517C9">
        <w:rPr>
          <w:rFonts w:ascii="Cambria Math" w:hAnsi="Cambria Math"/>
          <w:color w:val="000000"/>
          <w:sz w:val="20"/>
          <w:szCs w:val="20"/>
          <w:shd w:val="clear" w:color="auto" w:fill="FFFFFF"/>
          <w:lang w:val="en-US"/>
        </w:rPr>
        <w:t>This work was supported by Russian Science Foundation (project 15-14-30019)</w:t>
      </w:r>
      <w:proofErr w:type="gramEnd"/>
    </w:p>
    <w:p w:rsidR="00C37A30" w:rsidRPr="004517C9" w:rsidRDefault="00C37A30" w:rsidP="00E809DA">
      <w:pPr>
        <w:rPr>
          <w:rFonts w:ascii="Cambria Math" w:hAnsi="Cambria Math"/>
          <w:b/>
          <w:sz w:val="20"/>
          <w:szCs w:val="20"/>
          <w:lang w:val="en-US" w:eastAsia="ja-JP"/>
        </w:rPr>
      </w:pPr>
    </w:p>
    <w:p w:rsidR="001A126A" w:rsidRPr="004517C9" w:rsidRDefault="001A126A" w:rsidP="00A36481">
      <w:pPr>
        <w:contextualSpacing/>
        <w:rPr>
          <w:rFonts w:ascii="Cambria Math" w:hAnsi="Cambria Math"/>
          <w:b/>
          <w:color w:val="000000"/>
          <w:sz w:val="20"/>
          <w:szCs w:val="20"/>
          <w:shd w:val="clear" w:color="auto" w:fill="FFFFFF"/>
          <w:lang w:val="en-US"/>
        </w:rPr>
      </w:pPr>
      <w:r w:rsidRPr="004517C9">
        <w:rPr>
          <w:rFonts w:ascii="Cambria Math" w:hAnsi="Cambria Math"/>
          <w:b/>
          <w:color w:val="000000"/>
          <w:sz w:val="20"/>
          <w:szCs w:val="20"/>
          <w:shd w:val="clear" w:color="auto" w:fill="FFFFFF"/>
          <w:lang w:val="en-US"/>
        </w:rPr>
        <w:t>Wide-field Time-Correlated Single Photon Counting FLIM</w:t>
      </w:r>
    </w:p>
    <w:p w:rsidR="001A126A" w:rsidRPr="004517C9" w:rsidRDefault="001A126A" w:rsidP="00A36481">
      <w:pPr>
        <w:pStyle w:val="SPIEAuthors-Affils"/>
        <w:jc w:val="left"/>
        <w:outlineLvl w:val="0"/>
        <w:rPr>
          <w:rFonts w:ascii="Cambria Math" w:hAnsi="Cambria Math" w:cs="Arial"/>
          <w:sz w:val="20"/>
          <w:vertAlign w:val="superscript"/>
        </w:rPr>
      </w:pPr>
      <w:r w:rsidRPr="004517C9">
        <w:rPr>
          <w:rFonts w:ascii="Cambria Math" w:hAnsi="Cambria Math" w:cs="Arial"/>
          <w:sz w:val="20"/>
          <w:u w:val="single"/>
          <w:vertAlign w:val="superscript"/>
        </w:rPr>
        <w:t xml:space="preserve">1 </w:t>
      </w:r>
      <w:r w:rsidRPr="004517C9">
        <w:rPr>
          <w:rFonts w:ascii="Cambria Math" w:hAnsi="Cambria Math" w:cs="Arial"/>
          <w:sz w:val="20"/>
          <w:u w:val="single"/>
        </w:rPr>
        <w:t>K. Suhling</w:t>
      </w:r>
      <w:r w:rsidRPr="004517C9">
        <w:rPr>
          <w:rFonts w:ascii="Cambria Math" w:hAnsi="Cambria Math" w:cs="Arial"/>
          <w:sz w:val="20"/>
        </w:rPr>
        <w:t xml:space="preserve">, </w:t>
      </w:r>
      <w:r w:rsidRPr="004517C9">
        <w:rPr>
          <w:rFonts w:ascii="Cambria Math" w:hAnsi="Cambria Math" w:cs="Arial"/>
          <w:sz w:val="20"/>
          <w:vertAlign w:val="superscript"/>
        </w:rPr>
        <w:t xml:space="preserve">2 </w:t>
      </w:r>
      <w:r w:rsidRPr="004517C9">
        <w:rPr>
          <w:rFonts w:ascii="Cambria Math" w:hAnsi="Cambria Math" w:cs="Arial"/>
          <w:sz w:val="20"/>
        </w:rPr>
        <w:t xml:space="preserve">Liisa M. Hirvonen, </w:t>
      </w:r>
      <w:r w:rsidRPr="004517C9">
        <w:rPr>
          <w:rFonts w:ascii="Cambria Math" w:hAnsi="Cambria Math" w:cs="Arial"/>
          <w:sz w:val="20"/>
          <w:vertAlign w:val="superscript"/>
        </w:rPr>
        <w:t>2</w:t>
      </w:r>
      <w:r w:rsidRPr="004517C9">
        <w:rPr>
          <w:rFonts w:ascii="Cambria Math" w:hAnsi="Cambria Math" w:cs="Arial"/>
          <w:sz w:val="20"/>
        </w:rPr>
        <w:t xml:space="preserve"> Wolfgang Becker, </w:t>
      </w:r>
      <w:r w:rsidRPr="004517C9">
        <w:rPr>
          <w:rFonts w:ascii="Cambria Math" w:hAnsi="Cambria Math" w:cs="Arial"/>
          <w:sz w:val="20"/>
          <w:vertAlign w:val="superscript"/>
        </w:rPr>
        <w:t>2</w:t>
      </w:r>
      <w:r w:rsidRPr="004517C9">
        <w:rPr>
          <w:rFonts w:ascii="Cambria Math" w:hAnsi="Cambria Math" w:cs="Arial"/>
          <w:sz w:val="20"/>
        </w:rPr>
        <w:t xml:space="preserve"> </w:t>
      </w:r>
      <w:r w:rsidRPr="004517C9">
        <w:rPr>
          <w:rFonts w:ascii="Cambria Math" w:hAnsi="Cambria Math" w:cs="Arial"/>
          <w:color w:val="000000"/>
          <w:sz w:val="20"/>
        </w:rPr>
        <w:t xml:space="preserve">Stefan Smietana, </w:t>
      </w:r>
      <w:r w:rsidRPr="004517C9">
        <w:rPr>
          <w:rFonts w:ascii="Cambria Math" w:hAnsi="Cambria Math" w:cs="Arial"/>
          <w:color w:val="000000"/>
          <w:sz w:val="20"/>
          <w:vertAlign w:val="superscript"/>
        </w:rPr>
        <w:t>3</w:t>
      </w:r>
      <w:r w:rsidRPr="004517C9">
        <w:rPr>
          <w:rFonts w:ascii="Cambria Math" w:hAnsi="Cambria Math" w:cs="Arial"/>
          <w:color w:val="000000"/>
          <w:sz w:val="20"/>
        </w:rPr>
        <w:t xml:space="preserve"> </w:t>
      </w:r>
      <w:r w:rsidRPr="004517C9">
        <w:rPr>
          <w:rFonts w:ascii="Cambria Math" w:hAnsi="Cambria Math" w:cs="Arial"/>
          <w:sz w:val="20"/>
        </w:rPr>
        <w:t xml:space="preserve">James Milnes, </w:t>
      </w:r>
      <w:r w:rsidRPr="004517C9">
        <w:rPr>
          <w:rFonts w:ascii="Cambria Math" w:hAnsi="Cambria Math" w:cs="Arial"/>
          <w:sz w:val="20"/>
          <w:vertAlign w:val="superscript"/>
        </w:rPr>
        <w:t>3</w:t>
      </w:r>
      <w:r w:rsidRPr="004517C9">
        <w:rPr>
          <w:rFonts w:ascii="Cambria Math" w:hAnsi="Cambria Math" w:cs="Arial"/>
          <w:sz w:val="20"/>
        </w:rPr>
        <w:t xml:space="preserve"> Thomas Conneely, </w:t>
      </w:r>
      <w:r w:rsidRPr="004517C9">
        <w:rPr>
          <w:rFonts w:ascii="Cambria Math" w:hAnsi="Cambria Math" w:cs="Arial"/>
          <w:sz w:val="20"/>
          <w:vertAlign w:val="superscript"/>
        </w:rPr>
        <w:t>1</w:t>
      </w:r>
      <w:r w:rsidRPr="004517C9">
        <w:rPr>
          <w:rFonts w:ascii="Cambria Math" w:hAnsi="Cambria Math" w:cs="Arial"/>
          <w:sz w:val="20"/>
        </w:rPr>
        <w:t xml:space="preserve"> Alix Le Marois, </w:t>
      </w:r>
      <w:r w:rsidRPr="004517C9">
        <w:rPr>
          <w:rFonts w:ascii="Cambria Math" w:hAnsi="Cambria Math" w:cs="Arial"/>
          <w:sz w:val="20"/>
          <w:vertAlign w:val="superscript"/>
        </w:rPr>
        <w:t>4</w:t>
      </w:r>
      <w:r w:rsidRPr="004517C9">
        <w:rPr>
          <w:rFonts w:ascii="Cambria Math" w:hAnsi="Cambria Math" w:cs="Arial"/>
          <w:sz w:val="20"/>
        </w:rPr>
        <w:t xml:space="preserve"> Ottmar Jagutzki</w:t>
      </w:r>
    </w:p>
    <w:p w:rsidR="00B43003" w:rsidRPr="004517C9" w:rsidRDefault="00B43003" w:rsidP="00A36481">
      <w:pPr>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1. Department of Physics, King’s College London, Strand, London WC2R 2LS, UK</w:t>
      </w:r>
    </w:p>
    <w:p w:rsidR="001A126A" w:rsidRPr="004517C9" w:rsidRDefault="00B43003" w:rsidP="00A36481">
      <w:pPr>
        <w:contextualSpacing/>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2. Becker &amp; Hickl GmbH, Nahmitzer Damm 30, 12277 Berlin, Germany</w:t>
      </w:r>
    </w:p>
    <w:p w:rsidR="00B43003" w:rsidRPr="004517C9" w:rsidRDefault="00B43003" w:rsidP="00A36481">
      <w:pPr>
        <w:contextualSpacing/>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3. Photek Ltd, 26 Castleham Rd, St Leonards on Sea TN38 9NS, UK</w:t>
      </w:r>
    </w:p>
    <w:p w:rsidR="001A126A" w:rsidRPr="004517C9" w:rsidRDefault="00B43003" w:rsidP="00A36481">
      <w:pPr>
        <w:contextualSpacing/>
        <w:rPr>
          <w:rStyle w:val="apple-converted-space"/>
          <w:rFonts w:ascii="Cambria Math" w:eastAsiaTheme="majorEastAsia"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4. Institut für Kernphysik, Max-von-Laue-Str. 1, 60438 Frankfurt, Germany</w:t>
      </w:r>
    </w:p>
    <w:p w:rsidR="00B43003" w:rsidRPr="004517C9" w:rsidRDefault="00B43003" w:rsidP="00A36481">
      <w:pPr>
        <w:jc w:val="both"/>
        <w:rPr>
          <w:rFonts w:ascii="Cambria Math" w:hAnsi="Cambria Math"/>
          <w:color w:val="000000"/>
          <w:sz w:val="20"/>
          <w:szCs w:val="20"/>
          <w:lang w:val="en-US"/>
        </w:rPr>
      </w:pPr>
    </w:p>
    <w:p w:rsidR="001A126A" w:rsidRPr="004517C9" w:rsidRDefault="00B43003" w:rsidP="00A36481">
      <w:pPr>
        <w:rPr>
          <w:rFonts w:ascii="Cambria Math" w:hAnsi="Cambria Math"/>
          <w:color w:val="000000"/>
          <w:sz w:val="20"/>
          <w:szCs w:val="20"/>
          <w:shd w:val="clear" w:color="auto" w:fill="FFFFFF"/>
          <w:lang w:val="en-US"/>
        </w:rPr>
      </w:pPr>
      <w:r w:rsidRPr="004517C9">
        <w:rPr>
          <w:rFonts w:ascii="Cambria Math" w:hAnsi="Cambria Math"/>
          <w:color w:val="000000"/>
          <w:sz w:val="20"/>
          <w:szCs w:val="20"/>
          <w:shd w:val="clear" w:color="auto" w:fill="FFFFFF"/>
          <w:lang w:val="en-US"/>
        </w:rPr>
        <w:t xml:space="preserve">Time-correlated single photon counting (TCSPC) is a widely used, sensitive, precise, robust and mature technique to </w:t>
      </w:r>
      <w:proofErr w:type="gramStart"/>
      <w:r w:rsidRPr="004517C9">
        <w:rPr>
          <w:rFonts w:ascii="Cambria Math" w:hAnsi="Cambria Math"/>
          <w:color w:val="000000"/>
          <w:sz w:val="20"/>
          <w:szCs w:val="20"/>
          <w:shd w:val="clear" w:color="auto" w:fill="FFFFFF"/>
          <w:lang w:val="en-US"/>
        </w:rPr>
        <w:t>measure photon arrival times</w:t>
      </w:r>
      <w:proofErr w:type="gramEnd"/>
      <w:r w:rsidRPr="004517C9">
        <w:rPr>
          <w:rFonts w:ascii="Cambria Math" w:hAnsi="Cambria Math"/>
          <w:color w:val="000000"/>
          <w:sz w:val="20"/>
          <w:szCs w:val="20"/>
          <w:shd w:val="clear" w:color="auto" w:fill="FFFFFF"/>
          <w:lang w:val="en-US"/>
        </w:rPr>
        <w:t xml:space="preserve"> in fluorescence spectroscopy and microscopy, light detection and ranging (lidar) and optical tomography. In wide-field TCSPC, the position and the arrival time of the photons </w:t>
      </w:r>
      <w:proofErr w:type="gramStart"/>
      <w:r w:rsidRPr="004517C9">
        <w:rPr>
          <w:rFonts w:ascii="Cambria Math" w:hAnsi="Cambria Math"/>
          <w:color w:val="000000"/>
          <w:sz w:val="20"/>
          <w:szCs w:val="20"/>
          <w:shd w:val="clear" w:color="auto" w:fill="FFFFFF"/>
          <w:lang w:val="en-US"/>
        </w:rPr>
        <w:t>are recorded</w:t>
      </w:r>
      <w:proofErr w:type="gramEnd"/>
      <w:r w:rsidRPr="004517C9">
        <w:rPr>
          <w:rFonts w:ascii="Cambria Math" w:hAnsi="Cambria Math"/>
          <w:color w:val="000000"/>
          <w:sz w:val="20"/>
          <w:szCs w:val="20"/>
          <w:shd w:val="clear" w:color="auto" w:fill="FFFFFF"/>
          <w:lang w:val="en-US"/>
        </w:rPr>
        <w:t xml:space="preserve"> simultaneously, and no scanning is required. </w:t>
      </w:r>
      <w:proofErr w:type="gramStart"/>
      <w:r w:rsidRPr="004517C9">
        <w:rPr>
          <w:rFonts w:ascii="Cambria Math" w:hAnsi="Cambria Math"/>
          <w:color w:val="000000"/>
          <w:sz w:val="20"/>
          <w:szCs w:val="20"/>
          <w:shd w:val="clear" w:color="auto" w:fill="FFFFFF"/>
          <w:lang w:val="en-US"/>
        </w:rPr>
        <w:t>Our recent work in this field ranges from microsecond resolution phosphorescence lifetime imaging (PLIM)1-3 to nanosecond fluorescence lifetime imaging (FLIM) microscopy.4 The latter is based on a crossed delay-line anode detector with picosecond timing resolution, where the readout is performed by three standard TCSPC boards.5 This approach retains all the advantages of TCSPC and extends them to wide-field detection, serving essentially as a single photon sensitive camera with picosecond resolution.</w:t>
      </w:r>
      <w:proofErr w:type="gramEnd"/>
      <w:r w:rsidRPr="004517C9">
        <w:rPr>
          <w:rFonts w:ascii="Cambria Math" w:hAnsi="Cambria Math"/>
          <w:color w:val="000000"/>
          <w:sz w:val="20"/>
          <w:szCs w:val="20"/>
          <w:shd w:val="clear" w:color="auto" w:fill="FFFFFF"/>
          <w:lang w:val="en-US"/>
        </w:rPr>
        <w:t xml:space="preserve"> The operation of the system </w:t>
      </w:r>
      <w:proofErr w:type="gramStart"/>
      <w:r w:rsidRPr="004517C9">
        <w:rPr>
          <w:rFonts w:ascii="Cambria Math" w:hAnsi="Cambria Math"/>
          <w:color w:val="000000"/>
          <w:sz w:val="20"/>
          <w:szCs w:val="20"/>
          <w:shd w:val="clear" w:color="auto" w:fill="FFFFFF"/>
          <w:lang w:val="en-US"/>
        </w:rPr>
        <w:t>is fully integrated</w:t>
      </w:r>
      <w:proofErr w:type="gramEnd"/>
      <w:r w:rsidRPr="004517C9">
        <w:rPr>
          <w:rFonts w:ascii="Cambria Math" w:hAnsi="Cambria Math"/>
          <w:color w:val="000000"/>
          <w:sz w:val="20"/>
          <w:szCs w:val="20"/>
          <w:shd w:val="clear" w:color="auto" w:fill="FFFFFF"/>
          <w:lang w:val="en-US"/>
        </w:rPr>
        <w:t xml:space="preserve"> in the TCSPC acquisition software and allows rapid preview of the acquired images, an essential feature to facilitate focussing, sample positioning and excitation power adjustment. Data is saved as a conventional x</w:t>
      </w:r>
      <w:proofErr w:type="gramStart"/>
      <w:r w:rsidRPr="004517C9">
        <w:rPr>
          <w:rFonts w:ascii="Cambria Math" w:hAnsi="Cambria Math"/>
          <w:color w:val="000000"/>
          <w:sz w:val="20"/>
          <w:szCs w:val="20"/>
          <w:shd w:val="clear" w:color="auto" w:fill="FFFFFF"/>
          <w:lang w:val="en-US"/>
        </w:rPr>
        <w:t>,y,t</w:t>
      </w:r>
      <w:proofErr w:type="gramEnd"/>
      <w:r w:rsidRPr="004517C9">
        <w:rPr>
          <w:rFonts w:ascii="Cambria Math" w:hAnsi="Cambria Math"/>
          <w:color w:val="000000"/>
          <w:sz w:val="20"/>
          <w:szCs w:val="20"/>
          <w:shd w:val="clear" w:color="auto" w:fill="FFFFFF"/>
          <w:lang w:val="en-US"/>
        </w:rPr>
        <w:t xml:space="preserve"> FLIM data cube, and data analysis is performed in the usual way by FLIM analysis software. The data obtained with the system feature good time resolution with an IRF below 230 ps, and reasonably good spatial resolution below 250 μm over the 40 mm diameter detector.</w:t>
      </w:r>
      <w:r w:rsidR="00E16A72" w:rsidRPr="004517C9">
        <w:rPr>
          <w:rFonts w:ascii="Cambria Math" w:hAnsi="Cambria Math"/>
          <w:color w:val="000000"/>
          <w:sz w:val="20"/>
          <w:szCs w:val="20"/>
          <w:shd w:val="clear" w:color="auto" w:fill="FFFFFF"/>
          <w:lang w:val="en-US"/>
        </w:rPr>
        <w:t xml:space="preserve"> </w:t>
      </w:r>
      <w:r w:rsidRPr="004517C9">
        <w:rPr>
          <w:rFonts w:ascii="Cambria Math" w:hAnsi="Cambria Math"/>
          <w:color w:val="000000"/>
          <w:sz w:val="20"/>
          <w:szCs w:val="20"/>
          <w:shd w:val="clear" w:color="auto" w:fill="FFFFFF"/>
          <w:lang w:val="en-US"/>
        </w:rPr>
        <w:t xml:space="preserve">We apply the system to FLIM of cells labelled with membrane dyes, imaged with a TIRF microscope using less than </w:t>
      </w:r>
      <w:proofErr w:type="gramStart"/>
      <w:r w:rsidRPr="004517C9">
        <w:rPr>
          <w:rFonts w:ascii="Cambria Math" w:hAnsi="Cambria Math"/>
          <w:color w:val="000000"/>
          <w:sz w:val="20"/>
          <w:szCs w:val="20"/>
          <w:shd w:val="clear" w:color="auto" w:fill="FFFFFF"/>
          <w:lang w:val="en-US"/>
        </w:rPr>
        <w:t>7</w:t>
      </w:r>
      <w:proofErr w:type="gramEnd"/>
      <w:r w:rsidRPr="004517C9">
        <w:rPr>
          <w:rFonts w:ascii="Cambria Math" w:hAnsi="Cambria Math"/>
          <w:color w:val="000000"/>
          <w:sz w:val="20"/>
          <w:szCs w:val="20"/>
          <w:shd w:val="clear" w:color="auto" w:fill="FFFFFF"/>
          <w:lang w:val="en-US"/>
        </w:rPr>
        <w:t xml:space="preserve"> mW/cm2 excitation power over the whole field of view. This approach is also ideal for lightsheet FLIM.</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t>References</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t>1. Hirvonen, L. M., Festy, F. and Suhling, K., "Wide-field time-correlated single-photon counting (TCSPC) lifetime microscopy with microsecond time resolution," Optics Letters 39(19), 5602-5605 (2014).</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t>2. Hirvonen, L. M., Petrášek, Z., Beeby, A. and Suhling, K., "Sub-μs time resolution in wide-field time-correlated single photon counting microscopy obtained from the photon event phosphor decay," New Journal of Physics 17(2), 023032 (2015).</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t>3. Sergent, N., Levitt, J. A., Green, M. and Suhling, K., "Rapid wide-field photon counting imaging with microsecond time resolution," Optics Express 18(24), 25292-25298 (2010).</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t>4. Suhling, K., Hirvonen, L. M., Becker, W., Smietana, S., Netz, H., Milnes, J., Conneely, T., Le Marois, A. and Jagutzki, O., "Wide-field TCSPC-based fluorescence lifetime imaging (FLIM) microscopy", SPIE Proc 9858, 98580J-98580J-10 (2016).</w:t>
      </w:r>
    </w:p>
    <w:p w:rsidR="00E16A72" w:rsidRPr="004517C9" w:rsidRDefault="00E16A72" w:rsidP="00A36481">
      <w:pPr>
        <w:rPr>
          <w:rFonts w:ascii="Cambria Math" w:hAnsi="Cambria Math"/>
          <w:sz w:val="20"/>
          <w:szCs w:val="20"/>
          <w:lang w:val="en-US" w:eastAsia="ja-JP"/>
        </w:rPr>
      </w:pPr>
      <w:r w:rsidRPr="004517C9">
        <w:rPr>
          <w:rFonts w:ascii="Cambria Math" w:hAnsi="Cambria Math"/>
          <w:sz w:val="20"/>
          <w:szCs w:val="20"/>
          <w:lang w:val="en-US" w:eastAsia="ja-JP"/>
        </w:rPr>
        <w:lastRenderedPageBreak/>
        <w:t>5. Hirvonen, L. M., Becker, W., Milnes, J., Conneely, T., Smietana, S., Marois, A. L., Jagutzki, O. and Suhling, K., "Picosecond wide-field time-correlated single photon counting fluorescence microscopy with a delay line anode detec</w:t>
      </w:r>
      <w:r w:rsidR="00A36481" w:rsidRPr="004517C9">
        <w:rPr>
          <w:rFonts w:ascii="Cambria Math" w:hAnsi="Cambria Math"/>
          <w:sz w:val="20"/>
          <w:szCs w:val="20"/>
          <w:lang w:val="en-US" w:eastAsia="ja-JP"/>
        </w:rPr>
        <w:t xml:space="preserve">tor," Applied Physics Letters, </w:t>
      </w:r>
      <w:r w:rsidRPr="004517C9">
        <w:rPr>
          <w:rFonts w:ascii="Cambria Math" w:hAnsi="Cambria Math"/>
          <w:sz w:val="20"/>
          <w:szCs w:val="20"/>
          <w:lang w:val="en-US" w:eastAsia="ja-JP"/>
        </w:rPr>
        <w:t>(in press).</w:t>
      </w:r>
      <w:r w:rsidR="0067527D" w:rsidRPr="004517C9">
        <w:rPr>
          <w:rFonts w:ascii="Cambria Math" w:hAnsi="Cambria Math"/>
          <w:sz w:val="20"/>
          <w:szCs w:val="20"/>
          <w:lang w:eastAsia="ja-JP"/>
        </w:rPr>
        <w:t>ё</w:t>
      </w:r>
    </w:p>
    <w:p w:rsidR="00E16A72" w:rsidRPr="004517C9" w:rsidRDefault="00E16A72" w:rsidP="00E16A72">
      <w:pPr>
        <w:rPr>
          <w:rFonts w:ascii="Cambria Math" w:hAnsi="Cambria Math"/>
          <w:b/>
          <w:sz w:val="20"/>
          <w:szCs w:val="20"/>
          <w:lang w:val="en-US" w:eastAsia="ja-JP"/>
        </w:rPr>
      </w:pPr>
    </w:p>
    <w:p w:rsidR="00E16A72" w:rsidRPr="004517C9" w:rsidRDefault="00E16A72" w:rsidP="00B43003">
      <w:pPr>
        <w:rPr>
          <w:rFonts w:ascii="Cambria Math" w:hAnsi="Cambria Math"/>
          <w:b/>
          <w:sz w:val="20"/>
          <w:szCs w:val="20"/>
          <w:lang w:val="en-US" w:eastAsia="ja-JP"/>
        </w:rPr>
      </w:pPr>
    </w:p>
    <w:p w:rsidR="001A126A" w:rsidRPr="004517C9" w:rsidRDefault="001A126A" w:rsidP="00E809DA">
      <w:pPr>
        <w:rPr>
          <w:rFonts w:ascii="Cambria Math" w:hAnsi="Cambria Math"/>
          <w:b/>
          <w:sz w:val="20"/>
          <w:szCs w:val="20"/>
          <w:lang w:val="en-US" w:eastAsia="ja-JP"/>
        </w:rPr>
      </w:pPr>
    </w:p>
    <w:p w:rsidR="009A7441" w:rsidRPr="004517C9" w:rsidRDefault="009A7441" w:rsidP="009A7441">
      <w:pPr>
        <w:jc w:val="both"/>
        <w:rPr>
          <w:rFonts w:ascii="Cambria Math" w:eastAsia="Calibri" w:hAnsi="Cambria Math" w:cs="Arial"/>
          <w:b/>
          <w:color w:val="000000"/>
          <w:sz w:val="20"/>
          <w:szCs w:val="20"/>
          <w:shd w:val="clear" w:color="auto" w:fill="FFFFFF"/>
          <w:lang w:val="en-US" w:eastAsia="en-US"/>
        </w:rPr>
      </w:pPr>
      <w:r w:rsidRPr="004517C9">
        <w:rPr>
          <w:rFonts w:ascii="Cambria Math" w:eastAsia="Calibri" w:hAnsi="Cambria Math" w:cs="Arial"/>
          <w:b/>
          <w:color w:val="000000"/>
          <w:sz w:val="20"/>
          <w:szCs w:val="20"/>
          <w:shd w:val="clear" w:color="auto" w:fill="FFFFFF"/>
          <w:lang w:val="en-US" w:eastAsia="en-US"/>
        </w:rPr>
        <w:t xml:space="preserve">Differeng stages of fibril formation as seen in intrinsic and extrinsic fluorescence </w:t>
      </w:r>
    </w:p>
    <w:p w:rsidR="009A7441" w:rsidRPr="004517C9" w:rsidRDefault="009A7441" w:rsidP="009A7441">
      <w:pPr>
        <w:rPr>
          <w:rFonts w:ascii="Cambria Math" w:eastAsia="Calibri" w:hAnsi="Cambria Math" w:cs="Arial"/>
          <w:color w:val="000000"/>
          <w:sz w:val="20"/>
          <w:szCs w:val="20"/>
          <w:shd w:val="clear" w:color="auto" w:fill="FFFFFF"/>
          <w:lang w:val="en-US" w:eastAsia="en-US"/>
        </w:rPr>
      </w:pPr>
      <w:r w:rsidRPr="004517C9">
        <w:rPr>
          <w:rFonts w:ascii="Cambria Math" w:eastAsia="Calibri" w:hAnsi="Cambria Math" w:cs="Arial"/>
          <w:color w:val="000000"/>
          <w:sz w:val="20"/>
          <w:szCs w:val="20"/>
          <w:shd w:val="clear" w:color="auto" w:fill="FFFFFF"/>
          <w:lang w:val="en-US" w:eastAsia="en-US"/>
        </w:rPr>
        <w:t>T.N. Tikhonova</w:t>
      </w:r>
      <w:r w:rsidRPr="004517C9">
        <w:rPr>
          <w:rFonts w:ascii="Cambria Math" w:eastAsia="Calibri" w:hAnsi="Cambria Math" w:cs="Arial"/>
          <w:color w:val="000000"/>
          <w:sz w:val="20"/>
          <w:szCs w:val="20"/>
          <w:shd w:val="clear" w:color="auto" w:fill="FFFFFF"/>
          <w:vertAlign w:val="superscript"/>
          <w:lang w:val="en-US" w:eastAsia="en-US"/>
        </w:rPr>
        <w:t>1</w:t>
      </w:r>
      <w:r w:rsidRPr="004517C9">
        <w:rPr>
          <w:rFonts w:ascii="Cambria Math" w:eastAsia="Calibri" w:hAnsi="Cambria Math" w:cs="Arial"/>
          <w:color w:val="000000"/>
          <w:sz w:val="20"/>
          <w:szCs w:val="20"/>
          <w:shd w:val="clear" w:color="auto" w:fill="FFFFFF"/>
          <w:lang w:val="en-US" w:eastAsia="en-US"/>
        </w:rPr>
        <w:t>, E.A. Shirshin</w:t>
      </w:r>
      <w:r w:rsidRPr="004517C9">
        <w:rPr>
          <w:rFonts w:ascii="Cambria Math" w:eastAsia="Calibri" w:hAnsi="Cambria Math" w:cs="Arial"/>
          <w:color w:val="000000"/>
          <w:sz w:val="20"/>
          <w:szCs w:val="20"/>
          <w:shd w:val="clear" w:color="auto" w:fill="FFFFFF"/>
          <w:vertAlign w:val="superscript"/>
          <w:lang w:val="en-US" w:eastAsia="en-US"/>
        </w:rPr>
        <w:t>2</w:t>
      </w:r>
      <w:r w:rsidRPr="004517C9">
        <w:rPr>
          <w:rFonts w:ascii="Cambria Math" w:eastAsia="Calibri" w:hAnsi="Cambria Math" w:cs="Arial"/>
          <w:color w:val="000000"/>
          <w:sz w:val="20"/>
          <w:szCs w:val="20"/>
          <w:shd w:val="clear" w:color="auto" w:fill="FFFFFF"/>
          <w:lang w:val="en-US" w:eastAsia="en-US"/>
        </w:rPr>
        <w:t xml:space="preserve">, </w:t>
      </w:r>
      <w:r w:rsidRPr="004517C9">
        <w:rPr>
          <w:rFonts w:ascii="Cambria Math" w:eastAsia="Calibri" w:hAnsi="Cambria Math" w:cs="Arial"/>
          <w:color w:val="000000"/>
          <w:sz w:val="20"/>
          <w:szCs w:val="20"/>
          <w:u w:val="single"/>
          <w:shd w:val="clear" w:color="auto" w:fill="FFFFFF"/>
          <w:lang w:val="en-US" w:eastAsia="en-US"/>
        </w:rPr>
        <w:t>N.R. Rovnyagina</w:t>
      </w:r>
      <w:r w:rsidRPr="004517C9">
        <w:rPr>
          <w:rFonts w:ascii="Cambria Math" w:eastAsia="Calibri" w:hAnsi="Cambria Math" w:cs="Arial"/>
          <w:color w:val="000000"/>
          <w:sz w:val="20"/>
          <w:szCs w:val="20"/>
          <w:u w:val="single"/>
          <w:shd w:val="clear" w:color="auto" w:fill="FFFFFF"/>
          <w:vertAlign w:val="superscript"/>
          <w:lang w:val="en-US" w:eastAsia="en-US"/>
        </w:rPr>
        <w:t>2</w:t>
      </w:r>
      <w:r w:rsidRPr="004517C9">
        <w:rPr>
          <w:rFonts w:ascii="Cambria Math" w:eastAsia="Calibri" w:hAnsi="Cambria Math" w:cs="Arial"/>
          <w:color w:val="000000"/>
          <w:sz w:val="20"/>
          <w:szCs w:val="20"/>
          <w:shd w:val="clear" w:color="auto" w:fill="FFFFFF"/>
          <w:lang w:val="en-US" w:eastAsia="en-US"/>
        </w:rPr>
        <w:t>, A.S. Orekhov</w:t>
      </w:r>
      <w:r w:rsidRPr="004517C9">
        <w:rPr>
          <w:rFonts w:ascii="Cambria Math" w:eastAsia="Calibri" w:hAnsi="Cambria Math" w:cs="Arial"/>
          <w:color w:val="000000"/>
          <w:sz w:val="20"/>
          <w:szCs w:val="20"/>
          <w:shd w:val="clear" w:color="auto" w:fill="FFFFFF"/>
          <w:vertAlign w:val="superscript"/>
          <w:lang w:val="en-US" w:eastAsia="en-US"/>
        </w:rPr>
        <w:t>3</w:t>
      </w:r>
      <w:r w:rsidRPr="004517C9">
        <w:rPr>
          <w:rFonts w:ascii="Cambria Math" w:eastAsia="Calibri" w:hAnsi="Cambria Math" w:cs="Arial"/>
          <w:color w:val="000000"/>
          <w:sz w:val="20"/>
          <w:szCs w:val="20"/>
          <w:shd w:val="clear" w:color="auto" w:fill="FFFFFF"/>
          <w:lang w:val="en-US" w:eastAsia="en-US"/>
        </w:rPr>
        <w:t>, V.V. Fadeev</w:t>
      </w:r>
      <w:r w:rsidRPr="004517C9">
        <w:rPr>
          <w:rFonts w:ascii="Cambria Math" w:eastAsia="Calibri" w:hAnsi="Cambria Math" w:cs="Arial"/>
          <w:color w:val="000000"/>
          <w:sz w:val="20"/>
          <w:szCs w:val="20"/>
          <w:shd w:val="clear" w:color="auto" w:fill="FFFFFF"/>
          <w:vertAlign w:val="superscript"/>
          <w:lang w:val="en-US" w:eastAsia="en-US"/>
        </w:rPr>
        <w:t>2</w:t>
      </w:r>
    </w:p>
    <w:p w:rsidR="009A7441" w:rsidRPr="004517C9" w:rsidRDefault="009A7441" w:rsidP="009A7441">
      <w:pPr>
        <w:rPr>
          <w:rFonts w:ascii="Cambria Math" w:eastAsia="Calibri" w:hAnsi="Cambria Math"/>
          <w:sz w:val="20"/>
          <w:szCs w:val="20"/>
          <w:lang w:val="en-US" w:eastAsia="en-US"/>
        </w:rPr>
      </w:pPr>
      <w:r w:rsidRPr="004517C9">
        <w:rPr>
          <w:rFonts w:ascii="Cambria Math" w:eastAsia="Calibri" w:hAnsi="Cambria Math"/>
          <w:sz w:val="20"/>
          <w:szCs w:val="20"/>
          <w:vertAlign w:val="superscript"/>
          <w:lang w:val="en-US" w:eastAsia="en-US"/>
        </w:rPr>
        <w:t xml:space="preserve">1 </w:t>
      </w:r>
      <w:r w:rsidRPr="004517C9">
        <w:rPr>
          <w:rFonts w:ascii="Cambria Math" w:eastAsia="Calibri" w:hAnsi="Cambria Math"/>
          <w:sz w:val="20"/>
          <w:szCs w:val="20"/>
          <w:lang w:val="en-US" w:eastAsia="en-US"/>
        </w:rPr>
        <w:t>M.V. Lomonosov Moscow State University, Department of Physics, Moscow, Russia</w:t>
      </w:r>
    </w:p>
    <w:p w:rsidR="009A7441" w:rsidRPr="004517C9" w:rsidRDefault="009A7441" w:rsidP="009A7441">
      <w:pPr>
        <w:jc w:val="both"/>
        <w:rPr>
          <w:rFonts w:ascii="Cambria Math" w:eastAsia="Calibri" w:hAnsi="Cambria Math"/>
          <w:sz w:val="20"/>
          <w:szCs w:val="20"/>
          <w:lang w:val="en-US" w:eastAsia="en-US"/>
        </w:rPr>
      </w:pPr>
      <w:proofErr w:type="gramStart"/>
      <w:r w:rsidRPr="004517C9">
        <w:rPr>
          <w:rFonts w:ascii="Cambria Math" w:eastAsia="Calibri" w:hAnsi="Cambria Math"/>
          <w:sz w:val="20"/>
          <w:szCs w:val="20"/>
          <w:vertAlign w:val="superscript"/>
          <w:lang w:val="en-US" w:eastAsia="en-US"/>
        </w:rPr>
        <w:t xml:space="preserve">2  </w:t>
      </w:r>
      <w:r w:rsidRPr="004517C9">
        <w:rPr>
          <w:rFonts w:ascii="Cambria Math" w:eastAsia="Calibri" w:hAnsi="Cambria Math"/>
          <w:sz w:val="20"/>
          <w:szCs w:val="20"/>
          <w:lang w:val="en-US" w:eastAsia="en-US"/>
        </w:rPr>
        <w:t>International</w:t>
      </w:r>
      <w:proofErr w:type="gramEnd"/>
      <w:r w:rsidRPr="004517C9">
        <w:rPr>
          <w:rFonts w:ascii="Cambria Math" w:eastAsia="Calibri" w:hAnsi="Cambria Math"/>
          <w:sz w:val="20"/>
          <w:szCs w:val="20"/>
          <w:lang w:val="en-US" w:eastAsia="en-US"/>
        </w:rPr>
        <w:t xml:space="preserve"> laser center of  M.V. Lomonosov</w:t>
      </w:r>
      <w:r w:rsidRPr="004517C9">
        <w:rPr>
          <w:rFonts w:ascii="Cambria Math" w:eastAsia="Calibri" w:hAnsi="Cambria Math"/>
          <w:sz w:val="20"/>
          <w:szCs w:val="20"/>
          <w:vertAlign w:val="superscript"/>
          <w:lang w:val="en-US" w:eastAsia="en-US"/>
        </w:rPr>
        <w:t xml:space="preserve"> </w:t>
      </w:r>
      <w:r w:rsidRPr="004517C9">
        <w:rPr>
          <w:rFonts w:ascii="Cambria Math" w:eastAsia="Calibri" w:hAnsi="Cambria Math"/>
          <w:sz w:val="20"/>
          <w:szCs w:val="20"/>
          <w:lang w:val="en-US" w:eastAsia="en-US"/>
        </w:rPr>
        <w:t>Moscow State University, Moscow, Russia</w:t>
      </w:r>
    </w:p>
    <w:p w:rsidR="009A7441" w:rsidRPr="004517C9" w:rsidRDefault="009A7441" w:rsidP="009A7441">
      <w:pPr>
        <w:rPr>
          <w:rFonts w:ascii="Cambria Math" w:eastAsia="Calibri" w:hAnsi="Cambria Math"/>
          <w:sz w:val="20"/>
          <w:szCs w:val="20"/>
          <w:lang w:val="en-US" w:eastAsia="en-US"/>
        </w:rPr>
      </w:pPr>
      <w:proofErr w:type="gramStart"/>
      <w:r w:rsidRPr="004517C9">
        <w:rPr>
          <w:rFonts w:ascii="Cambria Math" w:eastAsia="Calibri" w:hAnsi="Cambria Math"/>
          <w:sz w:val="20"/>
          <w:szCs w:val="20"/>
          <w:vertAlign w:val="superscript"/>
          <w:lang w:val="en-US" w:eastAsia="en-US"/>
        </w:rPr>
        <w:t>3</w:t>
      </w:r>
      <w:proofErr w:type="gramEnd"/>
      <w:r w:rsidRPr="004517C9">
        <w:rPr>
          <w:rFonts w:ascii="Cambria Math" w:eastAsia="Calibri" w:hAnsi="Cambria Math"/>
          <w:sz w:val="20"/>
          <w:szCs w:val="20"/>
          <w:lang w:val="en-US" w:eastAsia="en-US"/>
        </w:rPr>
        <w:t xml:space="preserve"> </w:t>
      </w:r>
      <w:hyperlink r:id="rId41" w:tgtFrame="_blank" w:history="1">
        <w:r w:rsidRPr="004517C9">
          <w:rPr>
            <w:rFonts w:ascii="Cambria Math" w:eastAsia="Calibri" w:hAnsi="Cambria Math"/>
            <w:sz w:val="20"/>
            <w:szCs w:val="20"/>
            <w:lang w:val="en-US" w:eastAsia="en-US"/>
          </w:rPr>
          <w:t>National Research Center «Kurchatov Institute»</w:t>
        </w:r>
      </w:hyperlink>
      <w:r w:rsidRPr="004517C9">
        <w:rPr>
          <w:rFonts w:ascii="Cambria Math" w:eastAsia="Calibri" w:hAnsi="Cambria Math"/>
          <w:sz w:val="20"/>
          <w:szCs w:val="20"/>
          <w:lang w:val="en-US" w:eastAsia="en-US"/>
        </w:rPr>
        <w:t>, Moscow, Russia</w:t>
      </w:r>
    </w:p>
    <w:p w:rsidR="009A7441" w:rsidRPr="004517C9" w:rsidRDefault="009A7441" w:rsidP="009A7441">
      <w:pPr>
        <w:jc w:val="both"/>
        <w:rPr>
          <w:rFonts w:ascii="Cambria Math" w:eastAsia="Calibri" w:hAnsi="Cambria Math"/>
          <w:sz w:val="20"/>
          <w:szCs w:val="20"/>
          <w:lang w:val="en-US" w:eastAsia="en-US"/>
        </w:rPr>
      </w:pPr>
    </w:p>
    <w:p w:rsidR="009A7441" w:rsidRPr="004517C9" w:rsidRDefault="009A7441" w:rsidP="009A7441">
      <w:pPr>
        <w:jc w:val="both"/>
        <w:rPr>
          <w:rFonts w:ascii="Cambria Math" w:eastAsia="Calibri" w:hAnsi="Cambria Math" w:cs="Arial"/>
          <w:color w:val="000000"/>
          <w:sz w:val="20"/>
          <w:szCs w:val="20"/>
          <w:shd w:val="clear" w:color="auto" w:fill="FFFFFF"/>
          <w:lang w:val="en-US" w:eastAsia="en-US"/>
        </w:rPr>
      </w:pPr>
      <w:r w:rsidRPr="004517C9">
        <w:rPr>
          <w:rFonts w:ascii="Cambria Math" w:eastAsia="Calibri" w:hAnsi="Cambria Math" w:cs="Arial"/>
          <w:color w:val="000000"/>
          <w:sz w:val="20"/>
          <w:szCs w:val="20"/>
          <w:shd w:val="clear" w:color="auto" w:fill="FFFFFF"/>
          <w:lang w:val="en-US" w:eastAsia="en-US"/>
        </w:rPr>
        <w:t xml:space="preserve">Protein misfolding and its subsequent aggregation is a widely investigated phenomenon as it is responsible for various disorders such as Parkinson and Alzheimer diseases etc. These disorders are associated with the formation and accumulation in brain of compact plaques – highly organized </w:t>
      </w:r>
      <w:r w:rsidRPr="004517C9">
        <w:rPr>
          <w:rFonts w:ascii="Cambria Math" w:eastAsia="Calibri" w:hAnsi="Cambria Math" w:cs="Arial"/>
          <w:color w:val="000000"/>
          <w:sz w:val="20"/>
          <w:szCs w:val="20"/>
          <w:shd w:val="clear" w:color="auto" w:fill="FFFFFF"/>
          <w:lang w:eastAsia="en-US"/>
        </w:rPr>
        <w:t>β</w:t>
      </w:r>
      <w:r w:rsidRPr="004517C9">
        <w:rPr>
          <w:rFonts w:ascii="Cambria Math" w:eastAsia="Calibri" w:hAnsi="Cambria Math" w:cs="Arial"/>
          <w:color w:val="000000"/>
          <w:sz w:val="20"/>
          <w:szCs w:val="20"/>
          <w:shd w:val="clear" w:color="auto" w:fill="FFFFFF"/>
          <w:lang w:val="en-US" w:eastAsia="en-US"/>
        </w:rPr>
        <w:t xml:space="preserve">-sheet-rich amyloid fibrils. Amyloid fibrils share common structural characteristics despite the fact that they can be constructed from </w:t>
      </w:r>
      <w:proofErr w:type="gramStart"/>
      <w:r w:rsidRPr="004517C9">
        <w:rPr>
          <w:rFonts w:ascii="Cambria Math" w:eastAsia="Calibri" w:hAnsi="Cambria Math" w:cs="Arial"/>
          <w:color w:val="000000"/>
          <w:sz w:val="20"/>
          <w:szCs w:val="20"/>
          <w:shd w:val="clear" w:color="auto" w:fill="FFFFFF"/>
          <w:lang w:val="en-US" w:eastAsia="en-US"/>
        </w:rPr>
        <w:t>absolutely different</w:t>
      </w:r>
      <w:proofErr w:type="gramEnd"/>
      <w:r w:rsidRPr="004517C9">
        <w:rPr>
          <w:rFonts w:ascii="Cambria Math" w:eastAsia="Calibri" w:hAnsi="Cambria Math" w:cs="Arial"/>
          <w:color w:val="000000"/>
          <w:sz w:val="20"/>
          <w:szCs w:val="20"/>
          <w:shd w:val="clear" w:color="auto" w:fill="FFFFFF"/>
          <w:lang w:val="en-US" w:eastAsia="en-US"/>
        </w:rPr>
        <w:t xml:space="preserve"> proteins or peptides. Fibril formation includes such structural stages as native protein state, </w:t>
      </w:r>
      <w:proofErr w:type="gramStart"/>
      <w:r w:rsidRPr="004517C9">
        <w:rPr>
          <w:rFonts w:ascii="Cambria Math" w:eastAsia="Calibri" w:hAnsi="Cambria Math" w:cs="Arial"/>
          <w:color w:val="000000"/>
          <w:sz w:val="20"/>
          <w:szCs w:val="20"/>
          <w:shd w:val="clear" w:color="auto" w:fill="FFFFFF"/>
          <w:lang w:val="en-US" w:eastAsia="en-US"/>
        </w:rPr>
        <w:t>partially-folded</w:t>
      </w:r>
      <w:proofErr w:type="gramEnd"/>
      <w:r w:rsidRPr="004517C9">
        <w:rPr>
          <w:rFonts w:ascii="Cambria Math" w:eastAsia="Calibri" w:hAnsi="Cambria Math" w:cs="Arial"/>
          <w:color w:val="000000"/>
          <w:sz w:val="20"/>
          <w:szCs w:val="20"/>
          <w:shd w:val="clear" w:color="auto" w:fill="FFFFFF"/>
          <w:lang w:val="en-US" w:eastAsia="en-US"/>
        </w:rPr>
        <w:t xml:space="preserve"> intermediates, formation of protofilament, protofibrils and, finally, mature fibrils [1]. However, the kinetic aspects of these transitions are largely unknown, thus stimulating the development of methods for monitoring different stages of aggregation. Here we investigated the physical and chemical transformations associated with proteins fibrillation (by the example of insulin and lysozyme) by means of its intrinsic and extrinsic fluorescence. We made use of steady state and time-resolved fluorescence spectroscopy using thioflavin T and intrinsic fluorophores to assess different stages of fibril formation. Namely, the changes in Thioflavin T intensity and its lifetime </w:t>
      </w:r>
      <w:proofErr w:type="gramStart"/>
      <w:r w:rsidRPr="004517C9">
        <w:rPr>
          <w:rFonts w:ascii="Cambria Math" w:eastAsia="Calibri" w:hAnsi="Cambria Math" w:cs="Arial"/>
          <w:color w:val="000000"/>
          <w:sz w:val="20"/>
          <w:szCs w:val="20"/>
          <w:shd w:val="clear" w:color="auto" w:fill="FFFFFF"/>
          <w:lang w:val="en-US" w:eastAsia="en-US"/>
        </w:rPr>
        <w:t>were used</w:t>
      </w:r>
      <w:proofErr w:type="gramEnd"/>
      <w:r w:rsidRPr="004517C9">
        <w:rPr>
          <w:rFonts w:ascii="Cambria Math" w:eastAsia="Calibri" w:hAnsi="Cambria Math" w:cs="Arial"/>
          <w:color w:val="000000"/>
          <w:sz w:val="20"/>
          <w:szCs w:val="20"/>
          <w:shd w:val="clear" w:color="auto" w:fill="FFFFFF"/>
          <w:lang w:val="en-US" w:eastAsia="en-US"/>
        </w:rPr>
        <w:t xml:space="preserve"> to follow prefibrillar structures formation. We also used the intrinsic fluorescence of tyrosine (the main chromophore in insulin) and pi-stacking structures [2] to monitor the initial transformations happening in proteins under fibrillation. </w:t>
      </w:r>
      <w:proofErr w:type="gramStart"/>
      <w:r w:rsidRPr="004517C9">
        <w:rPr>
          <w:rFonts w:ascii="Cambria Math" w:eastAsia="Calibri" w:hAnsi="Cambria Math" w:cs="Arial"/>
          <w:color w:val="000000"/>
          <w:sz w:val="20"/>
          <w:szCs w:val="20"/>
          <w:shd w:val="clear" w:color="auto" w:fill="FFFFFF"/>
          <w:lang w:val="en-US" w:eastAsia="en-US"/>
        </w:rPr>
        <w:t>Pi-stacking</w:t>
      </w:r>
      <w:proofErr w:type="gramEnd"/>
      <w:r w:rsidRPr="004517C9">
        <w:rPr>
          <w:rFonts w:ascii="Cambria Math" w:eastAsia="Calibri" w:hAnsi="Cambria Math" w:cs="Arial"/>
          <w:color w:val="000000"/>
          <w:sz w:val="20"/>
          <w:szCs w:val="20"/>
          <w:shd w:val="clear" w:color="auto" w:fill="FFFFFF"/>
          <w:lang w:val="en-US" w:eastAsia="en-US"/>
        </w:rPr>
        <w:t xml:space="preserve"> is the nonbonding interaction between aromatic rings in proteins that results in the appearance of new fluorescence band (</w:t>
      </w:r>
      <w:r w:rsidRPr="004517C9">
        <w:rPr>
          <w:rFonts w:ascii="Cambria Math" w:eastAsia="Calibri" w:hAnsi="Cambria Math" w:cs="Arial"/>
          <w:color w:val="000000"/>
          <w:sz w:val="20"/>
          <w:szCs w:val="20"/>
          <w:shd w:val="clear" w:color="auto" w:fill="FFFFFF"/>
          <w:lang w:eastAsia="en-US"/>
        </w:rPr>
        <w:t>λ</w:t>
      </w:r>
      <w:r w:rsidRPr="004517C9">
        <w:rPr>
          <w:rFonts w:ascii="Cambria Math" w:eastAsia="Calibri" w:hAnsi="Cambria Math" w:cs="Arial"/>
          <w:color w:val="000000"/>
          <w:sz w:val="20"/>
          <w:szCs w:val="20"/>
          <w:shd w:val="clear" w:color="auto" w:fill="FFFFFF"/>
          <w:lang w:val="en-US" w:eastAsia="en-US"/>
        </w:rPr>
        <w:t xml:space="preserve">ex/ </w:t>
      </w:r>
      <w:r w:rsidRPr="004517C9">
        <w:rPr>
          <w:rFonts w:ascii="Cambria Math" w:eastAsia="Calibri" w:hAnsi="Cambria Math" w:cs="Arial"/>
          <w:color w:val="000000"/>
          <w:sz w:val="20"/>
          <w:szCs w:val="20"/>
          <w:shd w:val="clear" w:color="auto" w:fill="FFFFFF"/>
          <w:lang w:eastAsia="en-US"/>
        </w:rPr>
        <w:t>λ</w:t>
      </w:r>
      <w:r w:rsidRPr="004517C9">
        <w:rPr>
          <w:rFonts w:ascii="Cambria Math" w:eastAsia="Calibri" w:hAnsi="Cambria Math" w:cs="Arial"/>
          <w:color w:val="000000"/>
          <w:sz w:val="20"/>
          <w:szCs w:val="20"/>
          <w:shd w:val="clear" w:color="auto" w:fill="FFFFFF"/>
          <w:lang w:val="en-US" w:eastAsia="en-US"/>
        </w:rPr>
        <w:t xml:space="preserve">em = 350/430 nm). To visualize directly the ways that protofibrils interact with each other to form mature fibrils, the cryo-electron microscopy (EM) </w:t>
      </w:r>
      <w:proofErr w:type="gramStart"/>
      <w:r w:rsidRPr="004517C9">
        <w:rPr>
          <w:rFonts w:ascii="Cambria Math" w:eastAsia="Calibri" w:hAnsi="Cambria Math" w:cs="Arial"/>
          <w:color w:val="000000"/>
          <w:sz w:val="20"/>
          <w:szCs w:val="20"/>
          <w:shd w:val="clear" w:color="auto" w:fill="FFFFFF"/>
          <w:lang w:val="en-US" w:eastAsia="en-US"/>
        </w:rPr>
        <w:t>was applied</w:t>
      </w:r>
      <w:proofErr w:type="gramEnd"/>
      <w:r w:rsidRPr="004517C9">
        <w:rPr>
          <w:rFonts w:ascii="Cambria Math" w:eastAsia="Calibri" w:hAnsi="Cambria Math" w:cs="Arial"/>
          <w:color w:val="000000"/>
          <w:sz w:val="20"/>
          <w:szCs w:val="20"/>
          <w:shd w:val="clear" w:color="auto" w:fill="FFFFFF"/>
          <w:lang w:val="en-US" w:eastAsia="en-US"/>
        </w:rPr>
        <w:t xml:space="preserve">. </w:t>
      </w:r>
    </w:p>
    <w:p w:rsidR="009A7441" w:rsidRPr="004517C9" w:rsidRDefault="009A7441" w:rsidP="009A7441">
      <w:pPr>
        <w:jc w:val="both"/>
        <w:rPr>
          <w:rFonts w:ascii="Cambria Math" w:eastAsia="Calibri" w:hAnsi="Cambria Math" w:cs="Arial"/>
          <w:color w:val="000000"/>
          <w:sz w:val="20"/>
          <w:szCs w:val="20"/>
          <w:shd w:val="clear" w:color="auto" w:fill="FFFFFF"/>
          <w:lang w:val="en-US" w:eastAsia="en-US"/>
        </w:rPr>
      </w:pPr>
      <w:proofErr w:type="gramStart"/>
      <w:r w:rsidRPr="004517C9">
        <w:rPr>
          <w:rFonts w:ascii="Cambria Math" w:eastAsia="Calibri" w:hAnsi="Cambria Math" w:cs="Arial"/>
          <w:color w:val="000000"/>
          <w:sz w:val="20"/>
          <w:szCs w:val="20"/>
          <w:shd w:val="clear" w:color="auto" w:fill="FFFFFF"/>
          <w:lang w:val="en-US" w:eastAsia="en-US"/>
        </w:rPr>
        <w:t>This study was supported by Russian Foundation</w:t>
      </w:r>
      <w:proofErr w:type="gramEnd"/>
      <w:r w:rsidRPr="004517C9">
        <w:rPr>
          <w:rFonts w:ascii="Cambria Math" w:eastAsia="Calibri" w:hAnsi="Cambria Math" w:cs="Arial"/>
          <w:color w:val="000000"/>
          <w:sz w:val="20"/>
          <w:szCs w:val="20"/>
          <w:shd w:val="clear" w:color="auto" w:fill="FFFFFF"/>
          <w:lang w:val="en-US" w:eastAsia="en-US"/>
        </w:rPr>
        <w:t xml:space="preserve"> for Basic research (project 16-32-60168) and Russian Science Foundation (project 14-15-00602).</w:t>
      </w:r>
    </w:p>
    <w:p w:rsidR="009A7441" w:rsidRPr="004517C9" w:rsidRDefault="009A7441" w:rsidP="009A7441">
      <w:pPr>
        <w:jc w:val="both"/>
        <w:rPr>
          <w:rFonts w:ascii="Cambria Math" w:eastAsia="Calibri" w:hAnsi="Cambria Math" w:cs="Arial"/>
          <w:color w:val="000000"/>
          <w:sz w:val="20"/>
          <w:szCs w:val="20"/>
          <w:shd w:val="clear" w:color="auto" w:fill="FFFFFF"/>
          <w:lang w:val="en-US" w:eastAsia="en-US"/>
        </w:rPr>
      </w:pPr>
      <w:r w:rsidRPr="004517C9">
        <w:rPr>
          <w:rFonts w:ascii="Cambria Math" w:eastAsia="Calibri" w:hAnsi="Cambria Math" w:cs="Arial"/>
          <w:color w:val="000000"/>
          <w:sz w:val="20"/>
          <w:szCs w:val="20"/>
          <w:shd w:val="clear" w:color="auto" w:fill="FFFFFF"/>
          <w:lang w:val="en-US" w:eastAsia="en-US"/>
        </w:rPr>
        <w:t xml:space="preserve">References </w:t>
      </w:r>
    </w:p>
    <w:p w:rsidR="009A7441" w:rsidRPr="004517C9" w:rsidRDefault="009A7441" w:rsidP="009A7441">
      <w:pPr>
        <w:jc w:val="both"/>
        <w:rPr>
          <w:rFonts w:ascii="Cambria Math" w:eastAsia="Calibri" w:hAnsi="Cambria Math" w:cs="Arial"/>
          <w:color w:val="000000"/>
          <w:sz w:val="20"/>
          <w:szCs w:val="20"/>
          <w:shd w:val="clear" w:color="auto" w:fill="FFFFFF"/>
          <w:lang w:val="en-US" w:eastAsia="en-US"/>
        </w:rPr>
      </w:pPr>
      <w:r w:rsidRPr="004517C9">
        <w:rPr>
          <w:rFonts w:ascii="Cambria Math" w:eastAsia="Calibri" w:hAnsi="Cambria Math" w:cs="Arial"/>
          <w:color w:val="000000"/>
          <w:sz w:val="20"/>
          <w:szCs w:val="20"/>
          <w:shd w:val="clear" w:color="auto" w:fill="FFFFFF"/>
          <w:lang w:val="en-US" w:eastAsia="en-US"/>
        </w:rPr>
        <w:t xml:space="preserve">1. Harrison R. S. et al. Amyloid peptides and proteins in review. Reviews of physiology, biochemistry and pharmacology, Springer Berlin Heidelberg, 2007, pp. 1-77. </w:t>
      </w:r>
    </w:p>
    <w:p w:rsidR="009A7441" w:rsidRPr="004517C9" w:rsidRDefault="009A7441" w:rsidP="009A7441">
      <w:pPr>
        <w:jc w:val="both"/>
        <w:rPr>
          <w:rFonts w:ascii="Cambria Math" w:eastAsia="Calibri" w:hAnsi="Cambria Math" w:cs="Arial"/>
          <w:color w:val="000000"/>
          <w:sz w:val="20"/>
          <w:szCs w:val="20"/>
          <w:shd w:val="clear" w:color="auto" w:fill="FFFFFF"/>
          <w:lang w:val="en-US" w:eastAsia="en-US"/>
        </w:rPr>
      </w:pPr>
      <w:r w:rsidRPr="004517C9">
        <w:rPr>
          <w:rFonts w:ascii="Cambria Math" w:eastAsia="Calibri" w:hAnsi="Cambria Math" w:cs="Arial"/>
          <w:color w:val="000000"/>
          <w:sz w:val="20"/>
          <w:szCs w:val="20"/>
          <w:shd w:val="clear" w:color="auto" w:fill="FFFFFF"/>
          <w:lang w:val="en-US" w:eastAsia="en-US"/>
        </w:rPr>
        <w:t xml:space="preserve">2. E. Gazit. A possible role for </w:t>
      </w:r>
      <w:proofErr w:type="gramStart"/>
      <w:r w:rsidRPr="004517C9">
        <w:rPr>
          <w:rFonts w:ascii="Cambria Math" w:eastAsia="Calibri" w:hAnsi="Cambria Math" w:cs="Arial"/>
          <w:color w:val="000000"/>
          <w:sz w:val="20"/>
          <w:szCs w:val="20"/>
          <w:shd w:val="clear" w:color="auto" w:fill="FFFFFF"/>
          <w:lang w:eastAsia="en-US"/>
        </w:rPr>
        <w:t>π</w:t>
      </w:r>
      <w:r w:rsidRPr="004517C9">
        <w:rPr>
          <w:rFonts w:ascii="Cambria Math" w:eastAsia="Calibri" w:hAnsi="Cambria Math" w:cs="Arial"/>
          <w:color w:val="000000"/>
          <w:sz w:val="20"/>
          <w:szCs w:val="20"/>
          <w:shd w:val="clear" w:color="auto" w:fill="FFFFFF"/>
          <w:lang w:val="en-US" w:eastAsia="en-US"/>
        </w:rPr>
        <w:t>-stacking</w:t>
      </w:r>
      <w:proofErr w:type="gramEnd"/>
      <w:r w:rsidRPr="004517C9">
        <w:rPr>
          <w:rFonts w:ascii="Cambria Math" w:eastAsia="Calibri" w:hAnsi="Cambria Math" w:cs="Arial"/>
          <w:color w:val="000000"/>
          <w:sz w:val="20"/>
          <w:szCs w:val="20"/>
          <w:shd w:val="clear" w:color="auto" w:fill="FFFFFF"/>
          <w:lang w:val="en-US" w:eastAsia="en-US"/>
        </w:rPr>
        <w:t xml:space="preserve"> in the self-assembly of amyloid fibrils. The FASEB Journal, 2002, 16(1), pp. 77-83.</w:t>
      </w:r>
    </w:p>
    <w:p w:rsidR="00AA286C" w:rsidRPr="004517C9" w:rsidRDefault="00AA286C" w:rsidP="00E809DA">
      <w:pPr>
        <w:rPr>
          <w:rFonts w:ascii="Cambria Math" w:hAnsi="Cambria Math"/>
          <w:b/>
          <w:sz w:val="20"/>
          <w:szCs w:val="20"/>
          <w:lang w:val="en-US" w:eastAsia="ja-JP"/>
        </w:rPr>
      </w:pPr>
    </w:p>
    <w:p w:rsidR="001224FA" w:rsidRPr="004517C9" w:rsidRDefault="001224FA" w:rsidP="00C37A30">
      <w:pPr>
        <w:shd w:val="clear" w:color="auto" w:fill="FFFFFF"/>
        <w:contextualSpacing/>
        <w:rPr>
          <w:rFonts w:ascii="Cambria Math" w:hAnsi="Cambria Math"/>
          <w:b/>
          <w:color w:val="000000"/>
          <w:sz w:val="20"/>
          <w:szCs w:val="20"/>
          <w:lang w:val="en-US" w:eastAsia="en-US"/>
        </w:rPr>
      </w:pPr>
      <w:r w:rsidRPr="004517C9">
        <w:rPr>
          <w:rFonts w:ascii="Cambria Math" w:hAnsi="Cambria Math"/>
          <w:b/>
          <w:sz w:val="20"/>
          <w:szCs w:val="20"/>
          <w:lang w:val="en-US" w:eastAsia="en-US"/>
        </w:rPr>
        <w:t>Tissue and cell</w:t>
      </w:r>
      <w:r w:rsidRPr="004517C9">
        <w:rPr>
          <w:rFonts w:ascii="Cambria Math" w:hAnsi="Cambria Math"/>
          <w:b/>
          <w:color w:val="000000"/>
          <w:sz w:val="20"/>
          <w:szCs w:val="20"/>
          <w:lang w:val="en-US" w:eastAsia="en-US"/>
        </w:rPr>
        <w:t xml:space="preserve"> optical clearing as a tool for enhaced microscopy and imaging: from </w:t>
      </w:r>
      <w:r w:rsidRPr="004517C9">
        <w:rPr>
          <w:rFonts w:ascii="Cambria Math" w:hAnsi="Cambria Math"/>
          <w:b/>
          <w:i/>
          <w:color w:val="000000"/>
          <w:sz w:val="20"/>
          <w:szCs w:val="20"/>
          <w:lang w:val="en-US" w:eastAsia="en-US"/>
        </w:rPr>
        <w:t>in vitro</w:t>
      </w:r>
      <w:r w:rsidRPr="004517C9">
        <w:rPr>
          <w:rFonts w:ascii="Cambria Math" w:hAnsi="Cambria Math"/>
          <w:b/>
          <w:color w:val="000000"/>
          <w:sz w:val="20"/>
          <w:szCs w:val="20"/>
          <w:lang w:val="en-US" w:eastAsia="en-US"/>
        </w:rPr>
        <w:t xml:space="preserve"> to </w:t>
      </w:r>
      <w:r w:rsidRPr="004517C9">
        <w:rPr>
          <w:rFonts w:ascii="Cambria Math" w:hAnsi="Cambria Math"/>
          <w:b/>
          <w:i/>
          <w:color w:val="000000"/>
          <w:sz w:val="20"/>
          <w:szCs w:val="20"/>
          <w:lang w:val="en-US" w:eastAsia="en-US"/>
        </w:rPr>
        <w:t>in vivo</w:t>
      </w:r>
    </w:p>
    <w:p w:rsidR="001224FA" w:rsidRPr="004517C9" w:rsidRDefault="001224FA" w:rsidP="00C37A30">
      <w:pPr>
        <w:shd w:val="clear" w:color="auto" w:fill="FFFFFF"/>
        <w:contextualSpacing/>
        <w:rPr>
          <w:rFonts w:ascii="Cambria Math" w:hAnsi="Cambria Math"/>
          <w:sz w:val="20"/>
          <w:szCs w:val="20"/>
          <w:u w:val="single"/>
          <w:lang w:val="en-US" w:eastAsia="en-US"/>
        </w:rPr>
      </w:pPr>
      <w:r w:rsidRPr="004517C9">
        <w:rPr>
          <w:rFonts w:ascii="Cambria Math" w:hAnsi="Cambria Math"/>
          <w:sz w:val="20"/>
          <w:szCs w:val="20"/>
          <w:u w:val="single"/>
          <w:lang w:val="en-US" w:eastAsia="en-US"/>
        </w:rPr>
        <w:t>Tuchin V.V.</w:t>
      </w:r>
    </w:p>
    <w:p w:rsidR="001224FA" w:rsidRPr="004517C9" w:rsidRDefault="001224FA" w:rsidP="00C37A30">
      <w:pPr>
        <w:rPr>
          <w:rFonts w:ascii="Cambria Math" w:hAnsi="Cambria Math"/>
          <w:sz w:val="20"/>
          <w:szCs w:val="20"/>
          <w:lang w:val="en-US" w:eastAsia="ja-JP"/>
        </w:rPr>
      </w:pPr>
      <w:r w:rsidRPr="004517C9">
        <w:rPr>
          <w:rFonts w:ascii="Cambria Math" w:hAnsi="Cambria Math"/>
          <w:sz w:val="20"/>
          <w:szCs w:val="20"/>
          <w:lang w:val="en-US" w:eastAsia="ja-JP"/>
        </w:rPr>
        <w:t>Research-Educational Institute of Optics and Biophotonics, National Research Saratov State University, 83 Astrakhanskaya str., Saratov 410012, Russia</w:t>
      </w:r>
    </w:p>
    <w:p w:rsidR="001224FA" w:rsidRPr="004517C9" w:rsidRDefault="001224FA" w:rsidP="00C37A30">
      <w:pPr>
        <w:rPr>
          <w:rFonts w:ascii="Cambria Math" w:hAnsi="Cambria Math"/>
          <w:sz w:val="20"/>
          <w:szCs w:val="20"/>
          <w:lang w:val="en-US" w:eastAsia="ja-JP"/>
        </w:rPr>
      </w:pPr>
      <w:r w:rsidRPr="004517C9">
        <w:rPr>
          <w:rFonts w:ascii="Cambria Math" w:hAnsi="Cambria Math"/>
          <w:sz w:val="20"/>
          <w:szCs w:val="20"/>
          <w:lang w:val="en-US" w:eastAsia="ja-JP"/>
        </w:rPr>
        <w:t>Laboratory of Laser Diagnostics of Technical and Living Systems, Institute of Precision Mechanics and Control RAS, 24 Rabochaya str., Saratov 410028, Russia</w:t>
      </w:r>
    </w:p>
    <w:p w:rsidR="001224FA" w:rsidRPr="004517C9" w:rsidRDefault="001224FA" w:rsidP="00C37A30">
      <w:pPr>
        <w:rPr>
          <w:rFonts w:ascii="Cambria Math" w:hAnsi="Cambria Math"/>
          <w:sz w:val="20"/>
          <w:szCs w:val="20"/>
          <w:lang w:val="en-US" w:eastAsia="ja-JP"/>
        </w:rPr>
      </w:pPr>
      <w:r w:rsidRPr="004517C9">
        <w:rPr>
          <w:rFonts w:ascii="Cambria Math" w:hAnsi="Cambria Math"/>
          <w:sz w:val="20"/>
          <w:szCs w:val="20"/>
          <w:lang w:val="en-US" w:eastAsia="ja-JP"/>
        </w:rPr>
        <w:t>Interdisciplinary Laboratory of Biophotonics, National Research Tomsk State University, 36 Lenin’s av., Tomsk 634050, Russia</w:t>
      </w:r>
    </w:p>
    <w:p w:rsidR="001224FA" w:rsidRPr="004517C9" w:rsidRDefault="001224FA" w:rsidP="00C37A30">
      <w:pPr>
        <w:rPr>
          <w:rFonts w:ascii="Cambria Math" w:eastAsia="Calibri" w:hAnsi="Cambria Math"/>
          <w:sz w:val="20"/>
          <w:szCs w:val="20"/>
          <w:lang w:val="en-US" w:eastAsia="en-US"/>
        </w:rPr>
      </w:pPr>
      <w:r w:rsidRPr="004517C9">
        <w:rPr>
          <w:rFonts w:ascii="Cambria Math" w:eastAsia="Calibri" w:hAnsi="Cambria Math"/>
          <w:sz w:val="20"/>
          <w:szCs w:val="20"/>
          <w:lang w:val="en-US" w:eastAsia="en-US"/>
        </w:rPr>
        <w:t xml:space="preserve">E-mail: </w:t>
      </w:r>
      <w:hyperlink r:id="rId42" w:history="1">
        <w:r w:rsidRPr="004517C9">
          <w:rPr>
            <w:rFonts w:ascii="Cambria Math" w:eastAsia="Calibri" w:hAnsi="Cambria Math"/>
            <w:color w:val="0000FF"/>
            <w:sz w:val="20"/>
            <w:szCs w:val="20"/>
            <w:u w:val="single"/>
            <w:lang w:val="en-US" w:eastAsia="en-US"/>
          </w:rPr>
          <w:t>tuchinvv@mail.ru</w:t>
        </w:r>
      </w:hyperlink>
      <w:r w:rsidRPr="004517C9">
        <w:rPr>
          <w:rFonts w:ascii="Cambria Math" w:eastAsia="Calibri" w:hAnsi="Cambria Math"/>
          <w:sz w:val="20"/>
          <w:szCs w:val="20"/>
          <w:lang w:val="en-US" w:eastAsia="en-US"/>
        </w:rPr>
        <w:t xml:space="preserve"> </w:t>
      </w:r>
    </w:p>
    <w:p w:rsidR="001224FA" w:rsidRPr="004517C9" w:rsidRDefault="001224FA" w:rsidP="00E809DA">
      <w:pPr>
        <w:shd w:val="clear" w:color="auto" w:fill="FFFFFF"/>
        <w:jc w:val="both"/>
        <w:rPr>
          <w:rFonts w:ascii="Cambria Math" w:hAnsi="Cambria Math"/>
          <w:sz w:val="20"/>
          <w:szCs w:val="20"/>
          <w:lang w:val="en-US" w:eastAsia="ja-JP"/>
        </w:rPr>
      </w:pPr>
    </w:p>
    <w:p w:rsidR="00B478AD" w:rsidRPr="004517C9" w:rsidRDefault="001224FA" w:rsidP="00774F47">
      <w:pPr>
        <w:shd w:val="clear" w:color="auto" w:fill="FFFFFF"/>
        <w:jc w:val="both"/>
        <w:rPr>
          <w:rFonts w:ascii="Cambria Math" w:hAnsi="Cambria Math"/>
          <w:sz w:val="20"/>
          <w:szCs w:val="20"/>
          <w:lang w:val="en-US" w:eastAsia="ja-JP"/>
        </w:rPr>
      </w:pPr>
      <w:r w:rsidRPr="004517C9">
        <w:rPr>
          <w:rFonts w:ascii="Cambria Math" w:hAnsi="Cambria Math"/>
          <w:sz w:val="20"/>
          <w:szCs w:val="20"/>
          <w:lang w:val="en-GB" w:eastAsia="ja-JP"/>
        </w:rPr>
        <w:t>Fundamentals</w:t>
      </w:r>
      <w:r w:rsidRPr="004517C9">
        <w:rPr>
          <w:rFonts w:ascii="Cambria Math" w:hAnsi="Cambria Math"/>
          <w:sz w:val="20"/>
          <w:szCs w:val="20"/>
          <w:lang w:val="en-US" w:eastAsia="ja-JP"/>
        </w:rPr>
        <w:t>and advances of optical clearing (OC) for enhanced</w:t>
      </w:r>
      <w:r w:rsidRPr="004517C9">
        <w:rPr>
          <w:rFonts w:ascii="Cambria Math" w:hAnsi="Cambria Math"/>
          <w:color w:val="000000"/>
          <w:sz w:val="20"/>
          <w:szCs w:val="20"/>
          <w:lang w:val="en-US" w:eastAsia="ja-JP"/>
        </w:rPr>
        <w:t xml:space="preserve"> microscopy and imaging of living tissues and cells </w:t>
      </w:r>
      <w:proofErr w:type="gramStart"/>
      <w:r w:rsidRPr="004517C9">
        <w:rPr>
          <w:rFonts w:ascii="Cambria Math" w:hAnsi="Cambria Math"/>
          <w:color w:val="000000"/>
          <w:sz w:val="20"/>
          <w:szCs w:val="20"/>
          <w:lang w:val="en-US" w:eastAsia="ja-JP"/>
        </w:rPr>
        <w:t>will be discussed</w:t>
      </w:r>
      <w:proofErr w:type="gramEnd"/>
      <w:r w:rsidRPr="004517C9">
        <w:rPr>
          <w:rFonts w:ascii="Cambria Math" w:hAnsi="Cambria Math"/>
          <w:color w:val="000000"/>
          <w:sz w:val="20"/>
          <w:szCs w:val="20"/>
          <w:lang w:val="en-US" w:eastAsia="ja-JP"/>
        </w:rPr>
        <w:t xml:space="preserve">. </w:t>
      </w:r>
      <w:r w:rsidRPr="004517C9">
        <w:rPr>
          <w:rFonts w:ascii="Cambria Math" w:hAnsi="Cambria Math"/>
          <w:sz w:val="20"/>
          <w:szCs w:val="20"/>
          <w:lang w:val="en-US" w:eastAsia="ja-JP"/>
        </w:rPr>
        <w:t xml:space="preserve">The OC technology </w:t>
      </w:r>
      <w:proofErr w:type="gramStart"/>
      <w:r w:rsidRPr="004517C9">
        <w:rPr>
          <w:rFonts w:ascii="Cambria Math" w:hAnsi="Cambria Math"/>
          <w:sz w:val="20"/>
          <w:szCs w:val="20"/>
          <w:lang w:val="en-US" w:eastAsia="ja-JP"/>
        </w:rPr>
        <w:t>is based</w:t>
      </w:r>
      <w:proofErr w:type="gramEnd"/>
      <w:r w:rsidRPr="004517C9">
        <w:rPr>
          <w:rFonts w:ascii="Cambria Math" w:hAnsi="Cambria Math"/>
          <w:sz w:val="20"/>
          <w:szCs w:val="20"/>
          <w:lang w:val="en-US" w:eastAsia="ja-JP"/>
        </w:rPr>
        <w:t xml:space="preserve"> on control lable and reversible modification of tissue optical properties by their impregnation by exogenous optical clearing agents (OCAs) [1-3]. Impact of different OCAs on water transport in tissues and temporal tissue optical properties </w:t>
      </w:r>
      <w:proofErr w:type="gramStart"/>
      <w:r w:rsidRPr="004517C9">
        <w:rPr>
          <w:rFonts w:ascii="Cambria Math" w:hAnsi="Cambria Math"/>
          <w:sz w:val="20"/>
          <w:szCs w:val="20"/>
          <w:lang w:val="en-US" w:eastAsia="ja-JP"/>
        </w:rPr>
        <w:t>will be analyzed</w:t>
      </w:r>
      <w:proofErr w:type="gramEnd"/>
      <w:r w:rsidRPr="004517C9">
        <w:rPr>
          <w:rFonts w:ascii="Cambria Math" w:hAnsi="Cambria Math"/>
          <w:sz w:val="20"/>
          <w:szCs w:val="20"/>
          <w:lang w:val="en-US" w:eastAsia="ja-JP"/>
        </w:rPr>
        <w:t xml:space="preserve">. Tissue reversible dehydration and induced transverse and longitudinal shrinkage measured </w:t>
      </w:r>
      <w:r w:rsidRPr="004517C9">
        <w:rPr>
          <w:rFonts w:ascii="Cambria Math" w:hAnsi="Cambria Math"/>
          <w:i/>
          <w:sz w:val="20"/>
          <w:szCs w:val="20"/>
          <w:lang w:val="en-US" w:eastAsia="ja-JP"/>
        </w:rPr>
        <w:t>in vitro</w:t>
      </w:r>
      <w:r w:rsidRPr="004517C9">
        <w:rPr>
          <w:rFonts w:ascii="Cambria Math" w:hAnsi="Cambria Math"/>
          <w:sz w:val="20"/>
          <w:szCs w:val="20"/>
          <w:lang w:val="en-US" w:eastAsia="ja-JP"/>
        </w:rPr>
        <w:t xml:space="preserve"> and </w:t>
      </w:r>
      <w:r w:rsidRPr="004517C9">
        <w:rPr>
          <w:rFonts w:ascii="Cambria Math" w:hAnsi="Cambria Math"/>
          <w:i/>
          <w:sz w:val="20"/>
          <w:szCs w:val="20"/>
          <w:lang w:val="en-US" w:eastAsia="ja-JP"/>
        </w:rPr>
        <w:t>in vivo</w:t>
      </w:r>
      <w:r w:rsidRPr="004517C9">
        <w:rPr>
          <w:rFonts w:ascii="Cambria Math" w:hAnsi="Cambria Math"/>
          <w:sz w:val="20"/>
          <w:szCs w:val="20"/>
          <w:lang w:val="en-US" w:eastAsia="ja-JP"/>
        </w:rPr>
        <w:t xml:space="preserve"> </w:t>
      </w:r>
      <w:proofErr w:type="gramStart"/>
      <w:r w:rsidRPr="004517C9">
        <w:rPr>
          <w:rFonts w:ascii="Cambria Math" w:hAnsi="Cambria Math"/>
          <w:sz w:val="20"/>
          <w:szCs w:val="20"/>
          <w:lang w:val="en-US" w:eastAsia="ja-JP"/>
        </w:rPr>
        <w:t>will be discussed</w:t>
      </w:r>
      <w:proofErr w:type="gramEnd"/>
      <w:r w:rsidRPr="004517C9">
        <w:rPr>
          <w:rFonts w:ascii="Cambria Math" w:hAnsi="Cambria Math"/>
          <w:sz w:val="20"/>
          <w:szCs w:val="20"/>
          <w:lang w:val="en-US" w:eastAsia="ja-JP"/>
        </w:rPr>
        <w:t xml:space="preserve">. The specific features of OC of fibrous and loose connective tissues, as well as epithelial tissues are investigated using OCT, confocal microscopy, photoacoustic microscopy, linear and nonlinear fluorescence and SHG microscopy, and speckle dynamic imaging. Enhancement of probing depth and image contrast in </w:t>
      </w:r>
      <w:r w:rsidRPr="004517C9">
        <w:rPr>
          <w:rFonts w:ascii="Cambria Math" w:hAnsi="Cambria Math"/>
          <w:i/>
          <w:sz w:val="20"/>
          <w:szCs w:val="20"/>
          <w:lang w:val="en-US" w:eastAsia="ja-JP"/>
        </w:rPr>
        <w:t>in vitro</w:t>
      </w:r>
      <w:r w:rsidRPr="004517C9">
        <w:rPr>
          <w:rFonts w:ascii="Cambria Math" w:hAnsi="Cambria Math"/>
          <w:sz w:val="20"/>
          <w:szCs w:val="20"/>
          <w:lang w:val="en-US" w:eastAsia="ja-JP"/>
        </w:rPr>
        <w:t xml:space="preserve">, </w:t>
      </w:r>
      <w:r w:rsidRPr="004517C9">
        <w:rPr>
          <w:rFonts w:ascii="Cambria Math" w:hAnsi="Cambria Math"/>
          <w:i/>
          <w:sz w:val="20"/>
          <w:szCs w:val="20"/>
          <w:lang w:val="en-US" w:eastAsia="ja-JP"/>
        </w:rPr>
        <w:t>ex vivo</w:t>
      </w:r>
      <w:r w:rsidRPr="004517C9">
        <w:rPr>
          <w:rFonts w:ascii="Cambria Math" w:hAnsi="Cambria Math"/>
          <w:sz w:val="20"/>
          <w:szCs w:val="20"/>
          <w:lang w:val="en-US" w:eastAsia="ja-JP"/>
        </w:rPr>
        <w:t xml:space="preserve">, and </w:t>
      </w:r>
      <w:r w:rsidRPr="004517C9">
        <w:rPr>
          <w:rFonts w:ascii="Cambria Math" w:hAnsi="Cambria Math"/>
          <w:i/>
          <w:sz w:val="20"/>
          <w:szCs w:val="20"/>
          <w:lang w:val="en-US" w:eastAsia="ja-JP"/>
        </w:rPr>
        <w:t>in vivo</w:t>
      </w:r>
      <w:r w:rsidRPr="004517C9">
        <w:rPr>
          <w:rFonts w:ascii="Cambria Math" w:hAnsi="Cambria Math"/>
          <w:sz w:val="20"/>
          <w:szCs w:val="20"/>
          <w:lang w:val="en-US" w:eastAsia="ja-JP"/>
        </w:rPr>
        <w:t xml:space="preserve"> studies of a variety of human and animal tissues, including skin, fat, eye sclera, muscle, cerebral membrane, digestive tract tissue, cartilage, bone, blood vessels, and blood will be demonstrated. The technologies of effective OCA delivery, including hidden free diffusion, local heating, enforced tissue permeability (sonophoresis, laser perforation), OCA encapsulation, and via blood and lymph vessel networking</w:t>
      </w:r>
      <w:proofErr w:type="gramStart"/>
      <w:r w:rsidRPr="004517C9">
        <w:rPr>
          <w:rFonts w:ascii="Cambria Math" w:hAnsi="Cambria Math"/>
          <w:sz w:val="20"/>
          <w:szCs w:val="20"/>
          <w:lang w:val="en-US" w:eastAsia="ja-JP"/>
        </w:rPr>
        <w:t>,will</w:t>
      </w:r>
      <w:proofErr w:type="gramEnd"/>
      <w:r w:rsidRPr="004517C9">
        <w:rPr>
          <w:rFonts w:ascii="Cambria Math" w:hAnsi="Cambria Math"/>
          <w:sz w:val="20"/>
          <w:szCs w:val="20"/>
          <w:lang w:val="en-US" w:eastAsia="ja-JP"/>
        </w:rPr>
        <w:t xml:space="preserve"> be also discussed. Impact of different OCAs on tissue structure, free/bound </w:t>
      </w:r>
      <w:r w:rsidRPr="004517C9">
        <w:rPr>
          <w:rFonts w:ascii="Cambria Math" w:hAnsi="Cambria Math"/>
          <w:sz w:val="20"/>
          <w:szCs w:val="20"/>
          <w:lang w:val="en-US" w:eastAsia="ja-JP"/>
        </w:rPr>
        <w:lastRenderedPageBreak/>
        <w:t xml:space="preserve">water balance and microcirculation </w:t>
      </w:r>
      <w:proofErr w:type="gramStart"/>
      <w:r w:rsidRPr="004517C9">
        <w:rPr>
          <w:rFonts w:ascii="Cambria Math" w:hAnsi="Cambria Math"/>
          <w:sz w:val="20"/>
          <w:szCs w:val="20"/>
          <w:lang w:val="en-US" w:eastAsia="ja-JP"/>
        </w:rPr>
        <w:t>will be analyzed</w:t>
      </w:r>
      <w:proofErr w:type="gramEnd"/>
      <w:r w:rsidRPr="004517C9">
        <w:rPr>
          <w:rFonts w:ascii="Cambria Math" w:hAnsi="Cambria Math"/>
          <w:sz w:val="20"/>
          <w:szCs w:val="20"/>
          <w:lang w:val="en-US" w:eastAsia="ja-JP"/>
        </w:rPr>
        <w:t>. Experimental results on diffusivity of glucose, glycerol, PEG, Omnipaque</w:t>
      </w:r>
      <w:r w:rsidRPr="004517C9">
        <w:rPr>
          <w:rFonts w:ascii="Cambria Math" w:hAnsi="Cambria Math"/>
          <w:sz w:val="20"/>
          <w:szCs w:val="20"/>
          <w:vertAlign w:val="superscript"/>
          <w:lang w:val="en-US" w:eastAsia="ja-JP"/>
        </w:rPr>
        <w:t>TM</w:t>
      </w:r>
      <w:r w:rsidRPr="004517C9">
        <w:rPr>
          <w:rFonts w:ascii="Cambria Math" w:hAnsi="Cambria Math"/>
          <w:sz w:val="20"/>
          <w:szCs w:val="20"/>
          <w:lang w:val="en-US" w:eastAsia="ja-JP"/>
        </w:rPr>
        <w:t xml:space="preserve">and other biocompatible clearing agents in normal and pathological tissues will be presented. </w:t>
      </w:r>
    </w:p>
    <w:p w:rsidR="001224FA" w:rsidRPr="004517C9" w:rsidRDefault="00774F47" w:rsidP="00C37A30">
      <w:pPr>
        <w:shd w:val="clear" w:color="auto" w:fill="FFFFFF"/>
        <w:rPr>
          <w:rFonts w:ascii="Cambria Math" w:hAnsi="Cambria Math"/>
          <w:sz w:val="20"/>
          <w:szCs w:val="20"/>
          <w:lang w:val="en-US" w:eastAsia="ja-JP"/>
        </w:rPr>
      </w:pPr>
      <w:r w:rsidRPr="004517C9">
        <w:rPr>
          <w:rFonts w:ascii="Cambria Math" w:hAnsi="Cambria Math"/>
          <w:sz w:val="20"/>
          <w:szCs w:val="20"/>
          <w:lang w:val="en-US" w:eastAsia="ja-JP"/>
        </w:rPr>
        <w:t>References</w:t>
      </w:r>
    </w:p>
    <w:p w:rsidR="001224FA" w:rsidRPr="004517C9" w:rsidRDefault="00C37A30" w:rsidP="00C37A30">
      <w:pPr>
        <w:contextualSpacing/>
        <w:jc w:val="both"/>
        <w:rPr>
          <w:rFonts w:ascii="Cambria Math" w:hAnsi="Cambria Math"/>
          <w:sz w:val="20"/>
          <w:szCs w:val="20"/>
          <w:lang w:val="en-US" w:eastAsia="en-US"/>
        </w:rPr>
      </w:pPr>
      <w:r w:rsidRPr="004517C9">
        <w:rPr>
          <w:rFonts w:ascii="Cambria Math" w:hAnsi="Cambria Math"/>
          <w:sz w:val="20"/>
          <w:szCs w:val="20"/>
          <w:lang w:val="en-US" w:eastAsia="en-US"/>
        </w:rPr>
        <w:t xml:space="preserve">1. </w:t>
      </w:r>
      <w:r w:rsidR="001224FA" w:rsidRPr="004517C9">
        <w:rPr>
          <w:rFonts w:ascii="Cambria Math" w:hAnsi="Cambria Math"/>
          <w:sz w:val="20"/>
          <w:szCs w:val="20"/>
          <w:lang w:val="en-US" w:eastAsia="en-US"/>
        </w:rPr>
        <w:t>D. Zhu, K. V. Larin, Q. Luo, and V. V. Tuchin. Recent progress in tissue optical clearing. Laser Photonics Rev. 7(5): 732–757 (2013).</w:t>
      </w:r>
    </w:p>
    <w:p w:rsidR="001224FA" w:rsidRPr="004517C9" w:rsidRDefault="00B478AD" w:rsidP="00C37A30">
      <w:pPr>
        <w:contextualSpacing/>
        <w:jc w:val="both"/>
        <w:rPr>
          <w:rFonts w:ascii="Cambria Math" w:hAnsi="Cambria Math"/>
          <w:sz w:val="20"/>
          <w:szCs w:val="20"/>
          <w:lang w:val="en-US" w:eastAsia="en-US"/>
        </w:rPr>
      </w:pPr>
      <w:r w:rsidRPr="004517C9">
        <w:rPr>
          <w:rFonts w:ascii="Cambria Math" w:hAnsi="Cambria Math"/>
          <w:sz w:val="20"/>
          <w:szCs w:val="20"/>
          <w:lang w:val="en-US" w:eastAsia="en-US"/>
        </w:rPr>
        <w:t xml:space="preserve">2. </w:t>
      </w:r>
      <w:r w:rsidR="001224FA" w:rsidRPr="004517C9">
        <w:rPr>
          <w:rFonts w:ascii="Cambria Math" w:hAnsi="Cambria Math"/>
          <w:sz w:val="20"/>
          <w:szCs w:val="20"/>
          <w:lang w:val="en-US" w:eastAsia="en-US"/>
        </w:rPr>
        <w:t xml:space="preserve">V.V. Tuchin. In vivo optical flow cytometry and cell imaging. ”Rivista Del Nuovo Cimento”, 37(7): 375–416 (2014). </w:t>
      </w:r>
    </w:p>
    <w:p w:rsidR="001224FA" w:rsidRPr="004517C9" w:rsidRDefault="00B478AD" w:rsidP="00C37A30">
      <w:pPr>
        <w:contextualSpacing/>
        <w:jc w:val="both"/>
        <w:rPr>
          <w:rFonts w:ascii="Cambria Math" w:hAnsi="Cambria Math"/>
          <w:sz w:val="20"/>
          <w:szCs w:val="20"/>
          <w:lang w:val="en-US" w:eastAsia="en-US"/>
        </w:rPr>
      </w:pPr>
      <w:r w:rsidRPr="004517C9">
        <w:rPr>
          <w:rFonts w:ascii="Cambria Math" w:hAnsi="Cambria Math"/>
          <w:sz w:val="20"/>
          <w:szCs w:val="20"/>
          <w:lang w:val="en-US" w:eastAsia="en-US"/>
        </w:rPr>
        <w:t xml:space="preserve">3. </w:t>
      </w:r>
      <w:r w:rsidR="001224FA" w:rsidRPr="004517C9">
        <w:rPr>
          <w:rFonts w:ascii="Cambria Math" w:hAnsi="Cambria Math"/>
          <w:sz w:val="20"/>
          <w:szCs w:val="20"/>
          <w:lang w:val="en-US" w:eastAsia="en-US"/>
        </w:rPr>
        <w:t>E. A. Genina, A. N. Bashkatov, Yu. P. Sinichkin, I. Yu. Yanina, V.V. Tuchin, “Optical clearing of biological tissues: prospects of application in medical diagnostics and phototherapy [Review]. J. Biomed. Photonics &amp; Eng. 1(1): 22–58, (2015).</w:t>
      </w:r>
    </w:p>
    <w:p w:rsidR="001224FA" w:rsidRPr="004517C9" w:rsidRDefault="001224FA" w:rsidP="00E809DA">
      <w:pPr>
        <w:rPr>
          <w:rFonts w:ascii="Cambria Math" w:hAnsi="Cambria Math"/>
          <w:sz w:val="20"/>
          <w:szCs w:val="20"/>
          <w:lang w:val="en-GB" w:eastAsia="ja-JP"/>
        </w:rPr>
      </w:pPr>
    </w:p>
    <w:p w:rsidR="00F111AF" w:rsidRPr="004517C9" w:rsidRDefault="00F111AF" w:rsidP="00E809DA">
      <w:pPr>
        <w:rPr>
          <w:rFonts w:ascii="Cambria Math" w:hAnsi="Cambria Math"/>
          <w:sz w:val="20"/>
          <w:szCs w:val="20"/>
          <w:lang w:val="en-GB" w:eastAsia="ja-JP"/>
        </w:rPr>
      </w:pPr>
    </w:p>
    <w:p w:rsidR="001224FA" w:rsidRPr="004517C9" w:rsidRDefault="001224FA" w:rsidP="00B478AD">
      <w:pPr>
        <w:rPr>
          <w:rFonts w:ascii="Cambria Math" w:hAnsi="Cambria Math"/>
          <w:b/>
          <w:sz w:val="20"/>
          <w:szCs w:val="20"/>
          <w:lang w:val="en-US" w:eastAsia="ja-JP"/>
        </w:rPr>
      </w:pPr>
      <w:r w:rsidRPr="004517C9">
        <w:rPr>
          <w:rFonts w:ascii="Cambria Math" w:hAnsi="Cambria Math"/>
          <w:b/>
          <w:sz w:val="20"/>
          <w:szCs w:val="20"/>
          <w:lang w:val="en-GB" w:eastAsia="ja-JP"/>
        </w:rPr>
        <w:t xml:space="preserve">Fluorescence </w:t>
      </w:r>
      <w:r w:rsidRPr="004517C9">
        <w:rPr>
          <w:rFonts w:ascii="Cambria Math" w:hAnsi="Cambria Math"/>
          <w:b/>
          <w:sz w:val="20"/>
          <w:szCs w:val="20"/>
          <w:lang w:val="en-US" w:eastAsia="ja-JP"/>
        </w:rPr>
        <w:t>visualization</w:t>
      </w:r>
      <w:r w:rsidRPr="004517C9">
        <w:rPr>
          <w:rFonts w:ascii="Cambria Math" w:hAnsi="Cambria Math"/>
          <w:b/>
          <w:sz w:val="20"/>
          <w:szCs w:val="20"/>
          <w:lang w:val="en-GB" w:eastAsia="ja-JP"/>
        </w:rPr>
        <w:t xml:space="preserve"> </w:t>
      </w:r>
      <w:r w:rsidRPr="004517C9">
        <w:rPr>
          <w:rFonts w:ascii="Cambria Math" w:hAnsi="Cambria Math"/>
          <w:b/>
          <w:sz w:val="20"/>
          <w:szCs w:val="20"/>
          <w:lang w:val="en-US" w:eastAsia="ja-JP"/>
        </w:rPr>
        <w:t>of the tumours of the laboratory animals with the using genetic encoded sensors.</w:t>
      </w:r>
    </w:p>
    <w:p w:rsidR="001224FA" w:rsidRPr="004517C9" w:rsidRDefault="001224FA" w:rsidP="00B478AD">
      <w:pPr>
        <w:rPr>
          <w:rFonts w:ascii="Cambria Math" w:hAnsi="Cambria Math"/>
          <w:sz w:val="20"/>
          <w:szCs w:val="20"/>
          <w:lang w:val="en-US" w:eastAsia="ja-JP"/>
        </w:rPr>
      </w:pPr>
      <w:r w:rsidRPr="004517C9">
        <w:rPr>
          <w:rFonts w:ascii="Cambria Math" w:hAnsi="Cambria Math"/>
          <w:sz w:val="20"/>
          <w:szCs w:val="20"/>
          <w:u w:val="single"/>
          <w:vertAlign w:val="superscript"/>
          <w:lang w:val="en-US" w:eastAsia="ja-JP"/>
        </w:rPr>
        <w:t>1</w:t>
      </w:r>
      <w:r w:rsidRPr="004517C9">
        <w:rPr>
          <w:rFonts w:ascii="Cambria Math" w:hAnsi="Cambria Math"/>
          <w:sz w:val="20"/>
          <w:szCs w:val="20"/>
          <w:u w:val="single"/>
          <w:lang w:val="en-US" w:eastAsia="ja-JP"/>
        </w:rPr>
        <w:t>Turchin I.V.,</w:t>
      </w:r>
      <w:r w:rsidRPr="004517C9">
        <w:rPr>
          <w:rFonts w:ascii="Cambria Math" w:hAnsi="Cambria Math"/>
          <w:sz w:val="20"/>
          <w:szCs w:val="20"/>
          <w:lang w:val="en-US" w:eastAsia="ja-JP"/>
        </w:rPr>
        <w:t xml:space="preserve"> </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Kleshnin </w:t>
      </w:r>
      <w:r w:rsidRPr="004517C9">
        <w:rPr>
          <w:rFonts w:ascii="Cambria Math" w:hAnsi="Cambria Math"/>
          <w:sz w:val="20"/>
          <w:szCs w:val="20"/>
          <w:lang w:eastAsia="ja-JP"/>
        </w:rPr>
        <w:t>М</w:t>
      </w:r>
      <w:r w:rsidRPr="004517C9">
        <w:rPr>
          <w:rFonts w:ascii="Cambria Math" w:hAnsi="Cambria Math"/>
          <w:sz w:val="20"/>
          <w:szCs w:val="20"/>
          <w:lang w:val="en-US" w:eastAsia="ja-JP"/>
        </w:rPr>
        <w:t xml:space="preserve">.S., </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Orlova </w:t>
      </w:r>
      <w:r w:rsidRPr="004517C9">
        <w:rPr>
          <w:rFonts w:ascii="Cambria Math" w:hAnsi="Cambria Math"/>
          <w:sz w:val="20"/>
          <w:szCs w:val="20"/>
          <w:lang w:eastAsia="ja-JP"/>
        </w:rPr>
        <w:t>А</w:t>
      </w:r>
      <w:r w:rsidRPr="004517C9">
        <w:rPr>
          <w:rFonts w:ascii="Cambria Math" w:hAnsi="Cambria Math"/>
          <w:sz w:val="20"/>
          <w:szCs w:val="20"/>
          <w:lang w:val="en-US" w:eastAsia="ja-JP"/>
        </w:rPr>
        <w:t xml:space="preserve">.G., </w:t>
      </w:r>
      <w:r w:rsidRPr="004517C9">
        <w:rPr>
          <w:rFonts w:ascii="Cambria Math" w:hAnsi="Cambria Math"/>
          <w:sz w:val="20"/>
          <w:szCs w:val="20"/>
          <w:vertAlign w:val="superscript"/>
          <w:lang w:val="en-US" w:eastAsia="ja-JP"/>
        </w:rPr>
        <w:t>1</w:t>
      </w:r>
      <w:r w:rsidRPr="004517C9">
        <w:rPr>
          <w:rFonts w:ascii="Cambria Math" w:hAnsi="Cambria Math"/>
          <w:sz w:val="20"/>
          <w:szCs w:val="20"/>
          <w:lang w:val="en-US" w:eastAsia="ja-JP"/>
        </w:rPr>
        <w:t xml:space="preserve">Plekhanov V.I., </w:t>
      </w:r>
      <w:r w:rsidRPr="004517C9">
        <w:rPr>
          <w:rFonts w:ascii="Cambria Math" w:hAnsi="Cambria Math"/>
          <w:sz w:val="20"/>
          <w:szCs w:val="20"/>
          <w:vertAlign w:val="superscript"/>
          <w:lang w:val="en-US" w:eastAsia="ja-JP"/>
        </w:rPr>
        <w:t>2</w:t>
      </w:r>
      <w:r w:rsidRPr="004517C9">
        <w:rPr>
          <w:rFonts w:ascii="Cambria Math" w:hAnsi="Cambria Math"/>
          <w:sz w:val="20"/>
          <w:szCs w:val="20"/>
          <w:lang w:val="en-US" w:eastAsia="ja-JP"/>
        </w:rPr>
        <w:t xml:space="preserve">Shirmanova </w:t>
      </w:r>
      <w:r w:rsidRPr="004517C9">
        <w:rPr>
          <w:rFonts w:ascii="Cambria Math" w:hAnsi="Cambria Math"/>
          <w:sz w:val="20"/>
          <w:szCs w:val="20"/>
          <w:lang w:eastAsia="ja-JP"/>
        </w:rPr>
        <w:t>М</w:t>
      </w:r>
      <w:r w:rsidRPr="004517C9">
        <w:rPr>
          <w:rFonts w:ascii="Cambria Math" w:hAnsi="Cambria Math"/>
          <w:sz w:val="20"/>
          <w:szCs w:val="20"/>
          <w:lang w:val="en-US" w:eastAsia="ja-JP"/>
        </w:rPr>
        <w:t xml:space="preserve">.V., </w:t>
      </w:r>
      <w:r w:rsidRPr="004517C9">
        <w:rPr>
          <w:rFonts w:ascii="Cambria Math" w:hAnsi="Cambria Math"/>
          <w:sz w:val="20"/>
          <w:szCs w:val="20"/>
          <w:vertAlign w:val="superscript"/>
          <w:lang w:val="en-US" w:eastAsia="ja-JP"/>
        </w:rPr>
        <w:t>2</w:t>
      </w:r>
      <w:r w:rsidRPr="004517C9">
        <w:rPr>
          <w:rFonts w:ascii="Cambria Math" w:hAnsi="Cambria Math"/>
          <w:sz w:val="20"/>
          <w:szCs w:val="20"/>
          <w:lang w:val="en-US" w:eastAsia="ja-JP"/>
        </w:rPr>
        <w:t xml:space="preserve">Zagaynova </w:t>
      </w:r>
      <w:r w:rsidRPr="004517C9">
        <w:rPr>
          <w:rFonts w:ascii="Cambria Math" w:hAnsi="Cambria Math"/>
          <w:sz w:val="20"/>
          <w:szCs w:val="20"/>
          <w:lang w:eastAsia="ja-JP"/>
        </w:rPr>
        <w:t>Е</w:t>
      </w:r>
      <w:r w:rsidRPr="004517C9">
        <w:rPr>
          <w:rFonts w:ascii="Cambria Math" w:hAnsi="Cambria Math"/>
          <w:sz w:val="20"/>
          <w:szCs w:val="20"/>
          <w:lang w:val="en-US" w:eastAsia="ja-JP"/>
        </w:rPr>
        <w:t>.V.</w:t>
      </w:r>
    </w:p>
    <w:p w:rsidR="001224FA" w:rsidRPr="004517C9" w:rsidRDefault="001224FA" w:rsidP="00B478AD">
      <w:pPr>
        <w:rPr>
          <w:rFonts w:ascii="Cambria Math" w:hAnsi="Cambria Math"/>
          <w:sz w:val="20"/>
          <w:szCs w:val="20"/>
          <w:lang w:val="en-US" w:eastAsia="ja-JP"/>
        </w:rPr>
      </w:pPr>
      <w:r w:rsidRPr="004517C9">
        <w:rPr>
          <w:rFonts w:ascii="Cambria Math" w:hAnsi="Cambria Math"/>
          <w:sz w:val="20"/>
          <w:szCs w:val="20"/>
          <w:vertAlign w:val="superscript"/>
          <w:lang w:val="en-US" w:eastAsia="ja-JP"/>
        </w:rPr>
        <w:t xml:space="preserve">1 </w:t>
      </w:r>
      <w:r w:rsidRPr="004517C9">
        <w:rPr>
          <w:rFonts w:ascii="Cambria Math" w:hAnsi="Cambria Math"/>
          <w:sz w:val="20"/>
          <w:szCs w:val="20"/>
          <w:lang w:val="en-US" w:eastAsia="ja-JP"/>
        </w:rPr>
        <w:t xml:space="preserve">Federal Research Center Institute of Applied Physics of the Russian Academy of Sciences, Nizhny Novgorod, Russia; </w:t>
      </w:r>
      <w:r w:rsidRPr="004517C9">
        <w:rPr>
          <w:rFonts w:ascii="Cambria Math" w:hAnsi="Cambria Math"/>
          <w:color w:val="000000"/>
          <w:sz w:val="20"/>
          <w:szCs w:val="20"/>
          <w:shd w:val="clear" w:color="auto" w:fill="FFFFFF"/>
          <w:vertAlign w:val="superscript"/>
          <w:lang w:val="en-US"/>
        </w:rPr>
        <w:t xml:space="preserve">2 </w:t>
      </w:r>
      <w:r w:rsidRPr="004517C9">
        <w:rPr>
          <w:rFonts w:ascii="Cambria Math" w:hAnsi="Cambria Math"/>
          <w:color w:val="000000"/>
          <w:sz w:val="20"/>
          <w:szCs w:val="20"/>
          <w:shd w:val="clear" w:color="auto" w:fill="FFFFFF"/>
          <w:lang w:val="en-US"/>
        </w:rPr>
        <w:t>Nizhny Novgorod State Medical Academy, Nizhny Novgorod, Russia</w:t>
      </w:r>
    </w:p>
    <w:p w:rsidR="001224FA" w:rsidRPr="004517C9" w:rsidRDefault="001224FA" w:rsidP="00B478AD">
      <w:pPr>
        <w:rPr>
          <w:rFonts w:ascii="Cambria Math" w:hAnsi="Cambria Math"/>
          <w:sz w:val="20"/>
          <w:szCs w:val="20"/>
          <w:lang w:val="en-US" w:eastAsia="ja-JP"/>
        </w:rPr>
      </w:pPr>
      <w:r w:rsidRPr="004517C9">
        <w:rPr>
          <w:rFonts w:ascii="Cambria Math" w:hAnsi="Cambria Math"/>
          <w:sz w:val="20"/>
          <w:szCs w:val="20"/>
          <w:lang w:val="en-GB" w:eastAsia="ja-JP"/>
        </w:rPr>
        <w:t xml:space="preserve">E-mail: </w:t>
      </w:r>
      <w:hyperlink r:id="rId43" w:history="1">
        <w:r w:rsidRPr="004517C9">
          <w:rPr>
            <w:rFonts w:ascii="Cambria Math" w:hAnsi="Cambria Math"/>
            <w:color w:val="0000FF"/>
            <w:sz w:val="20"/>
            <w:szCs w:val="20"/>
            <w:u w:val="single"/>
            <w:lang w:val="en-US" w:eastAsia="ja-JP"/>
          </w:rPr>
          <w:t>ilya@ufp.appl.sci-nnov.ru</w:t>
        </w:r>
      </w:hyperlink>
      <w:r w:rsidRPr="004517C9">
        <w:rPr>
          <w:rFonts w:ascii="Cambria Math" w:hAnsi="Cambria Math"/>
          <w:sz w:val="20"/>
          <w:szCs w:val="20"/>
          <w:lang w:val="en-GB" w:eastAsia="ja-JP"/>
        </w:rPr>
        <w:t>, phone: +78314368010, fax: +78314363792</w:t>
      </w:r>
      <w:r w:rsidRPr="004517C9">
        <w:rPr>
          <w:rFonts w:ascii="Cambria Math" w:hAnsi="Cambria Math"/>
          <w:sz w:val="20"/>
          <w:szCs w:val="20"/>
          <w:lang w:val="en-US" w:eastAsia="ja-JP"/>
        </w:rPr>
        <w:t xml:space="preserve"> </w:t>
      </w:r>
    </w:p>
    <w:p w:rsidR="001224FA" w:rsidRPr="004517C9" w:rsidRDefault="001224FA" w:rsidP="00E809DA">
      <w:pPr>
        <w:ind w:left="45" w:right="45"/>
        <w:jc w:val="center"/>
        <w:rPr>
          <w:rFonts w:ascii="Cambria Math" w:hAnsi="Cambria Math"/>
          <w:b/>
          <w:sz w:val="20"/>
          <w:szCs w:val="20"/>
          <w:lang w:val="en-US"/>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The stable transfection of cancer cells with fluorescent protein (FP) genes opens up the possibility for highly specific genetic tumor labelling. It is important that the cancer cells express the FP in a desirable cell compartment, throughout their whole life, and that this ability </w:t>
      </w:r>
      <w:proofErr w:type="gramStart"/>
      <w:r w:rsidRPr="004517C9">
        <w:rPr>
          <w:rFonts w:ascii="Cambria Math" w:hAnsi="Cambria Math"/>
          <w:sz w:val="20"/>
          <w:szCs w:val="20"/>
          <w:lang w:val="en-US" w:eastAsia="ja-JP"/>
        </w:rPr>
        <w:t>is passed</w:t>
      </w:r>
      <w:proofErr w:type="gramEnd"/>
      <w:r w:rsidRPr="004517C9">
        <w:rPr>
          <w:rFonts w:ascii="Cambria Math" w:hAnsi="Cambria Math"/>
          <w:sz w:val="20"/>
          <w:szCs w:val="20"/>
          <w:lang w:val="en-US" w:eastAsia="ja-JP"/>
        </w:rPr>
        <w:t xml:space="preserve"> from one generation to the next. Therefore, such genetic marking offers new opportunities for solving a variety of problems ranging from basic studies of the process of carcinogenesis to real-time investigations for drug-response evaluation.</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Fluorescence diffuse tomography (FDT) is the most accurate technique for the imaging of labeled tumors in the small animal body. </w:t>
      </w:r>
      <w:proofErr w:type="gramStart"/>
      <w:r w:rsidRPr="004517C9">
        <w:rPr>
          <w:rFonts w:ascii="Cambria Math" w:hAnsi="Cambria Math"/>
          <w:sz w:val="20"/>
          <w:szCs w:val="20"/>
          <w:lang w:val="en-US" w:eastAsia="ja-JP"/>
        </w:rPr>
        <w:t>But</w:t>
      </w:r>
      <w:proofErr w:type="gramEnd"/>
      <w:r w:rsidRPr="004517C9">
        <w:rPr>
          <w:rFonts w:ascii="Cambria Math" w:hAnsi="Cambria Math"/>
          <w:sz w:val="20"/>
          <w:szCs w:val="20"/>
          <w:lang w:val="en-US" w:eastAsia="ja-JP"/>
        </w:rPr>
        <w:t xml:space="preserve"> the procedure for reconstruction of the spatial distribution of the fluorophore requires a high signal-to-noise ratio due to the ill-condition of the inverse problem. Therefore, the FDT technique is ineffective for imaging tumors of small size or with dim fluorophores, because of the low intensity of their fluorescence compared with the high level of tissue autofluorescence. In these cases, the size and position of a marked tumor in the animal body can be estimated from 2D fluorescent images obtained using </w:t>
      </w:r>
      <w:proofErr w:type="gramStart"/>
      <w:r w:rsidRPr="004517C9">
        <w:rPr>
          <w:rFonts w:ascii="Cambria Math" w:hAnsi="Cambria Math"/>
          <w:sz w:val="20"/>
          <w:szCs w:val="20"/>
          <w:lang w:val="en-US" w:eastAsia="ja-JP"/>
        </w:rPr>
        <w:t>trans-</w:t>
      </w:r>
      <w:proofErr w:type="gramEnd"/>
      <w:r w:rsidRPr="004517C9">
        <w:rPr>
          <w:rFonts w:ascii="Cambria Math" w:hAnsi="Cambria Math"/>
          <w:sz w:val="20"/>
          <w:szCs w:val="20"/>
          <w:lang w:val="en-US" w:eastAsia="ja-JP"/>
        </w:rPr>
        <w:t xml:space="preserve"> or epi-illumination techniques.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We have created and tested a versatile system for small animal fluorescence imaging which combines planar epi- and trans-illumination geometries of the light source and of the fluorescence receiver. For </w:t>
      </w:r>
      <w:proofErr w:type="gramStart"/>
      <w:r w:rsidRPr="004517C9">
        <w:rPr>
          <w:rFonts w:ascii="Cambria Math" w:hAnsi="Cambria Math"/>
          <w:sz w:val="20"/>
          <w:szCs w:val="20"/>
          <w:lang w:val="en-US" w:eastAsia="ja-JP"/>
        </w:rPr>
        <w:t>epi-illumination</w:t>
      </w:r>
      <w:proofErr w:type="gramEnd"/>
      <w:r w:rsidRPr="004517C9">
        <w:rPr>
          <w:rFonts w:ascii="Cambria Math" w:hAnsi="Cambria Math"/>
          <w:sz w:val="20"/>
          <w:szCs w:val="20"/>
          <w:lang w:val="en-US" w:eastAsia="ja-JP"/>
        </w:rPr>
        <w:t xml:space="preserve"> we use homogeneous illumination of the experimental animal, in combination with a CCD camera which covers over the illuminated area. For </w:t>
      </w:r>
      <w:proofErr w:type="gramStart"/>
      <w:r w:rsidRPr="004517C9">
        <w:rPr>
          <w:rFonts w:ascii="Cambria Math" w:hAnsi="Cambria Math"/>
          <w:sz w:val="20"/>
          <w:szCs w:val="20"/>
          <w:lang w:val="en-US" w:eastAsia="ja-JP"/>
        </w:rPr>
        <w:t>trans-illumination</w:t>
      </w:r>
      <w:proofErr w:type="gramEnd"/>
      <w:r w:rsidRPr="004517C9">
        <w:rPr>
          <w:rFonts w:ascii="Cambria Math" w:hAnsi="Cambria Math"/>
          <w:sz w:val="20"/>
          <w:szCs w:val="20"/>
          <w:lang w:val="en-US" w:eastAsia="ja-JP"/>
        </w:rPr>
        <w:t xml:space="preserve"> we use mechanical raster-scanning devices for the laser source, modulated at a low frequency, and a cooled photomultiplier tube which provides outstanding sensitivity. The </w:t>
      </w:r>
      <w:proofErr w:type="gramStart"/>
      <w:r w:rsidRPr="004517C9">
        <w:rPr>
          <w:rFonts w:ascii="Cambria Math" w:hAnsi="Cambria Math"/>
          <w:sz w:val="20"/>
          <w:szCs w:val="20"/>
          <w:lang w:val="en-US" w:eastAsia="ja-JP"/>
        </w:rPr>
        <w:t>monitoring which we have conducted of orthotopic tumorgrowth in animal bodies</w:t>
      </w:r>
      <w:proofErr w:type="gramEnd"/>
      <w:r w:rsidRPr="004517C9">
        <w:rPr>
          <w:rFonts w:ascii="Cambria Math" w:hAnsi="Cambria Math"/>
          <w:sz w:val="20"/>
          <w:szCs w:val="20"/>
          <w:lang w:val="en-US" w:eastAsia="ja-JP"/>
        </w:rPr>
        <w:t xml:space="preserve"> has demonstrated the efficacy of trans-illumination imaging in comparison with the epi-illumination technique. </w:t>
      </w:r>
    </w:p>
    <w:p w:rsidR="001224FA" w:rsidRPr="004517C9" w:rsidRDefault="001224FA" w:rsidP="00E809DA">
      <w:pPr>
        <w:jc w:val="both"/>
        <w:rPr>
          <w:rFonts w:ascii="Cambria Math" w:hAnsi="Cambria Math"/>
          <w:sz w:val="20"/>
          <w:szCs w:val="20"/>
          <w:lang w:val="en-US" w:eastAsia="ja-JP"/>
        </w:rPr>
      </w:pPr>
    </w:p>
    <w:p w:rsidR="001224FA" w:rsidRPr="004517C9" w:rsidRDefault="001224FA" w:rsidP="00E809DA">
      <w:pPr>
        <w:rPr>
          <w:rFonts w:ascii="Cambria Math" w:hAnsi="Cambria Math"/>
          <w:b/>
          <w:sz w:val="20"/>
          <w:szCs w:val="20"/>
          <w:lang w:val="en-US"/>
        </w:rPr>
      </w:pPr>
    </w:p>
    <w:p w:rsidR="001224FA" w:rsidRPr="004517C9" w:rsidRDefault="001224FA" w:rsidP="00B478AD">
      <w:pPr>
        <w:rPr>
          <w:rFonts w:ascii="Cambria Math" w:hAnsi="Cambria Math"/>
          <w:b/>
          <w:sz w:val="20"/>
          <w:szCs w:val="20"/>
          <w:lang w:val="en-US" w:eastAsia="ja-JP"/>
        </w:rPr>
      </w:pPr>
      <w:r w:rsidRPr="004517C9">
        <w:rPr>
          <w:rFonts w:ascii="Cambria Math" w:hAnsi="Cambria Math"/>
          <w:b/>
          <w:color w:val="222222"/>
          <w:sz w:val="20"/>
          <w:szCs w:val="20"/>
          <w:lang w:val="en-US"/>
        </w:rPr>
        <w:t xml:space="preserve">Firefly luciferase as a probe for </w:t>
      </w:r>
      <w:r w:rsidRPr="004517C9">
        <w:rPr>
          <w:rFonts w:ascii="Cambria Math" w:hAnsi="Cambria Math"/>
          <w:b/>
          <w:sz w:val="20"/>
          <w:szCs w:val="20"/>
          <w:lang w:val="en-US" w:eastAsia="ja-JP"/>
        </w:rPr>
        <w:t>imaging and monitoring in living systems</w:t>
      </w:r>
    </w:p>
    <w:p w:rsidR="001224FA" w:rsidRPr="004517C9" w:rsidRDefault="001224FA" w:rsidP="00B478AD">
      <w:pPr>
        <w:rPr>
          <w:rFonts w:ascii="Cambria Math" w:hAnsi="Cambria Math"/>
          <w:b/>
          <w:color w:val="222222"/>
          <w:sz w:val="20"/>
          <w:szCs w:val="20"/>
          <w:lang w:val="en-US"/>
        </w:rPr>
      </w:pPr>
      <w:r w:rsidRPr="004517C9">
        <w:rPr>
          <w:rFonts w:ascii="Cambria Math" w:hAnsi="Cambria Math"/>
          <w:color w:val="222222"/>
          <w:sz w:val="20"/>
          <w:szCs w:val="20"/>
          <w:u w:val="single"/>
          <w:vertAlign w:val="superscript"/>
          <w:lang w:val="en-US"/>
        </w:rPr>
        <w:t>1</w:t>
      </w:r>
      <w:r w:rsidRPr="004517C9">
        <w:rPr>
          <w:rFonts w:ascii="Cambria Math" w:hAnsi="Cambria Math"/>
          <w:color w:val="222222"/>
          <w:sz w:val="20"/>
          <w:szCs w:val="20"/>
          <w:u w:val="single"/>
          <w:lang w:val="en-US"/>
        </w:rPr>
        <w:t>N.N. Ugarova</w:t>
      </w:r>
      <w:r w:rsidRPr="004517C9">
        <w:rPr>
          <w:rFonts w:ascii="Cambria Math" w:hAnsi="Cambria Math"/>
          <w:color w:val="222222"/>
          <w:sz w:val="20"/>
          <w:szCs w:val="20"/>
          <w:lang w:val="en-US"/>
        </w:rPr>
        <w:t xml:space="preserve">, </w:t>
      </w:r>
      <w:r w:rsidRPr="004517C9">
        <w:rPr>
          <w:rFonts w:ascii="Cambria Math" w:hAnsi="Cambria Math"/>
          <w:color w:val="222222"/>
          <w:sz w:val="20"/>
          <w:szCs w:val="20"/>
          <w:vertAlign w:val="superscript"/>
          <w:lang w:val="en-US"/>
        </w:rPr>
        <w:t>1,2</w:t>
      </w:r>
      <w:r w:rsidRPr="004517C9">
        <w:rPr>
          <w:rFonts w:ascii="Cambria Math" w:hAnsi="Cambria Math"/>
          <w:color w:val="222222"/>
          <w:sz w:val="20"/>
          <w:szCs w:val="20"/>
          <w:lang w:val="en-US"/>
        </w:rPr>
        <w:t xml:space="preserve">M.I. Koksharov </w:t>
      </w:r>
    </w:p>
    <w:p w:rsidR="00B478AD" w:rsidRPr="004517C9" w:rsidRDefault="001224FA" w:rsidP="00B478AD">
      <w:pPr>
        <w:rPr>
          <w:rFonts w:ascii="Cambria Math" w:hAnsi="Cambria Math"/>
          <w:sz w:val="20"/>
          <w:szCs w:val="20"/>
          <w:lang w:val="en-US" w:eastAsia="ja-JP"/>
        </w:rPr>
      </w:pPr>
      <w:proofErr w:type="gramStart"/>
      <w:r w:rsidRPr="004517C9">
        <w:rPr>
          <w:rFonts w:ascii="Cambria Math" w:hAnsi="Cambria Math"/>
          <w:color w:val="222222"/>
          <w:sz w:val="20"/>
          <w:szCs w:val="20"/>
          <w:vertAlign w:val="superscript"/>
          <w:lang w:val="en-US"/>
        </w:rPr>
        <w:t>1</w:t>
      </w:r>
      <w:proofErr w:type="gramEnd"/>
      <w:r w:rsidRPr="004517C9">
        <w:rPr>
          <w:rFonts w:ascii="Cambria Math" w:hAnsi="Cambria Math"/>
          <w:sz w:val="20"/>
          <w:szCs w:val="20"/>
          <w:lang w:val="en-US" w:eastAsia="ja-JP"/>
        </w:rPr>
        <w:t xml:space="preserve"> Department of Chemical Enzymology, Faculty of Chemistry, Lomonosov Moscow State University, Moscow, Russia; </w:t>
      </w:r>
    </w:p>
    <w:p w:rsidR="001224FA" w:rsidRPr="004517C9" w:rsidRDefault="001224FA" w:rsidP="00B478AD">
      <w:pPr>
        <w:rPr>
          <w:rFonts w:ascii="Cambria Math" w:hAnsi="Cambria Math"/>
          <w:sz w:val="20"/>
          <w:szCs w:val="20"/>
          <w:lang w:val="en-US" w:eastAsia="ja-JP"/>
        </w:rPr>
      </w:pPr>
      <w:proofErr w:type="gramStart"/>
      <w:r w:rsidRPr="004517C9">
        <w:rPr>
          <w:rFonts w:ascii="Cambria Math" w:hAnsi="Cambria Math"/>
          <w:sz w:val="20"/>
          <w:szCs w:val="20"/>
          <w:vertAlign w:val="superscript"/>
          <w:lang w:val="en-US" w:eastAsia="ja-JP"/>
        </w:rPr>
        <w:t>2</w:t>
      </w:r>
      <w:proofErr w:type="gramEnd"/>
      <w:r w:rsidRPr="004517C9">
        <w:rPr>
          <w:rFonts w:ascii="Cambria Math" w:hAnsi="Cambria Math"/>
          <w:sz w:val="20"/>
          <w:szCs w:val="20"/>
          <w:lang w:val="en-US" w:eastAsia="ja-JP"/>
        </w:rPr>
        <w:t xml:space="preserve"> Department of Molecular Biology, University of Geneva, Geneva, Switzerland</w:t>
      </w:r>
    </w:p>
    <w:p w:rsidR="001224FA" w:rsidRPr="004517C9" w:rsidRDefault="001224FA" w:rsidP="00B478AD">
      <w:pPr>
        <w:rPr>
          <w:rFonts w:ascii="Cambria Math" w:hAnsi="Cambria Math"/>
          <w:sz w:val="20"/>
          <w:szCs w:val="20"/>
          <w:lang w:val="en-US" w:eastAsia="ja-JP"/>
        </w:rPr>
      </w:pPr>
      <w:r w:rsidRPr="004517C9">
        <w:rPr>
          <w:rFonts w:ascii="Cambria Math" w:hAnsi="Cambria Math"/>
          <w:sz w:val="20"/>
          <w:szCs w:val="20"/>
          <w:lang w:val="en-US" w:eastAsia="ja-JP"/>
        </w:rPr>
        <w:t xml:space="preserve">E-mails: </w:t>
      </w:r>
      <w:hyperlink r:id="rId44" w:history="1">
        <w:r w:rsidRPr="004517C9">
          <w:rPr>
            <w:rFonts w:ascii="Cambria Math" w:hAnsi="Cambria Math"/>
            <w:color w:val="0000FF"/>
            <w:sz w:val="20"/>
            <w:szCs w:val="20"/>
            <w:u w:val="single"/>
            <w:lang w:val="en-US" w:eastAsia="ja-JP"/>
          </w:rPr>
          <w:t>nugarova@gmail.com</w:t>
        </w:r>
      </w:hyperlink>
      <w:r w:rsidRPr="004517C9">
        <w:rPr>
          <w:rFonts w:ascii="Cambria Math" w:hAnsi="Cambria Math"/>
          <w:sz w:val="20"/>
          <w:szCs w:val="20"/>
          <w:lang w:val="en-US" w:eastAsia="ja-JP"/>
        </w:rPr>
        <w:t xml:space="preserve"> (NU)</w:t>
      </w:r>
      <w:proofErr w:type="gramStart"/>
      <w:r w:rsidRPr="004517C9">
        <w:rPr>
          <w:rFonts w:ascii="Cambria Math" w:hAnsi="Cambria Math"/>
          <w:sz w:val="20"/>
          <w:szCs w:val="20"/>
          <w:lang w:val="en-US" w:eastAsia="ja-JP"/>
        </w:rPr>
        <w:t xml:space="preserve">,  </w:t>
      </w:r>
      <w:proofErr w:type="gramEnd"/>
      <w:r w:rsidR="00A43B07" w:rsidRPr="004517C9">
        <w:fldChar w:fldCharType="begin"/>
      </w:r>
      <w:r w:rsidR="00A43B07" w:rsidRPr="004517C9">
        <w:rPr>
          <w:lang w:val="en-US"/>
        </w:rPr>
        <w:instrText xml:space="preserve"> HYPERLINK "mailto:mkoksharov@gmail.com" </w:instrText>
      </w:r>
      <w:r w:rsidR="00A43B07" w:rsidRPr="004517C9">
        <w:fldChar w:fldCharType="separate"/>
      </w:r>
      <w:r w:rsidRPr="004517C9">
        <w:rPr>
          <w:rFonts w:ascii="Cambria Math" w:hAnsi="Cambria Math"/>
          <w:color w:val="0000FF"/>
          <w:sz w:val="20"/>
          <w:szCs w:val="20"/>
          <w:u w:val="single"/>
          <w:lang w:val="en-US" w:eastAsia="ja-JP"/>
        </w:rPr>
        <w:t>mkoksharov@gmail.com</w:t>
      </w:r>
      <w:r w:rsidR="00A43B07" w:rsidRPr="004517C9">
        <w:rPr>
          <w:rFonts w:ascii="Cambria Math" w:hAnsi="Cambria Math"/>
          <w:color w:val="0000FF"/>
          <w:sz w:val="20"/>
          <w:szCs w:val="20"/>
          <w:u w:val="single"/>
          <w:lang w:val="en-US" w:eastAsia="ja-JP"/>
        </w:rPr>
        <w:fldChar w:fldCharType="end"/>
      </w:r>
      <w:r w:rsidRPr="004517C9">
        <w:rPr>
          <w:rFonts w:ascii="Cambria Math" w:hAnsi="Cambria Math"/>
          <w:sz w:val="20"/>
          <w:szCs w:val="20"/>
          <w:lang w:val="en-US" w:eastAsia="ja-JP"/>
        </w:rPr>
        <w:t xml:space="preserve"> (MK)</w:t>
      </w:r>
    </w:p>
    <w:p w:rsidR="001224FA" w:rsidRPr="004517C9" w:rsidRDefault="001224FA" w:rsidP="00E809DA">
      <w:pPr>
        <w:ind w:firstLine="709"/>
        <w:jc w:val="both"/>
        <w:rPr>
          <w:rFonts w:ascii="Cambria Math" w:hAnsi="Cambria Math"/>
          <w:sz w:val="20"/>
          <w:szCs w:val="20"/>
          <w:lang w:val="en-US" w:eastAsia="ja-JP"/>
        </w:rPr>
      </w:pP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Optical reporters are widely used in cell biology to tag and monitor molecular processes non-invasively in living cells or in </w:t>
      </w:r>
      <w:proofErr w:type="gramStart"/>
      <w:r w:rsidRPr="004517C9">
        <w:rPr>
          <w:rFonts w:ascii="Cambria Math" w:hAnsi="Cambria Math"/>
          <w:sz w:val="20"/>
          <w:szCs w:val="20"/>
          <w:lang w:val="en-US" w:eastAsia="ja-JP"/>
        </w:rPr>
        <w:t>whole</w:t>
      </w:r>
      <w:proofErr w:type="gramEnd"/>
      <w:r w:rsidRPr="004517C9">
        <w:rPr>
          <w:rFonts w:ascii="Cambria Math" w:hAnsi="Cambria Math"/>
          <w:sz w:val="20"/>
          <w:szCs w:val="20"/>
          <w:lang w:val="en-US" w:eastAsia="ja-JP"/>
        </w:rPr>
        <w:t xml:space="preserve"> intact animals. While less bright than fluorescent probes, bioluminescent systems have several distinct advantages since they do not require external illumination and have extremely low background signals. The applications of luciferase reporters fall into two main groups. Firstly, bioluminescence </w:t>
      </w:r>
      <w:proofErr w:type="gramStart"/>
      <w:r w:rsidRPr="004517C9">
        <w:rPr>
          <w:rFonts w:ascii="Cambria Math" w:hAnsi="Cambria Math"/>
          <w:sz w:val="20"/>
          <w:szCs w:val="20"/>
          <w:lang w:val="en-US" w:eastAsia="ja-JP"/>
        </w:rPr>
        <w:t>can be used</w:t>
      </w:r>
      <w:proofErr w:type="gramEnd"/>
      <w:r w:rsidRPr="004517C9">
        <w:rPr>
          <w:rFonts w:ascii="Cambria Math" w:hAnsi="Cambria Math"/>
          <w:sz w:val="20"/>
          <w:szCs w:val="20"/>
          <w:lang w:val="en-US" w:eastAsia="ja-JP"/>
        </w:rPr>
        <w:t xml:space="preserve"> to monitor temporal changes in gene expression and protein-protein interactions. Secondly, specific types of cells can be marked with constitutively high levels of luciferase and then imaged in intact animals to follow tumor growth or spread of pathogens. One can </w:t>
      </w:r>
      <w:proofErr w:type="gramStart"/>
      <w:r w:rsidRPr="004517C9">
        <w:rPr>
          <w:rFonts w:ascii="Cambria Math" w:hAnsi="Cambria Math"/>
          <w:sz w:val="20"/>
          <w:szCs w:val="20"/>
          <w:lang w:val="en-US" w:eastAsia="ja-JP"/>
        </w:rPr>
        <w:t>monitor either</w:t>
      </w:r>
      <w:proofErr w:type="gramEnd"/>
      <w:r w:rsidRPr="004517C9">
        <w:rPr>
          <w:rFonts w:ascii="Cambria Math" w:hAnsi="Cambria Math"/>
          <w:sz w:val="20"/>
          <w:szCs w:val="20"/>
          <w:lang w:val="en-US" w:eastAsia="ja-JP"/>
        </w:rPr>
        <w:t xml:space="preserve"> a total light output from an object with a photomultiplier tube or perform a continuous 2D-imaging with a highly sensitive camera. The particular benefit of the beetle luciferin/luciferase system is the ability to perform continuous long-term real-time monitoring both in live cell cultures and in animals up to several weeks and with up to single cell resolution.</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US" w:eastAsia="ja-JP"/>
        </w:rPr>
        <w:t xml:space="preserve">We report novel mutants of </w:t>
      </w:r>
      <w:r w:rsidRPr="004517C9">
        <w:rPr>
          <w:rFonts w:ascii="Cambria Math" w:hAnsi="Cambria Math"/>
          <w:i/>
          <w:sz w:val="20"/>
          <w:szCs w:val="20"/>
          <w:lang w:val="en-US" w:eastAsia="ja-JP"/>
        </w:rPr>
        <w:t>Photinus pyralis</w:t>
      </w:r>
      <w:r w:rsidRPr="004517C9">
        <w:rPr>
          <w:rFonts w:ascii="Cambria Math" w:hAnsi="Cambria Math"/>
          <w:sz w:val="20"/>
          <w:szCs w:val="20"/>
          <w:lang w:val="en-US" w:eastAsia="ja-JP"/>
        </w:rPr>
        <w:t xml:space="preserve"> firefly luciferase that outperform the widely used beetle luciferases (Eluc, luc2) in brightness in live mammalian cells. Furthermore, some mutants provide faster response to transcriptional changes (surpassing the efficiency of the CL1-PEST degradation tag in reducing luciferase half-live). Interestingly, the shorter half-life of the latter mutants </w:t>
      </w:r>
      <w:proofErr w:type="gramStart"/>
      <w:r w:rsidRPr="004517C9">
        <w:rPr>
          <w:rFonts w:ascii="Cambria Math" w:hAnsi="Cambria Math"/>
          <w:sz w:val="20"/>
          <w:szCs w:val="20"/>
          <w:lang w:val="en-US" w:eastAsia="ja-JP"/>
        </w:rPr>
        <w:t>is mediated</w:t>
      </w:r>
      <w:proofErr w:type="gramEnd"/>
      <w:r w:rsidRPr="004517C9">
        <w:rPr>
          <w:rFonts w:ascii="Cambria Math" w:hAnsi="Cambria Math"/>
          <w:sz w:val="20"/>
          <w:szCs w:val="20"/>
          <w:lang w:val="en-US" w:eastAsia="ja-JP"/>
        </w:rPr>
        <w:t xml:space="preserve"> by a real-time inhibition of luciferase activity in the course of the recording and not due the protein degradation. Thus, their fast performance </w:t>
      </w:r>
      <w:proofErr w:type="gramStart"/>
      <w:r w:rsidRPr="004517C9">
        <w:rPr>
          <w:rFonts w:ascii="Cambria Math" w:hAnsi="Cambria Math"/>
          <w:sz w:val="20"/>
          <w:szCs w:val="20"/>
          <w:lang w:val="en-US" w:eastAsia="ja-JP"/>
        </w:rPr>
        <w:t>is expected</w:t>
      </w:r>
      <w:proofErr w:type="gramEnd"/>
      <w:r w:rsidRPr="004517C9">
        <w:rPr>
          <w:rFonts w:ascii="Cambria Math" w:hAnsi="Cambria Math"/>
          <w:sz w:val="20"/>
          <w:szCs w:val="20"/>
          <w:lang w:val="en-US" w:eastAsia="ja-JP"/>
        </w:rPr>
        <w:t xml:space="preserve"> to be less de</w:t>
      </w:r>
      <w:r w:rsidRPr="004517C9">
        <w:rPr>
          <w:rFonts w:ascii="Cambria Math" w:hAnsi="Cambria Math"/>
          <w:sz w:val="20"/>
          <w:szCs w:val="20"/>
          <w:lang w:val="en-US" w:eastAsia="ja-JP"/>
        </w:rPr>
        <w:lastRenderedPageBreak/>
        <w:t xml:space="preserve">pendent on the state of proteasomal machinery. Of note, beetle luciferases from different species show widely different protein and mRNA half-lives (associated with their protein and coding DNA sequences). For example, the mutant LmGTS of </w:t>
      </w:r>
      <w:r w:rsidRPr="004517C9">
        <w:rPr>
          <w:rFonts w:ascii="Cambria Math" w:hAnsi="Cambria Math"/>
          <w:i/>
          <w:sz w:val="20"/>
          <w:szCs w:val="20"/>
          <w:lang w:val="en-US" w:eastAsia="ja-JP"/>
        </w:rPr>
        <w:t>Luciola mingrelica</w:t>
      </w:r>
      <w:r w:rsidRPr="004517C9">
        <w:rPr>
          <w:rFonts w:ascii="Cambria Math" w:hAnsi="Cambria Math"/>
          <w:sz w:val="20"/>
          <w:szCs w:val="20"/>
          <w:lang w:val="en-US" w:eastAsia="ja-JP"/>
        </w:rPr>
        <w:t xml:space="preserve"> luciferase provides a faster response as inducible reporter due to its short-lived mRNA and relatively short protein half-life compared to short-lived variants of </w:t>
      </w:r>
      <w:r w:rsidRPr="004517C9">
        <w:rPr>
          <w:rFonts w:ascii="Cambria Math" w:hAnsi="Cambria Math"/>
          <w:i/>
          <w:sz w:val="20"/>
          <w:szCs w:val="20"/>
          <w:lang w:val="en-US" w:eastAsia="ja-JP"/>
        </w:rPr>
        <w:t>P. pyralis</w:t>
      </w:r>
      <w:r w:rsidRPr="004517C9">
        <w:rPr>
          <w:rFonts w:ascii="Cambria Math" w:hAnsi="Cambria Math"/>
          <w:sz w:val="20"/>
          <w:szCs w:val="20"/>
          <w:lang w:val="en-US" w:eastAsia="ja-JP"/>
        </w:rPr>
        <w:t xml:space="preserve"> luciferase. Our findings promote the design of superior beetle luciferase reporters for bioluminescence imaging and monitoring in living systems.</w:t>
      </w:r>
    </w:p>
    <w:p w:rsidR="00B478AD" w:rsidRPr="004517C9" w:rsidRDefault="00B478AD">
      <w:pPr>
        <w:rPr>
          <w:rFonts w:ascii="Cambria Math" w:hAnsi="Cambria Math"/>
          <w:sz w:val="20"/>
          <w:szCs w:val="20"/>
          <w:lang w:val="en-US" w:eastAsia="ja-JP"/>
        </w:rPr>
      </w:pPr>
    </w:p>
    <w:p w:rsidR="001224FA" w:rsidRPr="004517C9" w:rsidRDefault="001224FA" w:rsidP="00B478AD">
      <w:pPr>
        <w:rPr>
          <w:rFonts w:ascii="Cambria Math" w:hAnsi="Cambria Math"/>
          <w:b/>
          <w:bCs/>
          <w:kern w:val="28"/>
          <w:sz w:val="20"/>
          <w:szCs w:val="20"/>
          <w:lang w:val="en-US" w:eastAsia="en-US"/>
        </w:rPr>
      </w:pPr>
      <w:r w:rsidRPr="004517C9">
        <w:rPr>
          <w:rFonts w:ascii="Cambria Math" w:hAnsi="Cambria Math"/>
          <w:b/>
          <w:bCs/>
          <w:kern w:val="28"/>
          <w:sz w:val="20"/>
          <w:szCs w:val="20"/>
          <w:lang w:val="en-US" w:eastAsia="en-US"/>
        </w:rPr>
        <w:t>Super-resolution fluorescence microscopy for investigation of bacterial cytoskeleton</w:t>
      </w:r>
    </w:p>
    <w:p w:rsidR="001224FA" w:rsidRPr="004517C9" w:rsidRDefault="001224FA" w:rsidP="00B478AD">
      <w:pPr>
        <w:rPr>
          <w:rFonts w:ascii="Cambria Math" w:hAnsi="Cambria Math"/>
          <w:sz w:val="20"/>
          <w:szCs w:val="20"/>
          <w:lang w:val="en-US" w:eastAsia="en-US"/>
        </w:rPr>
      </w:pPr>
      <w:proofErr w:type="gramStart"/>
      <w:r w:rsidRPr="004517C9">
        <w:rPr>
          <w:rFonts w:ascii="Cambria Math" w:hAnsi="Cambria Math"/>
          <w:sz w:val="20"/>
          <w:szCs w:val="20"/>
          <w:u w:val="single"/>
          <w:vertAlign w:val="superscript"/>
          <w:lang w:val="en-US" w:eastAsia="en-US"/>
        </w:rPr>
        <w:t>1</w:t>
      </w:r>
      <w:proofErr w:type="gramEnd"/>
      <w:r w:rsidRPr="004517C9">
        <w:rPr>
          <w:rFonts w:ascii="Cambria Math" w:hAnsi="Cambria Math"/>
          <w:sz w:val="20"/>
          <w:szCs w:val="20"/>
          <w:u w:val="single"/>
          <w:lang w:val="en-US" w:eastAsia="en-US"/>
        </w:rPr>
        <w:t xml:space="preserve"> Vedyaykin A.D.,</w:t>
      </w:r>
      <w:r w:rsidRPr="004517C9">
        <w:rPr>
          <w:rFonts w:ascii="Cambria Math" w:hAnsi="Cambria Math"/>
          <w:sz w:val="20"/>
          <w:szCs w:val="20"/>
          <w:lang w:val="en-US" w:eastAsia="en-US"/>
        </w:rPr>
        <w:t xml:space="preserve"> </w:t>
      </w:r>
      <w:r w:rsidRPr="004517C9">
        <w:rPr>
          <w:rFonts w:ascii="Cambria Math" w:hAnsi="Cambria Math"/>
          <w:sz w:val="20"/>
          <w:szCs w:val="20"/>
          <w:vertAlign w:val="superscript"/>
          <w:lang w:val="en-US" w:eastAsia="en-US"/>
        </w:rPr>
        <w:t>1,2</w:t>
      </w:r>
      <w:r w:rsidRPr="004517C9">
        <w:rPr>
          <w:rFonts w:ascii="Cambria Math" w:hAnsi="Cambria Math"/>
          <w:sz w:val="20"/>
          <w:szCs w:val="20"/>
          <w:lang w:val="en-US" w:eastAsia="en-US"/>
        </w:rPr>
        <w:t xml:space="preserve">Vishnyakov I.E., </w:t>
      </w:r>
      <w:r w:rsidRPr="004517C9">
        <w:rPr>
          <w:rFonts w:ascii="Cambria Math" w:hAnsi="Cambria Math"/>
          <w:sz w:val="20"/>
          <w:szCs w:val="20"/>
          <w:vertAlign w:val="superscript"/>
          <w:lang w:val="en-GB" w:eastAsia="en-US"/>
        </w:rPr>
        <w:t>1</w:t>
      </w:r>
      <w:r w:rsidRPr="004517C9">
        <w:rPr>
          <w:rFonts w:ascii="Cambria Math" w:hAnsi="Cambria Math"/>
          <w:sz w:val="20"/>
          <w:szCs w:val="20"/>
          <w:lang w:val="en-GB" w:eastAsia="en-US"/>
        </w:rPr>
        <w:t xml:space="preserve">Sabantsev A.V., </w:t>
      </w:r>
      <w:r w:rsidRPr="004517C9">
        <w:rPr>
          <w:rFonts w:ascii="Cambria Math" w:hAnsi="Cambria Math"/>
          <w:sz w:val="20"/>
          <w:szCs w:val="20"/>
          <w:vertAlign w:val="superscript"/>
          <w:lang w:val="en-GB" w:eastAsia="en-US"/>
        </w:rPr>
        <w:t>1</w:t>
      </w:r>
      <w:r w:rsidRPr="004517C9">
        <w:rPr>
          <w:rFonts w:ascii="Cambria Math" w:hAnsi="Cambria Math"/>
          <w:sz w:val="20"/>
          <w:szCs w:val="20"/>
          <w:lang w:val="en-GB" w:eastAsia="en-US"/>
        </w:rPr>
        <w:t xml:space="preserve">Morozova N.E., </w:t>
      </w:r>
      <w:r w:rsidRPr="004517C9">
        <w:rPr>
          <w:rFonts w:ascii="Cambria Math" w:hAnsi="Cambria Math"/>
          <w:sz w:val="20"/>
          <w:szCs w:val="20"/>
          <w:vertAlign w:val="superscript"/>
          <w:lang w:val="en-GB" w:eastAsia="en-US"/>
        </w:rPr>
        <w:t xml:space="preserve">1 </w:t>
      </w:r>
      <w:r w:rsidRPr="004517C9">
        <w:rPr>
          <w:rFonts w:ascii="Cambria Math" w:hAnsi="Cambria Math"/>
          <w:sz w:val="20"/>
          <w:szCs w:val="20"/>
          <w:lang w:val="en-US" w:eastAsia="en-US"/>
        </w:rPr>
        <w:t>Khodorkovskii M.A.</w:t>
      </w:r>
    </w:p>
    <w:p w:rsidR="001224FA" w:rsidRPr="004517C9" w:rsidRDefault="001224FA" w:rsidP="00B478AD">
      <w:pPr>
        <w:rPr>
          <w:rFonts w:ascii="Cambria Math" w:hAnsi="Cambria Math"/>
          <w:sz w:val="20"/>
          <w:szCs w:val="20"/>
          <w:lang w:val="en-US" w:eastAsia="en-US"/>
        </w:rPr>
      </w:pPr>
      <w:r w:rsidRPr="004517C9">
        <w:rPr>
          <w:rFonts w:ascii="Cambria Math" w:hAnsi="Cambria Math"/>
          <w:sz w:val="20"/>
          <w:szCs w:val="20"/>
          <w:vertAlign w:val="superscript"/>
          <w:lang w:val="en-US" w:eastAsia="en-US"/>
        </w:rPr>
        <w:t>1</w:t>
      </w:r>
      <w:r w:rsidRPr="004517C9">
        <w:rPr>
          <w:rFonts w:ascii="Cambria Math" w:hAnsi="Cambria Math"/>
          <w:sz w:val="20"/>
          <w:szCs w:val="20"/>
          <w:lang w:val="en-US" w:eastAsia="en-US"/>
        </w:rPr>
        <w:t xml:space="preserve"> Research Institute of Nanobiotechnologies, Peter the Great St.Petersburg Polytechnic University, Polytechnicheskaya 29, Saint-Petersburg</w:t>
      </w:r>
      <w:proofErr w:type="gramStart"/>
      <w:r w:rsidRPr="004517C9">
        <w:rPr>
          <w:rFonts w:ascii="Cambria Math" w:hAnsi="Cambria Math"/>
          <w:sz w:val="20"/>
          <w:szCs w:val="20"/>
          <w:lang w:val="en-US" w:eastAsia="en-US"/>
        </w:rPr>
        <w:t>,195251</w:t>
      </w:r>
      <w:proofErr w:type="gramEnd"/>
      <w:r w:rsidRPr="004517C9">
        <w:rPr>
          <w:rFonts w:ascii="Cambria Math" w:hAnsi="Cambria Math"/>
          <w:sz w:val="20"/>
          <w:szCs w:val="20"/>
          <w:lang w:val="en-US" w:eastAsia="en-US"/>
        </w:rPr>
        <w:t>, Russia</w:t>
      </w:r>
    </w:p>
    <w:p w:rsidR="001224FA" w:rsidRPr="004517C9" w:rsidRDefault="001224FA" w:rsidP="00B478AD">
      <w:pPr>
        <w:rPr>
          <w:rFonts w:ascii="Cambria Math" w:hAnsi="Cambria Math"/>
          <w:sz w:val="20"/>
          <w:szCs w:val="20"/>
          <w:lang w:val="en-US" w:eastAsia="en-US"/>
        </w:rPr>
      </w:pPr>
      <w:r w:rsidRPr="004517C9">
        <w:rPr>
          <w:rFonts w:ascii="Cambria Math" w:hAnsi="Cambria Math"/>
          <w:sz w:val="20"/>
          <w:szCs w:val="20"/>
          <w:vertAlign w:val="superscript"/>
          <w:lang w:val="en-US" w:eastAsia="en-US"/>
        </w:rPr>
        <w:t>2</w:t>
      </w:r>
      <w:r w:rsidRPr="004517C9">
        <w:rPr>
          <w:rFonts w:ascii="Cambria Math" w:hAnsi="Cambria Math"/>
          <w:sz w:val="20"/>
          <w:szCs w:val="20"/>
          <w:lang w:val="en-US" w:eastAsia="en-US"/>
        </w:rPr>
        <w:t xml:space="preserve"> Institute of Cytology, Russian Academy of Sciences, Tikhoretsky av. 4, St Petersburg, 194064, Russia</w:t>
      </w:r>
    </w:p>
    <w:p w:rsidR="001224FA" w:rsidRPr="004517C9" w:rsidRDefault="001224FA" w:rsidP="00B478AD">
      <w:pPr>
        <w:rPr>
          <w:rFonts w:ascii="Cambria Math" w:hAnsi="Cambria Math"/>
          <w:sz w:val="20"/>
          <w:szCs w:val="20"/>
          <w:lang w:val="en-US" w:eastAsia="en-US"/>
        </w:rPr>
      </w:pPr>
      <w:r w:rsidRPr="004517C9">
        <w:rPr>
          <w:rFonts w:ascii="Cambria Math" w:hAnsi="Cambria Math"/>
          <w:sz w:val="20"/>
          <w:szCs w:val="20"/>
          <w:lang w:val="de-DE" w:eastAsia="en-US"/>
        </w:rPr>
        <w:t xml:space="preserve">E-mail: </w:t>
      </w:r>
      <w:hyperlink r:id="rId45" w:history="1">
        <w:r w:rsidRPr="004517C9">
          <w:rPr>
            <w:rFonts w:ascii="Cambria Math" w:hAnsi="Cambria Math"/>
            <w:color w:val="0000FF"/>
            <w:sz w:val="20"/>
            <w:szCs w:val="20"/>
            <w:u w:val="single"/>
            <w:lang w:val="de-DE" w:eastAsia="en-US"/>
          </w:rPr>
          <w:t>misterkotlin@gmail.com</w:t>
        </w:r>
      </w:hyperlink>
      <w:r w:rsidRPr="004517C9">
        <w:rPr>
          <w:rFonts w:ascii="Cambria Math" w:hAnsi="Cambria Math"/>
          <w:sz w:val="20"/>
          <w:szCs w:val="20"/>
          <w:lang w:val="de-DE" w:eastAsia="en-US"/>
        </w:rPr>
        <w:t>, phone:</w:t>
      </w:r>
      <w:r w:rsidRPr="004517C9">
        <w:rPr>
          <w:rFonts w:ascii="Cambria Math" w:hAnsi="Cambria Math"/>
          <w:sz w:val="20"/>
          <w:szCs w:val="20"/>
          <w:lang w:val="en-US" w:eastAsia="en-US"/>
        </w:rPr>
        <w:t>+79500118083</w:t>
      </w:r>
      <w:r w:rsidRPr="004517C9">
        <w:rPr>
          <w:rFonts w:ascii="Cambria Math" w:hAnsi="Cambria Math"/>
          <w:sz w:val="20"/>
          <w:szCs w:val="20"/>
          <w:lang w:val="de-DE" w:eastAsia="en-US"/>
        </w:rPr>
        <w:t xml:space="preserve"> </w:t>
      </w:r>
    </w:p>
    <w:p w:rsidR="001224FA" w:rsidRPr="004517C9" w:rsidRDefault="001224FA" w:rsidP="00E809DA">
      <w:pPr>
        <w:ind w:left="1418"/>
        <w:rPr>
          <w:rFonts w:ascii="Cambria Math" w:hAnsi="Cambria Math"/>
          <w:sz w:val="20"/>
          <w:szCs w:val="20"/>
          <w:lang w:val="de-DE" w:eastAsia="en-US"/>
        </w:rPr>
      </w:pPr>
    </w:p>
    <w:p w:rsidR="00B478AD" w:rsidRPr="004517C9" w:rsidRDefault="001224FA" w:rsidP="00774F47">
      <w:pPr>
        <w:jc w:val="both"/>
        <w:rPr>
          <w:rFonts w:ascii="Cambria Math" w:hAnsi="Cambria Math"/>
          <w:color w:val="000000"/>
          <w:sz w:val="20"/>
          <w:szCs w:val="20"/>
          <w:lang w:val="en-US" w:eastAsia="en-US"/>
        </w:rPr>
      </w:pPr>
      <w:r w:rsidRPr="004517C9">
        <w:rPr>
          <w:rFonts w:ascii="Cambria Math" w:hAnsi="Cambria Math"/>
          <w:color w:val="000000"/>
          <w:sz w:val="20"/>
          <w:szCs w:val="20"/>
          <w:lang w:val="en-US" w:eastAsia="en-US"/>
        </w:rPr>
        <w:t xml:space="preserve">Bacteria sizes are comparable to diffraction limit of conventional fluorescence microscopy, thus super-resolution fluorescence microscopy (which is able to overcome this limit) seems to be very attractive tool to study internal organization of bacteria. Single-molecule localization microscopy (SMLM) is a powerful fluorescence microscopy technique, providing spatial </w:t>
      </w:r>
      <w:proofErr w:type="gramStart"/>
      <w:r w:rsidRPr="004517C9">
        <w:rPr>
          <w:rFonts w:ascii="Cambria Math" w:hAnsi="Cambria Math"/>
          <w:color w:val="000000"/>
          <w:sz w:val="20"/>
          <w:szCs w:val="20"/>
          <w:lang w:val="en-US" w:eastAsia="en-US"/>
        </w:rPr>
        <w:t>resolution which</w:t>
      </w:r>
      <w:proofErr w:type="gramEnd"/>
      <w:r w:rsidRPr="004517C9">
        <w:rPr>
          <w:rFonts w:ascii="Cambria Math" w:hAnsi="Cambria Math"/>
          <w:color w:val="000000"/>
          <w:sz w:val="20"/>
          <w:szCs w:val="20"/>
          <w:lang w:val="en-US" w:eastAsia="en-US"/>
        </w:rPr>
        <w:t xml:space="preserve"> is far beyond the diffraction limit. SMLM appears to be a flexible tool to study bacterial internal structures, including arrangement of proteins in bacterial divisome. One of divisome proteins isa prokaryotic tubulin homologue FtsZ which plays a key role in cell division, forming the Z-ring between dividing cells</w:t>
      </w:r>
      <w:r w:rsidR="001D7429" w:rsidRPr="004517C9">
        <w:rPr>
          <w:rFonts w:ascii="Cambria Math" w:hAnsi="Cambria Math"/>
          <w:color w:val="000000"/>
          <w:sz w:val="20"/>
          <w:szCs w:val="20"/>
          <w:lang w:val="en-US" w:eastAsia="en-US"/>
        </w:rPr>
        <w:fldChar w:fldCharType="begin"/>
      </w:r>
      <w:r w:rsidRPr="004517C9">
        <w:rPr>
          <w:rFonts w:ascii="Cambria Math" w:hAnsi="Cambria Math"/>
          <w:color w:val="000000"/>
          <w:sz w:val="20"/>
          <w:szCs w:val="20"/>
          <w:lang w:val="en-US" w:eastAsia="en-US"/>
        </w:rPr>
        <w:instrText xml:space="preserve"> ADDIN EN.CITE &lt;EndNote&gt;&lt;Cite&gt;&lt;Author&gt;Haeusser&lt;/Author&gt;&lt;Year&gt;2016&lt;/Year&gt;&lt;RecNum&gt;3681&lt;/RecNum&gt;&lt;DisplayText&gt;[1]&lt;/DisplayText&gt;&lt;record&gt;&lt;rec-number&gt;3681&lt;/rec-number&gt;&lt;foreign-keys&gt;&lt;key app="EN" db-id="srsxtf20i92v0keav0px0fposeawerf5tvaw"&gt;3681&lt;/key&gt;&lt;/foreign-keys&gt;&lt;ref-type name="Journal Article"&gt;17&lt;/ref-type&gt;&lt;contributors&gt;&lt;authors&gt;&lt;author&gt;Haeusser, D. P.&lt;/author&gt;&lt;author&gt;Margolin, W.&lt;/author&gt;&lt;/authors&gt;&lt;/contributors&gt;&lt;auth-address&gt;Department of Microbiology and Molecular Genetics, McGovern Medical School, 6431 Fannin Street, Houston, Texas 77030, USA.&amp;#xD;Biology Department, Canisius College, 2001 Main Street, Buffalo, New York 14208, USA.&lt;/auth-address&gt;&lt;titles&gt;&lt;title&gt;Splitsville: structural and functional insights into the dynamic bacterial Z ring&lt;/title&gt;&lt;secondary-title&gt;Nat Rev Microbiol&lt;/secondary-title&gt;&lt;alt-title&gt;Nature reviews. Microbiology&lt;/alt-title&gt;&lt;/titles&gt;&lt;periodical&gt;&lt;full-title&gt;Nature Reviews Microbiology&lt;/full-title&gt;&lt;abbr-1&gt;Nat Rev Microbiol&lt;/abbr-1&gt;&lt;/periodical&gt;&lt;pages&gt;305-19&lt;/pages&gt;&lt;volume&gt;14&lt;/volume&gt;&lt;number&gt;5&lt;/number&gt;&lt;dates&gt;&lt;year&gt;2016&lt;/year&gt;&lt;pub-dates&gt;&lt;date&gt;May&lt;/date&gt;&lt;/pub-dates&gt;&lt;/dates&gt;&lt;isbn&gt;1740-1534 (Electronic)&amp;#xD;1740-1526 (Linking)&lt;/isbn&gt;&lt;accession-num&gt;27040757&lt;/accession-num&gt;&lt;urls&gt;&lt;related-urls&gt;&lt;url&gt;http://www.ncbi.nlm.nih.gov/pubmed/27040757&lt;/url&gt;&lt;/related-urls&gt;&lt;/urls&gt;&lt;electronic-resource-num&gt;10.1038/nrmicro.2016.26&lt;/electronic-resource-num&gt;&lt;/record&gt;&lt;/Cite&gt;&lt;/EndNote&gt;</w:instrText>
      </w:r>
      <w:r w:rsidR="001D7429" w:rsidRPr="004517C9">
        <w:rPr>
          <w:rFonts w:ascii="Cambria Math" w:hAnsi="Cambria Math"/>
          <w:color w:val="000000"/>
          <w:sz w:val="20"/>
          <w:szCs w:val="20"/>
          <w:lang w:val="en-US" w:eastAsia="en-US"/>
        </w:rPr>
        <w:fldChar w:fldCharType="separate"/>
      </w:r>
      <w:r w:rsidRPr="004517C9">
        <w:rPr>
          <w:rFonts w:ascii="Cambria Math" w:hAnsi="Cambria Math"/>
          <w:noProof/>
          <w:color w:val="000000"/>
          <w:sz w:val="20"/>
          <w:szCs w:val="20"/>
          <w:lang w:val="en-US" w:eastAsia="en-US"/>
        </w:rPr>
        <w:t>[</w:t>
      </w:r>
      <w:hyperlink w:anchor="_ENREF_1" w:tooltip="Haeusser, 2016 #3681" w:history="1">
        <w:r w:rsidRPr="004517C9">
          <w:rPr>
            <w:rFonts w:ascii="Cambria Math" w:hAnsi="Cambria Math"/>
            <w:noProof/>
            <w:color w:val="000000"/>
            <w:sz w:val="20"/>
            <w:szCs w:val="20"/>
            <w:lang w:val="en-US" w:eastAsia="en-US"/>
          </w:rPr>
          <w:t>1</w:t>
        </w:r>
      </w:hyperlink>
      <w:r w:rsidRPr="004517C9">
        <w:rPr>
          <w:rFonts w:ascii="Cambria Math" w:hAnsi="Cambria Math"/>
          <w:noProof/>
          <w:color w:val="000000"/>
          <w:sz w:val="20"/>
          <w:szCs w:val="20"/>
          <w:lang w:val="en-US" w:eastAsia="en-US"/>
        </w:rPr>
        <w:t>]</w:t>
      </w:r>
      <w:r w:rsidR="001D7429" w:rsidRPr="004517C9">
        <w:rPr>
          <w:rFonts w:ascii="Cambria Math" w:hAnsi="Cambria Math"/>
          <w:color w:val="000000"/>
          <w:sz w:val="20"/>
          <w:szCs w:val="20"/>
          <w:lang w:val="en-US" w:eastAsia="en-US"/>
        </w:rPr>
        <w:fldChar w:fldCharType="end"/>
      </w:r>
      <w:r w:rsidRPr="004517C9">
        <w:rPr>
          <w:rFonts w:ascii="Cambria Math" w:hAnsi="Cambria Math"/>
          <w:color w:val="000000"/>
          <w:sz w:val="20"/>
          <w:szCs w:val="20"/>
          <w:lang w:val="en-US" w:eastAsia="en-US"/>
        </w:rPr>
        <w:t xml:space="preserve">. Using SMLM we have shown that Z-ring thickens during constriction </w:t>
      </w:r>
      <w:r w:rsidR="001D7429" w:rsidRPr="004517C9">
        <w:rPr>
          <w:rFonts w:ascii="Cambria Math" w:hAnsi="Cambria Math"/>
          <w:color w:val="000000"/>
          <w:sz w:val="20"/>
          <w:szCs w:val="20"/>
          <w:lang w:val="en-US" w:eastAsia="en-US"/>
        </w:rPr>
        <w:fldChar w:fldCharType="begin"/>
      </w:r>
      <w:r w:rsidRPr="004517C9">
        <w:rPr>
          <w:rFonts w:ascii="Cambria Math" w:hAnsi="Cambria Math"/>
          <w:color w:val="000000"/>
          <w:sz w:val="20"/>
          <w:szCs w:val="20"/>
          <w:lang w:val="en-US" w:eastAsia="en-US"/>
        </w:rPr>
        <w:instrText xml:space="preserve"> ADDIN EN.CITE &lt;EndNote&gt;&lt;Cite&gt;&lt;Author&gt;Vedyaykin&lt;/Author&gt;&lt;Year&gt;2016&lt;/Year&gt;&lt;RecNum&gt;3573&lt;/RecNum&gt;&lt;DisplayText&gt;[2]&lt;/DisplayText&gt;&lt;record&gt;&lt;rec-number&gt;3573&lt;/rec-number&gt;&lt;foreign-keys&gt;&lt;key app="EN" db-id="srsxtf20i92v0keav0px0fposeawerf5tvaw"&gt;3573&lt;/key&gt;&lt;/foreign-keys&gt;&lt;ref-type name="Journal Article"&gt;17&lt;/ref-type&gt;&lt;contributors&gt;&lt;authors&gt;&lt;author&gt;Vedyaykin, A. D.&lt;/author&gt;&lt;author&gt;Vishnyakov, I. E.&lt;/author&gt;&lt;author&gt;Polinovskaya, V. S.&lt;/author&gt;&lt;author&gt;Khodorkovskii, M. A.&lt;/author&gt;&lt;author&gt;Sabantsev, A. V.&lt;/author&gt;&lt;/authors&gt;&lt;/contributors&gt;&lt;auth-address&gt;Institute of Nanobiotechnologies, Peter the Great St. Petersburg Polytechnic University, Polytechnicheskaya str. 29, Saint Petersburg, 195251, Russia.&amp;#xD;Institute of Cytology, Russian Academy of Sciences, Tikhoretsky av. 4, Saint Petersburg, 194064, Russia.&lt;/auth-address&gt;&lt;titles&gt;&lt;title&gt;New insights into FtsZ rearrangements during the cell division of Escherichia coli from single-molecule localization microscopy of fixed cells&lt;/title&gt;&lt;secondary-title&gt;Microbiologyopen&lt;/secondary-title&gt;&lt;alt-title&gt;MicrobiologyOpen&lt;/alt-title&gt;&lt;/titles&gt;&lt;periodical&gt;&lt;full-title&gt;Microbiologyopen&lt;/full-title&gt;&lt;abbr-1&gt;MicrobiologyOpen&lt;/abbr-1&gt;&lt;/periodical&gt;&lt;alt-periodical&gt;&lt;full-title&gt;Microbiologyopen&lt;/full-title&gt;&lt;abbr-1&gt;MicrobiologyOpen&lt;/abbr-1&gt;&lt;/alt-periodical&gt;&lt;dates&gt;&lt;year&gt;2016&lt;/year&gt;&lt;pub-dates&gt;&lt;date&gt;Feb 3&lt;/date&gt;&lt;/pub-dates&gt;&lt;/dates&gt;&lt;isbn&gt;2045-8827 (Electronic)&amp;#xD;2045-8827 (Linking)&lt;/isbn&gt;&lt;accession-num&gt;26840800&lt;/accession-num&gt;&lt;urls&gt;&lt;related-urls&gt;&lt;url&gt;http://www.ncbi.nlm.nih.gov/pubmed/26840800&lt;/url&gt;&lt;/related-urls&gt;&lt;/urls&gt;&lt;electronic-resource-num&gt;10.1002/mbo3.336&lt;/electronic-resource-num&gt;&lt;/record&gt;&lt;/Cite&gt;&lt;/EndNote&gt;</w:instrText>
      </w:r>
      <w:r w:rsidR="001D7429" w:rsidRPr="004517C9">
        <w:rPr>
          <w:rFonts w:ascii="Cambria Math" w:hAnsi="Cambria Math"/>
          <w:color w:val="000000"/>
          <w:sz w:val="20"/>
          <w:szCs w:val="20"/>
          <w:lang w:val="en-US" w:eastAsia="en-US"/>
        </w:rPr>
        <w:fldChar w:fldCharType="separate"/>
      </w:r>
      <w:r w:rsidRPr="004517C9">
        <w:rPr>
          <w:rFonts w:ascii="Cambria Math" w:hAnsi="Cambria Math"/>
          <w:noProof/>
          <w:color w:val="000000"/>
          <w:sz w:val="20"/>
          <w:szCs w:val="20"/>
          <w:lang w:val="en-US" w:eastAsia="en-US"/>
        </w:rPr>
        <w:t>[</w:t>
      </w:r>
      <w:hyperlink w:anchor="_ENREF_2" w:tooltip="Vedyaykin, 2016 #3573" w:history="1">
        <w:r w:rsidRPr="004517C9">
          <w:rPr>
            <w:rFonts w:ascii="Cambria Math" w:hAnsi="Cambria Math"/>
            <w:noProof/>
            <w:color w:val="000000"/>
            <w:sz w:val="20"/>
            <w:szCs w:val="20"/>
            <w:lang w:val="en-US" w:eastAsia="en-US"/>
          </w:rPr>
          <w:t>2</w:t>
        </w:r>
      </w:hyperlink>
      <w:r w:rsidRPr="004517C9">
        <w:rPr>
          <w:rFonts w:ascii="Cambria Math" w:hAnsi="Cambria Math"/>
          <w:noProof/>
          <w:color w:val="000000"/>
          <w:sz w:val="20"/>
          <w:szCs w:val="20"/>
          <w:lang w:val="en-US" w:eastAsia="en-US"/>
        </w:rPr>
        <w:t>]</w:t>
      </w:r>
      <w:r w:rsidR="001D7429" w:rsidRPr="004517C9">
        <w:rPr>
          <w:rFonts w:ascii="Cambria Math" w:hAnsi="Cambria Math"/>
          <w:color w:val="000000"/>
          <w:sz w:val="20"/>
          <w:szCs w:val="20"/>
          <w:lang w:val="en-US" w:eastAsia="en-US"/>
        </w:rPr>
        <w:fldChar w:fldCharType="end"/>
      </w:r>
      <w:r w:rsidRPr="004517C9">
        <w:rPr>
          <w:rFonts w:ascii="Cambria Math" w:hAnsi="Cambria Math"/>
          <w:color w:val="000000"/>
          <w:sz w:val="20"/>
          <w:szCs w:val="20"/>
          <w:lang w:val="en-US" w:eastAsia="en-US"/>
        </w:rPr>
        <w:t xml:space="preserve">. Furthermore, this approach was used to investigate organization of one of the smallest bacteria - </w:t>
      </w:r>
      <w:r w:rsidRPr="004517C9">
        <w:rPr>
          <w:rFonts w:ascii="Cambria Math" w:hAnsi="Cambria Math"/>
          <w:i/>
          <w:color w:val="000000"/>
          <w:sz w:val="20"/>
          <w:szCs w:val="20"/>
          <w:lang w:val="en-US" w:eastAsia="en-US"/>
        </w:rPr>
        <w:t xml:space="preserve">Acholeplasma laidlawii, </w:t>
      </w:r>
      <w:r w:rsidRPr="004517C9">
        <w:rPr>
          <w:rFonts w:ascii="Cambria Math" w:hAnsi="Cambria Math"/>
          <w:color w:val="000000"/>
          <w:sz w:val="20"/>
          <w:szCs w:val="20"/>
          <w:lang w:val="en-US" w:eastAsia="en-US"/>
        </w:rPr>
        <w:t xml:space="preserve">which size (about 0.5 μm in diameter) does not allow </w:t>
      </w:r>
      <w:proofErr w:type="gramStart"/>
      <w:r w:rsidRPr="004517C9">
        <w:rPr>
          <w:rFonts w:ascii="Cambria Math" w:hAnsi="Cambria Math"/>
          <w:color w:val="000000"/>
          <w:sz w:val="20"/>
          <w:szCs w:val="20"/>
          <w:lang w:val="en-US" w:eastAsia="en-US"/>
        </w:rPr>
        <w:t>to resolve</w:t>
      </w:r>
      <w:proofErr w:type="gramEnd"/>
      <w:r w:rsidRPr="004517C9">
        <w:rPr>
          <w:rFonts w:ascii="Cambria Math" w:hAnsi="Cambria Math"/>
          <w:color w:val="000000"/>
          <w:sz w:val="20"/>
          <w:szCs w:val="20"/>
          <w:lang w:val="en-US" w:eastAsia="en-US"/>
        </w:rPr>
        <w:t xml:space="preserve"> internal structures using conventional fluorescence</w:t>
      </w:r>
      <w:r w:rsidRPr="004517C9">
        <w:rPr>
          <w:rFonts w:ascii="Cambria Math" w:hAnsi="Cambria Math"/>
          <w:i/>
          <w:color w:val="000000"/>
          <w:sz w:val="20"/>
          <w:szCs w:val="20"/>
          <w:lang w:val="en-US" w:eastAsia="en-US"/>
        </w:rPr>
        <w:t xml:space="preserve">. </w:t>
      </w:r>
      <w:r w:rsidRPr="004517C9">
        <w:rPr>
          <w:rFonts w:ascii="Cambria Math" w:hAnsi="Cambria Math"/>
          <w:color w:val="000000"/>
          <w:sz w:val="20"/>
          <w:szCs w:val="20"/>
          <w:lang w:val="en-US" w:eastAsia="en-US"/>
        </w:rPr>
        <w:t xml:space="preserve">To visualize IbpA (small heat-shock protein) structures in </w:t>
      </w:r>
      <w:r w:rsidRPr="004517C9">
        <w:rPr>
          <w:rFonts w:ascii="Cambria Math" w:hAnsi="Cambria Math"/>
          <w:i/>
          <w:color w:val="000000"/>
          <w:sz w:val="20"/>
          <w:szCs w:val="20"/>
          <w:lang w:val="en-US" w:eastAsia="en-US"/>
        </w:rPr>
        <w:t>A. laidlawii</w:t>
      </w:r>
      <w:r w:rsidRPr="004517C9">
        <w:rPr>
          <w:rFonts w:ascii="Cambria Math" w:hAnsi="Cambria Math"/>
          <w:color w:val="000000"/>
          <w:sz w:val="20"/>
          <w:szCs w:val="20"/>
          <w:lang w:val="en-US" w:eastAsia="en-US"/>
        </w:rPr>
        <w:t xml:space="preserve">we utilized SMLM in combination with immunofluorescence staining which allows </w:t>
      </w:r>
      <w:proofErr w:type="gramStart"/>
      <w:r w:rsidRPr="004517C9">
        <w:rPr>
          <w:rFonts w:ascii="Cambria Math" w:hAnsi="Cambria Math"/>
          <w:color w:val="000000"/>
          <w:sz w:val="20"/>
          <w:szCs w:val="20"/>
          <w:lang w:val="en-US" w:eastAsia="en-US"/>
        </w:rPr>
        <w:t>to work</w:t>
      </w:r>
      <w:proofErr w:type="gramEnd"/>
      <w:r w:rsidRPr="004517C9">
        <w:rPr>
          <w:rFonts w:ascii="Cambria Math" w:hAnsi="Cambria Math"/>
          <w:color w:val="000000"/>
          <w:sz w:val="20"/>
          <w:szCs w:val="20"/>
          <w:lang w:val="en-US" w:eastAsia="en-US"/>
        </w:rPr>
        <w:t xml:space="preserve"> with these small microorganisms for which effective genetic manipulation protocols haven’t yet been developed. </w:t>
      </w:r>
      <w:proofErr w:type="gramStart"/>
      <w:r w:rsidRPr="004517C9">
        <w:rPr>
          <w:rFonts w:ascii="Cambria Math" w:hAnsi="Cambria Math"/>
          <w:color w:val="000000"/>
          <w:sz w:val="20"/>
          <w:szCs w:val="20"/>
          <w:lang w:val="en-US" w:eastAsia="en-US"/>
        </w:rPr>
        <w:t>Also</w:t>
      </w:r>
      <w:proofErr w:type="gramEnd"/>
      <w:r w:rsidRPr="004517C9">
        <w:rPr>
          <w:rFonts w:ascii="Cambria Math" w:hAnsi="Cambria Math"/>
          <w:color w:val="000000"/>
          <w:sz w:val="20"/>
          <w:szCs w:val="20"/>
          <w:lang w:val="en-US" w:eastAsia="en-US"/>
        </w:rPr>
        <w:t xml:space="preserve"> this method provides better resolution than widely utilized fluorescent fusion proteins approach. This technique allowed us to obtain images of some IbpA distribution patterns in different conditions. We were not able to resolve these patterns using conventional fluorescence microscopy, and this fact emphasizes the power of SMLM. Furthermore, it encourages </w:t>
      </w:r>
      <w:proofErr w:type="gramStart"/>
      <w:r w:rsidRPr="004517C9">
        <w:rPr>
          <w:rFonts w:ascii="Cambria Math" w:hAnsi="Cambria Math"/>
          <w:color w:val="000000"/>
          <w:sz w:val="20"/>
          <w:szCs w:val="20"/>
          <w:lang w:val="en-US" w:eastAsia="en-US"/>
        </w:rPr>
        <w:t>to expand</w:t>
      </w:r>
      <w:proofErr w:type="gramEnd"/>
      <w:r w:rsidRPr="004517C9">
        <w:rPr>
          <w:rFonts w:ascii="Cambria Math" w:hAnsi="Cambria Math"/>
          <w:color w:val="000000"/>
          <w:sz w:val="20"/>
          <w:szCs w:val="20"/>
          <w:lang w:val="en-US" w:eastAsia="en-US"/>
        </w:rPr>
        <w:t xml:space="preserve"> utilization of super-resolution methods by applying them to other, less studied organisms.</w:t>
      </w:r>
    </w:p>
    <w:p w:rsidR="001224FA" w:rsidRPr="004517C9" w:rsidRDefault="001224FA" w:rsidP="00774F47">
      <w:pPr>
        <w:rPr>
          <w:rFonts w:ascii="Cambria Math" w:hAnsi="Cambria Math"/>
          <w:color w:val="000000"/>
          <w:sz w:val="20"/>
          <w:szCs w:val="20"/>
          <w:lang w:val="en-US" w:eastAsia="en-US"/>
        </w:rPr>
      </w:pPr>
      <w:r w:rsidRPr="004517C9">
        <w:rPr>
          <w:rFonts w:ascii="Cambria Math" w:hAnsi="Cambria Math"/>
          <w:color w:val="000000"/>
          <w:sz w:val="20"/>
          <w:szCs w:val="20"/>
          <w:lang w:val="en-US" w:eastAsia="en-US"/>
        </w:rPr>
        <w:t>References</w:t>
      </w:r>
    </w:p>
    <w:p w:rsidR="001224FA" w:rsidRPr="004517C9" w:rsidRDefault="00B478AD" w:rsidP="00B478AD">
      <w:pPr>
        <w:rPr>
          <w:rFonts w:ascii="Cambria Math" w:hAnsi="Cambria Math"/>
          <w:noProof/>
          <w:sz w:val="20"/>
          <w:szCs w:val="20"/>
          <w:lang w:val="en-US" w:eastAsia="ja-JP"/>
        </w:rPr>
      </w:pPr>
      <w:r w:rsidRPr="004517C9">
        <w:rPr>
          <w:rFonts w:ascii="Cambria Math" w:hAnsi="Cambria Math"/>
          <w:sz w:val="20"/>
          <w:szCs w:val="20"/>
          <w:lang w:val="en-US" w:eastAsia="ja-JP"/>
        </w:rPr>
        <w:t>1.</w:t>
      </w:r>
      <w:r w:rsidRPr="004517C9">
        <w:rPr>
          <w:rFonts w:ascii="Cambria Math" w:hAnsi="Cambria Math"/>
          <w:b/>
          <w:sz w:val="20"/>
          <w:szCs w:val="20"/>
          <w:lang w:val="en-US" w:eastAsia="ja-JP"/>
        </w:rPr>
        <w:t xml:space="preserve"> </w:t>
      </w:r>
      <w:r w:rsidR="001D7429" w:rsidRPr="004517C9">
        <w:rPr>
          <w:rFonts w:ascii="Cambria Math" w:hAnsi="Cambria Math"/>
          <w:b/>
          <w:sz w:val="20"/>
          <w:szCs w:val="20"/>
          <w:lang w:val="en-US" w:eastAsia="ja-JP"/>
        </w:rPr>
        <w:fldChar w:fldCharType="begin"/>
      </w:r>
      <w:r w:rsidR="001224FA" w:rsidRPr="004517C9">
        <w:rPr>
          <w:rFonts w:ascii="Cambria Math" w:hAnsi="Cambria Math"/>
          <w:b/>
          <w:sz w:val="20"/>
          <w:szCs w:val="20"/>
          <w:lang w:val="en-US" w:eastAsia="ja-JP"/>
        </w:rPr>
        <w:instrText xml:space="preserve"> ADDIN EN.REFLIST </w:instrText>
      </w:r>
      <w:r w:rsidR="001D7429" w:rsidRPr="004517C9">
        <w:rPr>
          <w:rFonts w:ascii="Cambria Math" w:hAnsi="Cambria Math"/>
          <w:b/>
          <w:sz w:val="20"/>
          <w:szCs w:val="20"/>
          <w:lang w:val="en-US" w:eastAsia="ja-JP"/>
        </w:rPr>
        <w:fldChar w:fldCharType="separate"/>
      </w:r>
      <w:bookmarkStart w:id="4" w:name="_ENREF_1"/>
      <w:r w:rsidR="001224FA" w:rsidRPr="004517C9">
        <w:rPr>
          <w:rFonts w:ascii="Cambria Math" w:hAnsi="Cambria Math"/>
          <w:noProof/>
          <w:sz w:val="20"/>
          <w:szCs w:val="20"/>
          <w:lang w:val="en-US" w:eastAsia="ja-JP"/>
        </w:rPr>
        <w:t>D.P. Haeusser, W. Margolin. Splitsville: structural and functional insights into the dynamic bacterial Z ring. // Nat Rev Microbiol, 2016. 14(5): p. 305-19.</w:t>
      </w:r>
      <w:bookmarkEnd w:id="4"/>
    </w:p>
    <w:p w:rsidR="001224FA" w:rsidRPr="004517C9" w:rsidRDefault="00B478AD" w:rsidP="00B478AD">
      <w:pPr>
        <w:jc w:val="both"/>
        <w:rPr>
          <w:rFonts w:ascii="Cambria Math" w:hAnsi="Cambria Math"/>
          <w:noProof/>
          <w:sz w:val="20"/>
          <w:szCs w:val="20"/>
          <w:lang w:val="en-US" w:eastAsia="ja-JP"/>
        </w:rPr>
      </w:pPr>
      <w:bookmarkStart w:id="5" w:name="_ENREF_2"/>
      <w:r w:rsidRPr="004517C9">
        <w:rPr>
          <w:rFonts w:ascii="Cambria Math" w:hAnsi="Cambria Math"/>
          <w:noProof/>
          <w:sz w:val="20"/>
          <w:szCs w:val="20"/>
          <w:lang w:val="en-US" w:eastAsia="ja-JP"/>
        </w:rPr>
        <w:t xml:space="preserve">2. </w:t>
      </w:r>
      <w:r w:rsidR="001224FA" w:rsidRPr="004517C9">
        <w:rPr>
          <w:rFonts w:ascii="Cambria Math" w:hAnsi="Cambria Math"/>
          <w:noProof/>
          <w:sz w:val="20"/>
          <w:szCs w:val="20"/>
          <w:lang w:val="en-US" w:eastAsia="ja-JP"/>
        </w:rPr>
        <w:t>A.D. Vedyaykin, I.E. Vishnyakov, V.S. Polinovskaya, M.A. Khodorkovskii, A.V. Sabantsev. New insights into FtsZ rearrangements during the cell division of Escherichia coli from single-molecule localization microscopy of fixed cells. // Microbiologyopen, 2016.</w:t>
      </w:r>
      <w:bookmarkEnd w:id="5"/>
    </w:p>
    <w:p w:rsidR="001224FA" w:rsidRPr="004517C9" w:rsidRDefault="001224FA" w:rsidP="00E809DA">
      <w:pPr>
        <w:jc w:val="both"/>
        <w:rPr>
          <w:rFonts w:ascii="Cambria Math" w:hAnsi="Cambria Math" w:cs="Times"/>
          <w:b/>
          <w:noProof/>
          <w:sz w:val="20"/>
          <w:szCs w:val="20"/>
          <w:lang w:val="en-US" w:eastAsia="ja-JP"/>
        </w:rPr>
      </w:pPr>
    </w:p>
    <w:p w:rsidR="001224FA" w:rsidRPr="004517C9" w:rsidRDefault="001D7429" w:rsidP="00E809DA">
      <w:pPr>
        <w:jc w:val="both"/>
        <w:rPr>
          <w:rFonts w:ascii="Cambria Math" w:hAnsi="Cambria Math"/>
          <w:b/>
          <w:sz w:val="20"/>
          <w:szCs w:val="20"/>
          <w:lang w:val="en-US"/>
        </w:rPr>
      </w:pPr>
      <w:r w:rsidRPr="004517C9">
        <w:rPr>
          <w:rFonts w:ascii="Cambria Math" w:hAnsi="Cambria Math"/>
          <w:b/>
          <w:sz w:val="20"/>
          <w:szCs w:val="20"/>
          <w:lang w:val="en-US" w:eastAsia="ja-JP"/>
        </w:rPr>
        <w:fldChar w:fldCharType="end"/>
      </w:r>
    </w:p>
    <w:p w:rsidR="001224FA" w:rsidRPr="004517C9" w:rsidRDefault="001224FA" w:rsidP="00B478AD">
      <w:pPr>
        <w:ind w:right="45"/>
        <w:rPr>
          <w:rFonts w:ascii="Cambria Math" w:hAnsi="Cambria Math"/>
          <w:b/>
          <w:sz w:val="20"/>
          <w:szCs w:val="20"/>
          <w:lang w:val="en-US"/>
        </w:rPr>
      </w:pPr>
      <w:r w:rsidRPr="004517C9">
        <w:rPr>
          <w:rFonts w:ascii="Cambria Math" w:hAnsi="Cambria Math"/>
          <w:b/>
          <w:sz w:val="20"/>
          <w:szCs w:val="20"/>
          <w:lang w:val="en-US"/>
        </w:rPr>
        <w:t>In-vivo time-domain diffuse optical imaging of the adult human brain</w:t>
      </w:r>
    </w:p>
    <w:p w:rsidR="001224FA" w:rsidRPr="004517C9" w:rsidRDefault="001224FA" w:rsidP="00B478AD">
      <w:pPr>
        <w:ind w:right="45"/>
        <w:rPr>
          <w:rFonts w:ascii="Cambria Math" w:hAnsi="Cambria Math"/>
          <w:sz w:val="20"/>
          <w:szCs w:val="20"/>
          <w:u w:val="single"/>
          <w:lang w:val="en-US"/>
        </w:rPr>
      </w:pPr>
      <w:r w:rsidRPr="004517C9">
        <w:rPr>
          <w:rFonts w:ascii="Cambria Math" w:hAnsi="Cambria Math"/>
          <w:sz w:val="20"/>
          <w:szCs w:val="20"/>
          <w:u w:val="single"/>
          <w:lang w:val="en-US"/>
        </w:rPr>
        <w:t>Wabnitz H.</w:t>
      </w:r>
    </w:p>
    <w:p w:rsidR="001224FA" w:rsidRPr="004517C9" w:rsidRDefault="001224FA" w:rsidP="00B478AD">
      <w:pPr>
        <w:ind w:right="45"/>
        <w:rPr>
          <w:rFonts w:ascii="Cambria Math" w:hAnsi="Cambria Math"/>
          <w:sz w:val="20"/>
          <w:szCs w:val="20"/>
          <w:lang w:val="en-US"/>
        </w:rPr>
      </w:pPr>
      <w:r w:rsidRPr="004517C9">
        <w:rPr>
          <w:rFonts w:ascii="Cambria Math" w:hAnsi="Cambria Math"/>
          <w:sz w:val="20"/>
          <w:szCs w:val="20"/>
          <w:lang w:val="en-US"/>
        </w:rPr>
        <w:t>Physikalisch-Technische Bundesanstalt (PTB), Berlin, Germany</w:t>
      </w:r>
    </w:p>
    <w:p w:rsidR="001224FA" w:rsidRPr="004517C9" w:rsidRDefault="001224FA" w:rsidP="00B478AD">
      <w:pPr>
        <w:rPr>
          <w:rFonts w:ascii="Cambria Math" w:hAnsi="Cambria Math"/>
          <w:sz w:val="20"/>
          <w:szCs w:val="20"/>
          <w:lang w:val="en-US" w:eastAsia="ja-JP"/>
        </w:rPr>
      </w:pPr>
      <w:r w:rsidRPr="004517C9">
        <w:rPr>
          <w:rFonts w:ascii="Cambria Math" w:hAnsi="Cambria Math"/>
          <w:sz w:val="20"/>
          <w:szCs w:val="20"/>
          <w:lang w:val="en-US" w:eastAsia="ja-JP"/>
        </w:rPr>
        <w:t xml:space="preserve">E-mail: </w:t>
      </w:r>
      <w:hyperlink r:id="rId46" w:history="1">
        <w:r w:rsidRPr="004517C9">
          <w:rPr>
            <w:rFonts w:ascii="Cambria Math" w:hAnsi="Cambria Math"/>
            <w:color w:val="0000FF"/>
            <w:sz w:val="20"/>
            <w:szCs w:val="20"/>
            <w:u w:val="single"/>
            <w:lang w:val="en-US" w:eastAsia="ja-JP"/>
          </w:rPr>
          <w:t>heidrun.wabnitz@ptb.de</w:t>
        </w:r>
      </w:hyperlink>
      <w:r w:rsidRPr="004517C9">
        <w:rPr>
          <w:rFonts w:ascii="Cambria Math" w:hAnsi="Cambria Math"/>
          <w:sz w:val="20"/>
          <w:szCs w:val="20"/>
          <w:lang w:val="en-US" w:eastAsia="ja-JP"/>
        </w:rPr>
        <w:t xml:space="preserve"> </w:t>
      </w:r>
    </w:p>
    <w:p w:rsidR="001224FA" w:rsidRPr="004517C9" w:rsidRDefault="001224FA" w:rsidP="00E809DA">
      <w:pPr>
        <w:ind w:left="45" w:right="45"/>
        <w:jc w:val="both"/>
        <w:rPr>
          <w:rFonts w:ascii="Cambria Math" w:hAnsi="Cambria Math"/>
          <w:sz w:val="20"/>
          <w:szCs w:val="20"/>
          <w:lang w:val="en-US"/>
        </w:rPr>
      </w:pPr>
    </w:p>
    <w:p w:rsidR="001224FA" w:rsidRPr="004517C9" w:rsidRDefault="001224FA" w:rsidP="00B478AD">
      <w:pPr>
        <w:ind w:right="45"/>
        <w:jc w:val="both"/>
        <w:rPr>
          <w:rFonts w:ascii="Cambria Math" w:hAnsi="Cambria Math"/>
          <w:sz w:val="20"/>
          <w:szCs w:val="20"/>
          <w:lang w:val="en-US"/>
        </w:rPr>
      </w:pPr>
      <w:r w:rsidRPr="004517C9">
        <w:rPr>
          <w:rFonts w:ascii="Cambria Math" w:hAnsi="Cambria Math"/>
          <w:sz w:val="20"/>
          <w:szCs w:val="20"/>
          <w:lang w:val="en-US"/>
        </w:rPr>
        <w:t xml:space="preserve">When near-infrared light enters the human head, it is strongly scattered and propagates in a nearly diffusion-like manner through the tissue. Recording light that exits the head up to several centimeters apart from the point of injection allows one to study the absorption and scattering properties and their changes inside the tissue volume. Due to the strong scattering, spatial resolution is restricted to ~1 cm. The reflectance geometry is the only way to perform optical spectroscopy and imaging of the brain in adults. In this geometry, picosecond time resolution adds substantial information to the measurement since the average penetration depth of photons </w:t>
      </w:r>
      <w:proofErr w:type="gramStart"/>
      <w:r w:rsidRPr="004517C9">
        <w:rPr>
          <w:rFonts w:ascii="Cambria Math" w:hAnsi="Cambria Math"/>
          <w:sz w:val="20"/>
          <w:szCs w:val="20"/>
          <w:lang w:val="en-US"/>
        </w:rPr>
        <w:t>is related</w:t>
      </w:r>
      <w:proofErr w:type="gramEnd"/>
      <w:r w:rsidRPr="004517C9">
        <w:rPr>
          <w:rFonts w:ascii="Cambria Math" w:hAnsi="Cambria Math"/>
          <w:sz w:val="20"/>
          <w:szCs w:val="20"/>
          <w:lang w:val="en-US"/>
        </w:rPr>
        <w:t xml:space="preserve"> to their total time of flight. In particular, absorption changes occurring in the brain and in the skin </w:t>
      </w:r>
      <w:proofErr w:type="gramStart"/>
      <w:r w:rsidRPr="004517C9">
        <w:rPr>
          <w:rFonts w:ascii="Cambria Math" w:hAnsi="Cambria Math"/>
          <w:sz w:val="20"/>
          <w:szCs w:val="20"/>
          <w:lang w:val="en-US"/>
        </w:rPr>
        <w:t>can be separated</w:t>
      </w:r>
      <w:proofErr w:type="gramEnd"/>
      <w:r w:rsidRPr="004517C9">
        <w:rPr>
          <w:rFonts w:ascii="Cambria Math" w:hAnsi="Cambria Math"/>
          <w:sz w:val="20"/>
          <w:szCs w:val="20"/>
          <w:lang w:val="en-US"/>
        </w:rPr>
        <w:t xml:space="preserve">. </w:t>
      </w:r>
      <w:proofErr w:type="gramStart"/>
      <w:r w:rsidRPr="004517C9">
        <w:rPr>
          <w:rFonts w:ascii="Cambria Math" w:hAnsi="Cambria Math"/>
          <w:sz w:val="20"/>
          <w:szCs w:val="20"/>
          <w:lang w:val="en-US"/>
        </w:rPr>
        <w:t>Our group pursued two approaches to time-domain optical brain imaging, (1) mapping at multiple (up to 16) sites on the head by fiber-based optodes attached to the scalp with a separation of typically 3 cm, (2) non-contact scanning that provides a dense and flexible grid of, e.g., 32x32 measurement positions that cover an area extended over several centimeters while the source-detector separation is a few millimeters only.</w:t>
      </w:r>
      <w:proofErr w:type="gramEnd"/>
      <w:r w:rsidRPr="004517C9">
        <w:rPr>
          <w:rFonts w:ascii="Cambria Math" w:hAnsi="Cambria Math"/>
          <w:sz w:val="20"/>
          <w:szCs w:val="20"/>
          <w:lang w:val="en-US"/>
        </w:rPr>
        <w:t xml:space="preserve"> In this case, a fast-gated single-photon avalanche diode </w:t>
      </w:r>
      <w:proofErr w:type="gramStart"/>
      <w:r w:rsidRPr="004517C9">
        <w:rPr>
          <w:rFonts w:ascii="Cambria Math" w:hAnsi="Cambria Math"/>
          <w:sz w:val="20"/>
          <w:szCs w:val="20"/>
          <w:lang w:val="en-US"/>
        </w:rPr>
        <w:t>is employed</w:t>
      </w:r>
      <w:proofErr w:type="gramEnd"/>
      <w:r w:rsidRPr="004517C9">
        <w:rPr>
          <w:rFonts w:ascii="Cambria Math" w:hAnsi="Cambria Math"/>
          <w:sz w:val="20"/>
          <w:szCs w:val="20"/>
          <w:lang w:val="en-US"/>
        </w:rPr>
        <w:t xml:space="preserve"> to sensitively detect late photons while eliminating the huge amount of early photons that do not carry information about deep tissue compartments, in particular the brain. In both approaches, short laser pulses </w:t>
      </w:r>
      <w:proofErr w:type="gramStart"/>
      <w:r w:rsidRPr="004517C9">
        <w:rPr>
          <w:rFonts w:ascii="Cambria Math" w:hAnsi="Cambria Math"/>
          <w:sz w:val="20"/>
          <w:szCs w:val="20"/>
          <w:lang w:val="en-US"/>
        </w:rPr>
        <w:t>are injected</w:t>
      </w:r>
      <w:proofErr w:type="gramEnd"/>
      <w:r w:rsidRPr="004517C9">
        <w:rPr>
          <w:rFonts w:ascii="Cambria Math" w:hAnsi="Cambria Math"/>
          <w:sz w:val="20"/>
          <w:szCs w:val="20"/>
          <w:lang w:val="en-US"/>
        </w:rPr>
        <w:t xml:space="preserve"> and photon time-of-flight distributions are recorded by time-correlated single photon counting. We developed various methods to separate cerebral (deep) and systemic (superficial) contributions to the signals, based on the analysis of time windows or statistical moments of the time-of-flight distributions. Technical details of the </w:t>
      </w:r>
      <w:r w:rsidRPr="004517C9">
        <w:rPr>
          <w:rFonts w:ascii="Cambria Math" w:hAnsi="Cambria Math"/>
          <w:sz w:val="20"/>
          <w:szCs w:val="20"/>
          <w:lang w:val="en-US"/>
        </w:rPr>
        <w:lastRenderedPageBreak/>
        <w:t xml:space="preserve">related instrumentation as well as of the data analysis, advantages and limitations of both approaches </w:t>
      </w:r>
      <w:proofErr w:type="gramStart"/>
      <w:r w:rsidRPr="004517C9">
        <w:rPr>
          <w:rFonts w:ascii="Cambria Math" w:hAnsi="Cambria Math"/>
          <w:sz w:val="20"/>
          <w:szCs w:val="20"/>
          <w:lang w:val="en-US"/>
        </w:rPr>
        <w:t>will be presented</w:t>
      </w:r>
      <w:proofErr w:type="gramEnd"/>
      <w:r w:rsidRPr="004517C9">
        <w:rPr>
          <w:rFonts w:ascii="Cambria Math" w:hAnsi="Cambria Math"/>
          <w:sz w:val="20"/>
          <w:szCs w:val="20"/>
          <w:lang w:val="en-US"/>
        </w:rPr>
        <w:t xml:space="preserve">. The major in-vivo application of the technique is the study of functional brain activation, in particular by motor or cognitive </w:t>
      </w:r>
      <w:proofErr w:type="gramStart"/>
      <w:r w:rsidRPr="004517C9">
        <w:rPr>
          <w:rFonts w:ascii="Cambria Math" w:hAnsi="Cambria Math"/>
          <w:sz w:val="20"/>
          <w:szCs w:val="20"/>
          <w:lang w:val="en-US"/>
        </w:rPr>
        <w:t>stimulation, that</w:t>
      </w:r>
      <w:proofErr w:type="gramEnd"/>
      <w:r w:rsidRPr="004517C9">
        <w:rPr>
          <w:rFonts w:ascii="Cambria Math" w:hAnsi="Cambria Math"/>
          <w:sz w:val="20"/>
          <w:szCs w:val="20"/>
          <w:lang w:val="en-US"/>
        </w:rPr>
        <w:t xml:space="preserve"> is accompanied by changes in the concentrations of oxy- and deoxyhemoglobin. Moreover, cerebral perfusion </w:t>
      </w:r>
      <w:proofErr w:type="gramStart"/>
      <w:r w:rsidRPr="004517C9">
        <w:rPr>
          <w:rFonts w:ascii="Cambria Math" w:hAnsi="Cambria Math"/>
          <w:sz w:val="20"/>
          <w:szCs w:val="20"/>
          <w:lang w:val="en-US"/>
        </w:rPr>
        <w:t>can be assessed</w:t>
      </w:r>
      <w:proofErr w:type="gramEnd"/>
      <w:r w:rsidRPr="004517C9">
        <w:rPr>
          <w:rFonts w:ascii="Cambria Math" w:hAnsi="Cambria Math"/>
          <w:sz w:val="20"/>
          <w:szCs w:val="20"/>
          <w:lang w:val="en-US"/>
        </w:rPr>
        <w:t xml:space="preserve"> by bolus tracking of the contrast agent indocyanine green.</w:t>
      </w:r>
    </w:p>
    <w:p w:rsidR="001224FA" w:rsidRPr="004517C9" w:rsidRDefault="001224FA" w:rsidP="00E809DA">
      <w:pPr>
        <w:rPr>
          <w:rFonts w:ascii="Cambria Math" w:eastAsia="Calibri" w:hAnsi="Cambria Math"/>
          <w:b/>
          <w:color w:val="000000"/>
          <w:sz w:val="20"/>
          <w:szCs w:val="20"/>
          <w:lang w:val="en-US" w:eastAsia="en-US"/>
        </w:rPr>
      </w:pPr>
    </w:p>
    <w:p w:rsidR="00F111AF" w:rsidRPr="004517C9" w:rsidRDefault="00F111AF" w:rsidP="00E809DA">
      <w:pPr>
        <w:rPr>
          <w:rFonts w:ascii="Cambria Math" w:eastAsia="Calibri" w:hAnsi="Cambria Math"/>
          <w:b/>
          <w:color w:val="000000"/>
          <w:sz w:val="20"/>
          <w:szCs w:val="20"/>
          <w:lang w:val="en-US" w:eastAsia="en-US"/>
        </w:rPr>
      </w:pPr>
    </w:p>
    <w:p w:rsidR="001224FA" w:rsidRPr="004517C9" w:rsidRDefault="001224FA" w:rsidP="00B478AD">
      <w:pPr>
        <w:autoSpaceDE w:val="0"/>
        <w:autoSpaceDN w:val="0"/>
        <w:adjustRightInd w:val="0"/>
        <w:rPr>
          <w:rFonts w:ascii="Cambria Math" w:eastAsia="Calibri" w:hAnsi="Cambria Math"/>
          <w:b/>
          <w:color w:val="000000"/>
          <w:sz w:val="20"/>
          <w:szCs w:val="20"/>
          <w:lang w:val="en-US" w:eastAsia="en-US"/>
        </w:rPr>
      </w:pPr>
      <w:r w:rsidRPr="004517C9">
        <w:rPr>
          <w:rFonts w:ascii="Cambria Math" w:eastAsia="Calibri" w:hAnsi="Cambria Math"/>
          <w:b/>
          <w:color w:val="000000"/>
          <w:sz w:val="20"/>
          <w:szCs w:val="20"/>
          <w:lang w:val="en-US" w:eastAsia="en-US"/>
        </w:rPr>
        <w:t>Advanced quantitative biomolecular analytics in free solution.</w:t>
      </w:r>
    </w:p>
    <w:p w:rsidR="001224FA" w:rsidRPr="004517C9" w:rsidRDefault="001224FA" w:rsidP="00B478AD">
      <w:pPr>
        <w:autoSpaceDE w:val="0"/>
        <w:autoSpaceDN w:val="0"/>
        <w:adjustRightInd w:val="0"/>
        <w:rPr>
          <w:rFonts w:ascii="Cambria Math" w:eastAsia="Calibri" w:hAnsi="Cambria Math"/>
          <w:color w:val="000000"/>
          <w:sz w:val="20"/>
          <w:szCs w:val="20"/>
          <w:u w:val="single"/>
          <w:lang w:val="en-US" w:eastAsia="en-US"/>
        </w:rPr>
      </w:pPr>
      <w:r w:rsidRPr="004517C9">
        <w:rPr>
          <w:rFonts w:ascii="Cambria Math" w:eastAsia="Calibri" w:hAnsi="Cambria Math"/>
          <w:color w:val="000000"/>
          <w:sz w:val="20"/>
          <w:szCs w:val="20"/>
          <w:u w:val="single"/>
          <w:lang w:val="en-US" w:eastAsia="en-US"/>
        </w:rPr>
        <w:t>Wardega P.</w:t>
      </w:r>
    </w:p>
    <w:p w:rsidR="001224FA" w:rsidRPr="004517C9" w:rsidRDefault="001224FA" w:rsidP="00B478AD">
      <w:pPr>
        <w:autoSpaceDE w:val="0"/>
        <w:autoSpaceDN w:val="0"/>
        <w:adjustRightInd w:val="0"/>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NanoTemper Technologies</w:t>
      </w:r>
      <w:r w:rsidR="00774F47" w:rsidRPr="004517C9">
        <w:rPr>
          <w:rFonts w:ascii="Cambria Math" w:eastAsia="Calibri" w:hAnsi="Cambria Math"/>
          <w:color w:val="000000"/>
          <w:sz w:val="20"/>
          <w:szCs w:val="20"/>
          <w:lang w:val="en-US" w:eastAsia="en-US"/>
        </w:rPr>
        <w:t>, Munich, Germany</w:t>
      </w:r>
    </w:p>
    <w:p w:rsidR="001224FA" w:rsidRPr="004517C9" w:rsidRDefault="001224FA" w:rsidP="00E809DA">
      <w:pPr>
        <w:autoSpaceDE w:val="0"/>
        <w:autoSpaceDN w:val="0"/>
        <w:adjustRightInd w:val="0"/>
        <w:rPr>
          <w:rFonts w:ascii="Cambria Math" w:eastAsia="Calibri" w:hAnsi="Cambria Math"/>
          <w:color w:val="000000"/>
          <w:sz w:val="20"/>
          <w:szCs w:val="20"/>
          <w:lang w:val="en-US" w:eastAsia="en-US"/>
        </w:rPr>
      </w:pP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Interactions Analysis and beyond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MicroScale Thermophoresis (MST) is a powerful technique to quantify biomolecular interactions. It </w:t>
      </w:r>
      <w:proofErr w:type="gramStart"/>
      <w:r w:rsidRPr="004517C9">
        <w:rPr>
          <w:rFonts w:ascii="Cambria Math" w:eastAsia="Calibri" w:hAnsi="Cambria Math"/>
          <w:color w:val="000000"/>
          <w:sz w:val="20"/>
          <w:szCs w:val="20"/>
          <w:lang w:val="en-US" w:eastAsia="en-US"/>
        </w:rPr>
        <w:t>is based</w:t>
      </w:r>
      <w:proofErr w:type="gramEnd"/>
      <w:r w:rsidRPr="004517C9">
        <w:rPr>
          <w:rFonts w:ascii="Cambria Math" w:eastAsia="Calibri" w:hAnsi="Cambria Math"/>
          <w:color w:val="000000"/>
          <w:sz w:val="20"/>
          <w:szCs w:val="20"/>
          <w:lang w:val="en-US" w:eastAsia="en-US"/>
        </w:rPr>
        <w:t xml:space="preserve"> on thermophoresis, the directed movement of molecules in a temperature gradient, which strongly depends on a variety of molecular properties such as size, charge, hydration shell or conformation. Thus, this technique is highly sensitive to virtually any change in molecular properties, allowing for a precise quantification of molecular events independent of the size or nature of the investigated specimen.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When performing a MST experiment, a temperature gradient </w:t>
      </w:r>
      <w:proofErr w:type="gramStart"/>
      <w:r w:rsidRPr="004517C9">
        <w:rPr>
          <w:rFonts w:ascii="Cambria Math" w:eastAsia="Calibri" w:hAnsi="Cambria Math"/>
          <w:color w:val="000000"/>
          <w:sz w:val="20"/>
          <w:szCs w:val="20"/>
          <w:lang w:val="en-US" w:eastAsia="en-US"/>
        </w:rPr>
        <w:t>is induced</w:t>
      </w:r>
      <w:proofErr w:type="gramEnd"/>
      <w:r w:rsidRPr="004517C9">
        <w:rPr>
          <w:rFonts w:ascii="Cambria Math" w:eastAsia="Calibri" w:hAnsi="Cambria Math"/>
          <w:color w:val="000000"/>
          <w:sz w:val="20"/>
          <w:szCs w:val="20"/>
          <w:lang w:val="en-US" w:eastAsia="en-US"/>
        </w:rPr>
        <w:t xml:space="preserve"> by an infrared laser. The directed movement of molecules through the temperature gradient is detected and quantified using either covalently attached or intrinsic fluorophores. By combining the precision of fluorescence detection with the variability and sensitivity of thermophoresis, MST provides a flexible, robust and fast way to dissect molecular interactions.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Here, we present recent progress and developments in MST technology and focus on MST applications beyond standard biomolecular interaction studies. By using different model systems, we introduce alternative MST applications - such as determination of binding stoichiometries and binding modes, analysis of protein unfolding, thermodynamics and enzyme kinetics - and also demonstrate the capability of MST to quantify high-affinity interactions with dissociation constants (Kds) in the low picomolar (pM) range as well as protein-protein interactions in pure mammalian cell lysates.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Easy and Rapid Analysis of Protein Stability by nanoDSF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proofErr w:type="gramStart"/>
      <w:r w:rsidRPr="004517C9">
        <w:rPr>
          <w:rFonts w:ascii="Cambria Math" w:eastAsia="Calibri" w:hAnsi="Cambria Math"/>
          <w:color w:val="000000"/>
          <w:sz w:val="20"/>
          <w:szCs w:val="20"/>
          <w:lang w:val="en-US" w:eastAsia="en-US"/>
        </w:rPr>
        <w:t>nanoDSF</w:t>
      </w:r>
      <w:proofErr w:type="gramEnd"/>
      <w:r w:rsidRPr="004517C9">
        <w:rPr>
          <w:rFonts w:ascii="Cambria Math" w:eastAsia="Calibri" w:hAnsi="Cambria Math"/>
          <w:color w:val="000000"/>
          <w:sz w:val="20"/>
          <w:szCs w:val="20"/>
          <w:lang w:val="en-US" w:eastAsia="en-US"/>
        </w:rPr>
        <w:t xml:space="preserve"> is an advanced Differential Scanning Fluorimetry technology. It detects smallest changes in the fluorescence of tryptophan present in virtually all proteins. </w:t>
      </w:r>
    </w:p>
    <w:p w:rsidR="001224FA" w:rsidRPr="004517C9" w:rsidRDefault="001224FA" w:rsidP="00E809DA">
      <w:pPr>
        <w:autoSpaceDE w:val="0"/>
        <w:autoSpaceDN w:val="0"/>
        <w:adjustRightInd w:val="0"/>
        <w:jc w:val="both"/>
        <w:rPr>
          <w:rFonts w:ascii="Cambria Math" w:eastAsia="Calibri" w:hAnsi="Cambria Math"/>
          <w:color w:val="000000"/>
          <w:sz w:val="20"/>
          <w:szCs w:val="20"/>
          <w:lang w:val="en-US" w:eastAsia="en-US"/>
        </w:rPr>
      </w:pPr>
      <w:r w:rsidRPr="004517C9">
        <w:rPr>
          <w:rFonts w:ascii="Cambria Math" w:eastAsia="Calibri" w:hAnsi="Cambria Math"/>
          <w:color w:val="000000"/>
          <w:sz w:val="20"/>
          <w:szCs w:val="20"/>
          <w:lang w:val="en-US" w:eastAsia="en-US"/>
        </w:rPr>
        <w:t xml:space="preserve">The fluorescence of tryptophans in a protein is strongly dependent on its close surroundings. By following changes in fluorescence, chemical and thermal stability </w:t>
      </w:r>
      <w:proofErr w:type="gramStart"/>
      <w:r w:rsidRPr="004517C9">
        <w:rPr>
          <w:rFonts w:ascii="Cambria Math" w:eastAsia="Calibri" w:hAnsi="Cambria Math"/>
          <w:color w:val="000000"/>
          <w:sz w:val="20"/>
          <w:szCs w:val="20"/>
          <w:lang w:val="en-US" w:eastAsia="en-US"/>
        </w:rPr>
        <w:t>can be assessed</w:t>
      </w:r>
      <w:proofErr w:type="gramEnd"/>
      <w:r w:rsidRPr="004517C9">
        <w:rPr>
          <w:rFonts w:ascii="Cambria Math" w:eastAsia="Calibri" w:hAnsi="Cambria Math"/>
          <w:color w:val="000000"/>
          <w:sz w:val="20"/>
          <w:szCs w:val="20"/>
          <w:lang w:val="en-US" w:eastAsia="en-US"/>
        </w:rPr>
        <w:t xml:space="preserve"> in a truly label-free fashion. The dual-UV technology by NanoTemper allows for rapid fluorescence detection, providing an unmatched scanning speed and data point density. This yields an ultra-high resolution unfolding </w:t>
      </w:r>
      <w:proofErr w:type="gramStart"/>
      <w:r w:rsidRPr="004517C9">
        <w:rPr>
          <w:rFonts w:ascii="Cambria Math" w:eastAsia="Calibri" w:hAnsi="Cambria Math"/>
          <w:color w:val="000000"/>
          <w:sz w:val="20"/>
          <w:szCs w:val="20"/>
          <w:lang w:val="en-US" w:eastAsia="en-US"/>
        </w:rPr>
        <w:t>curves which</w:t>
      </w:r>
      <w:proofErr w:type="gramEnd"/>
      <w:r w:rsidRPr="004517C9">
        <w:rPr>
          <w:rFonts w:ascii="Cambria Math" w:eastAsia="Calibri" w:hAnsi="Cambria Math"/>
          <w:color w:val="000000"/>
          <w:sz w:val="20"/>
          <w:szCs w:val="20"/>
          <w:lang w:val="en-US" w:eastAsia="en-US"/>
        </w:rPr>
        <w:t xml:space="preserve"> allow for detection of even minute unfolding signals. Furthermore, since no secondary reporter fluorophores are required as in conventional DSF, protein solutions can be analyzed independent of buffer compositions, and over a concentration range of 250 mg/ml down to </w:t>
      </w:r>
      <w:proofErr w:type="gramStart"/>
      <w:r w:rsidRPr="004517C9">
        <w:rPr>
          <w:rFonts w:ascii="Cambria Math" w:eastAsia="Calibri" w:hAnsi="Cambria Math"/>
          <w:color w:val="000000"/>
          <w:sz w:val="20"/>
          <w:szCs w:val="20"/>
          <w:lang w:val="en-US" w:eastAsia="en-US"/>
        </w:rPr>
        <w:t>5</w:t>
      </w:r>
      <w:proofErr w:type="gramEnd"/>
      <w:r w:rsidRPr="004517C9">
        <w:rPr>
          <w:rFonts w:ascii="Cambria Math" w:eastAsia="Calibri" w:hAnsi="Cambria Math"/>
          <w:color w:val="000000"/>
          <w:sz w:val="20"/>
          <w:szCs w:val="20"/>
          <w:lang w:val="en-US" w:eastAsia="en-US"/>
        </w:rPr>
        <w:t xml:space="preserve"> </w:t>
      </w:r>
      <w:r w:rsidRPr="004517C9">
        <w:rPr>
          <w:rFonts w:ascii="Cambria Math" w:eastAsia="Calibri" w:hAnsi="Cambria Math"/>
          <w:color w:val="000000"/>
          <w:sz w:val="20"/>
          <w:szCs w:val="20"/>
          <w:lang w:eastAsia="en-US"/>
        </w:rPr>
        <w:t>μ</w:t>
      </w:r>
      <w:r w:rsidRPr="004517C9">
        <w:rPr>
          <w:rFonts w:ascii="Cambria Math" w:eastAsia="Calibri" w:hAnsi="Cambria Math"/>
          <w:color w:val="000000"/>
          <w:sz w:val="20"/>
          <w:szCs w:val="20"/>
          <w:lang w:val="en-US" w:eastAsia="en-US"/>
        </w:rPr>
        <w:t xml:space="preserve">g/ml. Therefore, nanoDSF is the method of choice for easy, rapid and accurate analysis of protein folding and stability, with applications in membrane protein research, protein engineering, formulation development and quality control. </w:t>
      </w:r>
    </w:p>
    <w:p w:rsidR="001224FA" w:rsidRPr="004517C9" w:rsidRDefault="001224FA" w:rsidP="00E809DA">
      <w:pPr>
        <w:jc w:val="both"/>
        <w:rPr>
          <w:rFonts w:ascii="Cambria Math" w:hAnsi="Cambria Math"/>
          <w:sz w:val="20"/>
          <w:szCs w:val="20"/>
          <w:lang w:val="en-US" w:eastAsia="ja-JP"/>
        </w:rPr>
      </w:pPr>
      <w:r w:rsidRPr="004517C9">
        <w:rPr>
          <w:rFonts w:ascii="Cambria Math" w:hAnsi="Cambria Math"/>
          <w:sz w:val="20"/>
          <w:szCs w:val="20"/>
          <w:lang w:val="en-GB" w:eastAsia="ja-JP"/>
        </w:rPr>
        <w:t>Here we present biophysical background behind the Prometheus NT.48 instrument and examples of different applications in both academic and industrial context.</w:t>
      </w:r>
    </w:p>
    <w:p w:rsidR="001224FA" w:rsidRPr="004517C9" w:rsidRDefault="001224FA" w:rsidP="00E809DA">
      <w:pPr>
        <w:rPr>
          <w:rFonts w:ascii="Cambria Math" w:hAnsi="Cambria Math"/>
          <w:sz w:val="20"/>
          <w:szCs w:val="20"/>
          <w:lang w:val="en-US"/>
        </w:rPr>
      </w:pPr>
    </w:p>
    <w:p w:rsidR="00774F47" w:rsidRPr="004517C9" w:rsidRDefault="00774F47">
      <w:pPr>
        <w:rPr>
          <w:rFonts w:ascii="Cambria Math" w:hAnsi="Cambria Math"/>
          <w:b/>
          <w:bCs/>
          <w:color w:val="000000"/>
          <w:sz w:val="20"/>
          <w:szCs w:val="20"/>
          <w:shd w:val="clear" w:color="auto" w:fill="FFFFFF"/>
          <w:lang w:val="en-SG" w:eastAsia="en-US"/>
        </w:rPr>
      </w:pPr>
    </w:p>
    <w:p w:rsidR="001224FA" w:rsidRPr="004517C9" w:rsidRDefault="001224FA" w:rsidP="00B478AD">
      <w:pPr>
        <w:contextualSpacing/>
        <w:rPr>
          <w:rFonts w:ascii="Cambria Math" w:hAnsi="Cambria Math"/>
          <w:b/>
          <w:bCs/>
          <w:color w:val="000000"/>
          <w:sz w:val="20"/>
          <w:szCs w:val="20"/>
          <w:shd w:val="clear" w:color="auto" w:fill="FFFFFF"/>
          <w:lang w:val="en-SG" w:eastAsia="en-US"/>
        </w:rPr>
      </w:pPr>
      <w:r w:rsidRPr="004517C9">
        <w:rPr>
          <w:rFonts w:ascii="Cambria Math" w:hAnsi="Cambria Math"/>
          <w:b/>
          <w:bCs/>
          <w:color w:val="000000"/>
          <w:sz w:val="20"/>
          <w:szCs w:val="20"/>
          <w:shd w:val="clear" w:color="auto" w:fill="FFFFFF"/>
          <w:lang w:val="en-SG" w:eastAsia="en-US"/>
        </w:rPr>
        <w:t>Fluorescence fluctuation and super-resolution techniques - fundamental biomolecular studies and towards clinical diagnostics</w:t>
      </w:r>
    </w:p>
    <w:p w:rsidR="001224FA" w:rsidRPr="004517C9" w:rsidRDefault="001224FA" w:rsidP="00B478AD">
      <w:pPr>
        <w:contextualSpacing/>
        <w:rPr>
          <w:rFonts w:ascii="Cambria Math" w:hAnsi="Cambria Math"/>
          <w:b/>
          <w:sz w:val="20"/>
          <w:szCs w:val="20"/>
          <w:u w:val="single"/>
          <w:vertAlign w:val="superscript"/>
          <w:lang w:val="en-SG" w:eastAsia="en-US"/>
        </w:rPr>
      </w:pPr>
      <w:r w:rsidRPr="004517C9">
        <w:rPr>
          <w:rFonts w:ascii="Cambria Math" w:hAnsi="Cambria Math"/>
          <w:sz w:val="20"/>
          <w:szCs w:val="20"/>
          <w:u w:val="single"/>
          <w:lang w:val="en-SG" w:eastAsia="en-US"/>
        </w:rPr>
        <w:t>Widengren J.</w:t>
      </w:r>
    </w:p>
    <w:p w:rsidR="001224FA" w:rsidRPr="004517C9" w:rsidRDefault="001224FA" w:rsidP="00B478AD">
      <w:pPr>
        <w:rPr>
          <w:rFonts w:ascii="Cambria Math" w:hAnsi="Cambria Math"/>
          <w:sz w:val="20"/>
          <w:szCs w:val="20"/>
          <w:lang w:val="en-GB" w:eastAsia="ja-JP"/>
        </w:rPr>
      </w:pPr>
      <w:r w:rsidRPr="004517C9">
        <w:rPr>
          <w:rFonts w:ascii="Cambria Math" w:hAnsi="Cambria Math"/>
          <w:sz w:val="20"/>
          <w:szCs w:val="20"/>
          <w:lang w:val="en-GB" w:eastAsia="ja-JP"/>
        </w:rPr>
        <w:t>Exp. Biomol. Physics / Applied Physics, Royal Inst. Technology (KTH)</w:t>
      </w:r>
      <w:r w:rsidR="00774F47" w:rsidRPr="004517C9">
        <w:rPr>
          <w:rFonts w:ascii="Cambria Math" w:hAnsi="Cambria Math"/>
          <w:sz w:val="20"/>
          <w:szCs w:val="20"/>
          <w:lang w:val="en-GB" w:eastAsia="ja-JP"/>
        </w:rPr>
        <w:t>,</w:t>
      </w:r>
      <w:r w:rsidR="00F111AF" w:rsidRPr="004517C9">
        <w:rPr>
          <w:rFonts w:ascii="Cambria Math" w:hAnsi="Cambria Math"/>
          <w:sz w:val="20"/>
          <w:szCs w:val="20"/>
          <w:lang w:val="en-GB" w:eastAsia="ja-JP"/>
        </w:rPr>
        <w:t xml:space="preserve"> </w:t>
      </w:r>
      <w:r w:rsidRPr="004517C9">
        <w:rPr>
          <w:rFonts w:ascii="Cambria Math" w:hAnsi="Cambria Math"/>
          <w:sz w:val="20"/>
          <w:szCs w:val="20"/>
          <w:lang w:val="en-GB" w:eastAsia="ja-JP"/>
        </w:rPr>
        <w:t>Albanova Univ Center, 106 91 Stockholm, Sweden</w:t>
      </w:r>
    </w:p>
    <w:p w:rsidR="001224FA" w:rsidRPr="004517C9" w:rsidRDefault="00774F47" w:rsidP="00B478AD">
      <w:pPr>
        <w:rPr>
          <w:rFonts w:ascii="Cambria Math" w:hAnsi="Cambria Math"/>
          <w:sz w:val="20"/>
          <w:szCs w:val="20"/>
          <w:lang w:val="fr-FR" w:eastAsia="ja-JP"/>
        </w:rPr>
      </w:pPr>
      <w:r w:rsidRPr="004517C9">
        <w:rPr>
          <w:rFonts w:ascii="Cambria Math" w:hAnsi="Cambria Math"/>
          <w:sz w:val="20"/>
          <w:szCs w:val="20"/>
          <w:lang w:val="fr-FR" w:eastAsia="ja-JP"/>
        </w:rPr>
        <w:t>E-mail</w:t>
      </w:r>
      <w:r w:rsidR="001224FA" w:rsidRPr="004517C9">
        <w:rPr>
          <w:rFonts w:ascii="Cambria Math" w:hAnsi="Cambria Math"/>
          <w:sz w:val="20"/>
          <w:szCs w:val="20"/>
          <w:lang w:val="fr-FR" w:eastAsia="ja-JP"/>
        </w:rPr>
        <w:t xml:space="preserve">: </w:t>
      </w:r>
      <w:hyperlink r:id="rId47" w:history="1">
        <w:r w:rsidR="001224FA" w:rsidRPr="004517C9">
          <w:rPr>
            <w:rFonts w:ascii="Cambria Math" w:hAnsi="Cambria Math"/>
            <w:color w:val="0000FF"/>
            <w:sz w:val="20"/>
            <w:szCs w:val="20"/>
            <w:u w:val="single"/>
            <w:lang w:val="fr-FR" w:eastAsia="ja-JP"/>
          </w:rPr>
          <w:t>jwideng@kth.se</w:t>
        </w:r>
      </w:hyperlink>
      <w:r w:rsidR="001224FA" w:rsidRPr="004517C9">
        <w:rPr>
          <w:rFonts w:ascii="Cambria Math" w:hAnsi="Cambria Math"/>
          <w:sz w:val="20"/>
          <w:szCs w:val="20"/>
          <w:lang w:val="fr-FR" w:eastAsia="ja-JP"/>
        </w:rPr>
        <w:t xml:space="preserve"> </w:t>
      </w:r>
    </w:p>
    <w:p w:rsidR="001224FA" w:rsidRPr="004517C9" w:rsidRDefault="001224FA" w:rsidP="00E809DA">
      <w:pPr>
        <w:contextualSpacing/>
        <w:jc w:val="center"/>
        <w:rPr>
          <w:rFonts w:ascii="Cambria Math" w:hAnsi="Cambria Math"/>
          <w:sz w:val="20"/>
          <w:szCs w:val="20"/>
          <w:lang w:val="en-SG" w:eastAsia="en-US"/>
        </w:rPr>
      </w:pPr>
    </w:p>
    <w:p w:rsidR="001224FA" w:rsidRPr="004517C9" w:rsidRDefault="001224FA" w:rsidP="00E809DA">
      <w:pPr>
        <w:jc w:val="both"/>
        <w:rPr>
          <w:rFonts w:ascii="Cambria Math" w:hAnsi="Cambria Math"/>
          <w:sz w:val="20"/>
          <w:szCs w:val="20"/>
          <w:lang w:val="en-GB" w:eastAsia="ja-JP"/>
        </w:rPr>
      </w:pPr>
      <w:r w:rsidRPr="004517C9">
        <w:rPr>
          <w:rFonts w:ascii="Cambria Math" w:hAnsi="Cambria Math"/>
          <w:sz w:val="20"/>
          <w:szCs w:val="20"/>
          <w:lang w:val="en-GB" w:eastAsia="ja-JP"/>
        </w:rPr>
        <w:t xml:space="preserve">In this </w:t>
      </w:r>
      <w:proofErr w:type="gramStart"/>
      <w:r w:rsidRPr="004517C9">
        <w:rPr>
          <w:rFonts w:ascii="Cambria Math" w:hAnsi="Cambria Math"/>
          <w:sz w:val="20"/>
          <w:szCs w:val="20"/>
          <w:lang w:val="en-GB" w:eastAsia="ja-JP"/>
        </w:rPr>
        <w:t>presentation</w:t>
      </w:r>
      <w:proofErr w:type="gramEnd"/>
      <w:r w:rsidRPr="004517C9">
        <w:rPr>
          <w:rFonts w:ascii="Cambria Math" w:hAnsi="Cambria Math"/>
          <w:sz w:val="20"/>
          <w:szCs w:val="20"/>
          <w:lang w:val="en-GB" w:eastAsia="ja-JP"/>
        </w:rPr>
        <w:t xml:space="preserve"> it will first be presented how long-lived, non-fluorescent, photo-induced transient states of organic fluorophores and their dynamics can provide additional, to-date largely unexploited, information about biomolecules, their interactions and their immediate environment. By two major approaches, where the transient state information is obtained either from fluorescence fluctuation analysis or by recording the time-averaged fluorescence response to a time-modulated excitation, it is possible to combine the detection sensitivity of the fluorescence signal with the environmental sensitivity of the long-lived transient states [1</w:t>
      </w:r>
      <w:proofErr w:type="gramStart"/>
      <w:r w:rsidRPr="004517C9">
        <w:rPr>
          <w:rFonts w:ascii="Cambria Math" w:hAnsi="Cambria Math"/>
          <w:sz w:val="20"/>
          <w:szCs w:val="20"/>
          <w:lang w:val="en-GB" w:eastAsia="ja-JP"/>
        </w:rPr>
        <w:t>,2</w:t>
      </w:r>
      <w:proofErr w:type="gramEnd"/>
      <w:r w:rsidRPr="004517C9">
        <w:rPr>
          <w:rFonts w:ascii="Cambria Math" w:hAnsi="Cambria Math"/>
          <w:sz w:val="20"/>
          <w:szCs w:val="20"/>
          <w:lang w:val="en-GB" w:eastAsia="ja-JP"/>
        </w:rPr>
        <w:t>]. Proof-of-principle experiments, advantages, limitations and applications will be discussed, including live cell transient state (TRAST) imaging of cell membrane fluidity and cellular metabolism [3,4].</w:t>
      </w:r>
    </w:p>
    <w:p w:rsidR="001224FA" w:rsidRPr="004517C9" w:rsidRDefault="001224FA" w:rsidP="00774F47">
      <w:pPr>
        <w:contextualSpacing/>
        <w:jc w:val="both"/>
        <w:rPr>
          <w:rFonts w:ascii="Cambria Math" w:hAnsi="Cambria Math"/>
          <w:sz w:val="20"/>
          <w:szCs w:val="20"/>
          <w:lang w:val="en-US" w:eastAsia="en-US"/>
        </w:rPr>
      </w:pPr>
      <w:r w:rsidRPr="004517C9">
        <w:rPr>
          <w:rFonts w:ascii="Cambria Math" w:hAnsi="Cambria Math"/>
          <w:sz w:val="20"/>
          <w:szCs w:val="20"/>
          <w:lang w:val="en-SG" w:eastAsia="en-US"/>
        </w:rPr>
        <w:t xml:space="preserve">Second, it will be shown how </w:t>
      </w:r>
      <w:r w:rsidRPr="004517C9">
        <w:rPr>
          <w:rFonts w:ascii="Cambria Math" w:hAnsi="Cambria Math"/>
          <w:sz w:val="20"/>
          <w:szCs w:val="20"/>
          <w:lang w:val="en-US" w:eastAsia="en-US"/>
        </w:rPr>
        <w:t xml:space="preserve">diffraction-unlimited imaging of cellular protein distribution patterns using Stimulated Emission Depletion (STED) nanoscopy can potentially provide new diagnostic parameters on the level of individual </w:t>
      </w:r>
      <w:r w:rsidRPr="004517C9">
        <w:rPr>
          <w:rFonts w:ascii="Cambria Math" w:hAnsi="Cambria Math"/>
          <w:sz w:val="20"/>
          <w:szCs w:val="20"/>
          <w:lang w:val="en-US" w:eastAsia="en-US"/>
        </w:rPr>
        <w:lastRenderedPageBreak/>
        <w:t>cells, and also give further insights into underlying disease mechanisms [5</w:t>
      </w:r>
      <w:proofErr w:type="gramStart"/>
      <w:r w:rsidRPr="004517C9">
        <w:rPr>
          <w:rFonts w:ascii="Cambria Math" w:hAnsi="Cambria Math"/>
          <w:sz w:val="20"/>
          <w:szCs w:val="20"/>
          <w:lang w:val="en-US" w:eastAsia="en-US"/>
        </w:rPr>
        <w:t>,6</w:t>
      </w:r>
      <w:proofErr w:type="gramEnd"/>
      <w:r w:rsidRPr="004517C9">
        <w:rPr>
          <w:rFonts w:ascii="Cambria Math" w:hAnsi="Cambria Math"/>
          <w:sz w:val="20"/>
          <w:szCs w:val="20"/>
          <w:lang w:val="en-US" w:eastAsia="en-US"/>
        </w:rPr>
        <w:t xml:space="preserve">]. Examples including cultured cells, clinically sampled breast cancer cells and platelets </w:t>
      </w:r>
      <w:proofErr w:type="gramStart"/>
      <w:r w:rsidRPr="004517C9">
        <w:rPr>
          <w:rFonts w:ascii="Cambria Math" w:hAnsi="Cambria Math"/>
          <w:sz w:val="20"/>
          <w:szCs w:val="20"/>
          <w:lang w:val="en-US" w:eastAsia="en-US"/>
        </w:rPr>
        <w:t>will be given</w:t>
      </w:r>
      <w:proofErr w:type="gramEnd"/>
      <w:r w:rsidRPr="004517C9">
        <w:rPr>
          <w:rFonts w:ascii="Cambria Math" w:hAnsi="Cambria Math"/>
          <w:sz w:val="20"/>
          <w:szCs w:val="20"/>
          <w:lang w:val="en-US" w:eastAsia="en-US"/>
        </w:rPr>
        <w:t>.</w:t>
      </w:r>
    </w:p>
    <w:p w:rsidR="001224FA" w:rsidRPr="004517C9" w:rsidRDefault="00774F47" w:rsidP="00F111AF">
      <w:pPr>
        <w:contextualSpacing/>
        <w:jc w:val="both"/>
        <w:rPr>
          <w:rFonts w:ascii="Cambria Math" w:hAnsi="Cambria Math"/>
          <w:color w:val="000000"/>
          <w:sz w:val="20"/>
          <w:szCs w:val="20"/>
          <w:lang w:val="en-US" w:eastAsia="en-US"/>
        </w:rPr>
      </w:pPr>
      <w:r w:rsidRPr="004517C9">
        <w:rPr>
          <w:rFonts w:ascii="Cambria Math" w:hAnsi="Cambria Math"/>
          <w:color w:val="000000"/>
          <w:sz w:val="20"/>
          <w:szCs w:val="20"/>
          <w:lang w:val="en-US" w:eastAsia="en-US"/>
        </w:rPr>
        <w:t>References</w:t>
      </w:r>
    </w:p>
    <w:p w:rsidR="001224FA" w:rsidRPr="004517C9" w:rsidRDefault="001224FA" w:rsidP="006E6BD7">
      <w:pPr>
        <w:numPr>
          <w:ilvl w:val="0"/>
          <w:numId w:val="6"/>
        </w:numPr>
        <w:tabs>
          <w:tab w:val="clear" w:pos="786"/>
          <w:tab w:val="left" w:pos="0"/>
        </w:tabs>
        <w:overflowPunct w:val="0"/>
        <w:autoSpaceDE w:val="0"/>
        <w:autoSpaceDN w:val="0"/>
        <w:adjustRightInd w:val="0"/>
        <w:ind w:left="284" w:hanging="284"/>
        <w:jc w:val="both"/>
        <w:textAlignment w:val="baseline"/>
        <w:rPr>
          <w:rFonts w:ascii="Cambria Math" w:hAnsi="Cambria Math"/>
          <w:color w:val="000000"/>
          <w:sz w:val="20"/>
          <w:szCs w:val="20"/>
          <w:lang w:val="en-GB" w:eastAsia="ja-JP"/>
        </w:rPr>
      </w:pPr>
      <w:r w:rsidRPr="004517C9">
        <w:rPr>
          <w:rFonts w:ascii="Cambria Math" w:hAnsi="Cambria Math"/>
          <w:iCs/>
          <w:color w:val="000000"/>
          <w:sz w:val="20"/>
          <w:szCs w:val="20"/>
          <w:lang w:val="en-GB" w:eastAsia="ja-JP"/>
        </w:rPr>
        <w:t>Sandén T, Persson G, Thyberg P, Blom H, Widengren J “</w:t>
      </w:r>
      <w:r w:rsidRPr="004517C9">
        <w:rPr>
          <w:rFonts w:ascii="Cambria Math" w:hAnsi="Cambria Math"/>
          <w:color w:val="000000"/>
          <w:sz w:val="20"/>
          <w:szCs w:val="20"/>
          <w:lang w:val="en-GB" w:eastAsia="ja-JP"/>
        </w:rPr>
        <w:t xml:space="preserve">Monitoring kinetics of highly environment-sensitive states of fluorescent molecules by modulated excitation and time-averaged fluorescence intensity recording”  </w:t>
      </w:r>
      <w:r w:rsidRPr="004517C9">
        <w:rPr>
          <w:rFonts w:ascii="Cambria Math" w:hAnsi="Cambria Math"/>
          <w:i/>
          <w:color w:val="000000"/>
          <w:sz w:val="20"/>
          <w:szCs w:val="20"/>
          <w:lang w:val="en-GB" w:eastAsia="ja-JP"/>
        </w:rPr>
        <w:t xml:space="preserve">Anal. Chem. </w:t>
      </w:r>
      <w:r w:rsidRPr="004517C9">
        <w:rPr>
          <w:rFonts w:ascii="Cambria Math" w:hAnsi="Cambria Math"/>
          <w:color w:val="000000"/>
          <w:sz w:val="20"/>
          <w:szCs w:val="20"/>
          <w:lang w:val="en-GB" w:eastAsia="ja-JP"/>
        </w:rPr>
        <w:t>79(9), 3330-3341, 2007</w:t>
      </w:r>
    </w:p>
    <w:p w:rsidR="001224FA" w:rsidRPr="004517C9" w:rsidRDefault="001224FA" w:rsidP="006E6BD7">
      <w:pPr>
        <w:numPr>
          <w:ilvl w:val="0"/>
          <w:numId w:val="6"/>
        </w:numPr>
        <w:tabs>
          <w:tab w:val="left" w:pos="0"/>
          <w:tab w:val="left" w:pos="2061"/>
        </w:tabs>
        <w:overflowPunct w:val="0"/>
        <w:autoSpaceDE w:val="0"/>
        <w:autoSpaceDN w:val="0"/>
        <w:adjustRightInd w:val="0"/>
        <w:ind w:left="284" w:hanging="284"/>
        <w:jc w:val="both"/>
        <w:textAlignment w:val="baseline"/>
        <w:rPr>
          <w:rFonts w:ascii="Cambria Math" w:hAnsi="Cambria Math"/>
          <w:color w:val="000000"/>
          <w:sz w:val="20"/>
          <w:szCs w:val="20"/>
          <w:lang w:val="en-GB" w:eastAsia="ja-JP"/>
        </w:rPr>
      </w:pPr>
      <w:r w:rsidRPr="004517C9">
        <w:rPr>
          <w:rFonts w:ascii="Cambria Math" w:hAnsi="Cambria Math"/>
          <w:color w:val="000000"/>
          <w:sz w:val="20"/>
          <w:szCs w:val="20"/>
          <w:lang w:val="en-GB" w:eastAsia="ja-JP"/>
        </w:rPr>
        <w:t>Widengren J “</w:t>
      </w:r>
      <w:hyperlink r:id="rId48" w:history="1">
        <w:r w:rsidRPr="004517C9">
          <w:rPr>
            <w:rFonts w:ascii="Cambria Math" w:hAnsi="Cambria Math"/>
            <w:color w:val="000000"/>
            <w:sz w:val="20"/>
            <w:szCs w:val="20"/>
            <w:u w:val="single"/>
            <w:lang w:val="en-GB" w:eastAsia="ja-JP"/>
          </w:rPr>
          <w:t>Fluorescence-based transient state monitoring for biomolecular spectroscopy and imaging</w:t>
        </w:r>
      </w:hyperlink>
      <w:r w:rsidRPr="004517C9">
        <w:rPr>
          <w:rFonts w:ascii="Cambria Math" w:hAnsi="Cambria Math"/>
          <w:color w:val="000000"/>
          <w:sz w:val="20"/>
          <w:szCs w:val="20"/>
          <w:lang w:val="en-GB" w:eastAsia="ja-JP"/>
        </w:rPr>
        <w:t xml:space="preserve">”  </w:t>
      </w:r>
      <w:r w:rsidRPr="004517C9">
        <w:rPr>
          <w:rFonts w:ascii="Cambria Math" w:hAnsi="Cambria Math"/>
          <w:i/>
          <w:color w:val="000000"/>
          <w:sz w:val="20"/>
          <w:szCs w:val="20"/>
          <w:lang w:val="en-GB" w:eastAsia="ja-JP"/>
        </w:rPr>
        <w:t xml:space="preserve">J Royal Soc Interface </w:t>
      </w:r>
      <w:r w:rsidRPr="004517C9">
        <w:rPr>
          <w:rFonts w:ascii="Cambria Math" w:hAnsi="Cambria Math"/>
          <w:color w:val="000000"/>
          <w:sz w:val="20"/>
          <w:szCs w:val="20"/>
          <w:lang w:val="en-GB" w:eastAsia="ja-JP"/>
        </w:rPr>
        <w:t>7(49), 1135-1144, 2010</w:t>
      </w:r>
    </w:p>
    <w:p w:rsidR="001224FA" w:rsidRPr="004517C9" w:rsidRDefault="001224FA" w:rsidP="006E6BD7">
      <w:pPr>
        <w:numPr>
          <w:ilvl w:val="0"/>
          <w:numId w:val="6"/>
        </w:numPr>
        <w:tabs>
          <w:tab w:val="clear" w:pos="786"/>
          <w:tab w:val="left" w:pos="0"/>
          <w:tab w:val="left" w:pos="2061"/>
        </w:tabs>
        <w:overflowPunct w:val="0"/>
        <w:autoSpaceDE w:val="0"/>
        <w:autoSpaceDN w:val="0"/>
        <w:adjustRightInd w:val="0"/>
        <w:ind w:left="284" w:hanging="284"/>
        <w:jc w:val="both"/>
        <w:textAlignment w:val="baseline"/>
        <w:rPr>
          <w:rFonts w:ascii="Cambria Math" w:hAnsi="Cambria Math"/>
          <w:color w:val="000000"/>
          <w:sz w:val="20"/>
          <w:szCs w:val="20"/>
          <w:lang w:val="en-GB" w:eastAsia="ja-JP"/>
        </w:rPr>
      </w:pPr>
      <w:r w:rsidRPr="004517C9">
        <w:rPr>
          <w:rFonts w:ascii="Cambria Math" w:hAnsi="Cambria Math"/>
          <w:color w:val="000000"/>
          <w:sz w:val="20"/>
          <w:szCs w:val="20"/>
          <w:lang w:val="en-GB" w:eastAsia="ja-JP"/>
        </w:rPr>
        <w:t xml:space="preserve">Spielmann T, Xu L, Gad, AKB, Johansson, S, Widengren J. Transient state microscopy probes patterns ofaltered oxygen consumption in cancer cells. </w:t>
      </w:r>
      <w:r w:rsidRPr="004517C9">
        <w:rPr>
          <w:rFonts w:ascii="Cambria Math" w:hAnsi="Cambria Math"/>
          <w:i/>
          <w:iCs/>
          <w:color w:val="000000"/>
          <w:sz w:val="20"/>
          <w:szCs w:val="20"/>
          <w:lang w:val="en-GB" w:eastAsia="ja-JP"/>
        </w:rPr>
        <w:t xml:space="preserve">FEBS J </w:t>
      </w:r>
      <w:r w:rsidRPr="004517C9">
        <w:rPr>
          <w:rFonts w:ascii="Cambria Math" w:hAnsi="Cambria Math"/>
          <w:bCs/>
          <w:color w:val="000000"/>
          <w:sz w:val="20"/>
          <w:szCs w:val="20"/>
          <w:lang w:val="en-GB" w:eastAsia="ja-JP"/>
        </w:rPr>
        <w:t>281</w:t>
      </w:r>
      <w:r w:rsidRPr="004517C9">
        <w:rPr>
          <w:rFonts w:ascii="Cambria Math" w:hAnsi="Cambria Math"/>
          <w:color w:val="000000"/>
          <w:sz w:val="20"/>
          <w:szCs w:val="20"/>
          <w:lang w:val="en-GB" w:eastAsia="ja-JP"/>
        </w:rPr>
        <w:t>, 1317-1332, 2014</w:t>
      </w:r>
    </w:p>
    <w:p w:rsidR="001224FA" w:rsidRPr="004517C9" w:rsidRDefault="001224FA" w:rsidP="006E6BD7">
      <w:pPr>
        <w:numPr>
          <w:ilvl w:val="0"/>
          <w:numId w:val="6"/>
        </w:numPr>
        <w:tabs>
          <w:tab w:val="left" w:pos="0"/>
        </w:tabs>
        <w:ind w:left="284" w:hanging="284"/>
        <w:jc w:val="both"/>
        <w:rPr>
          <w:rFonts w:ascii="Cambria Math" w:eastAsia="MS Mincho" w:hAnsi="Cambria Math"/>
          <w:color w:val="000000"/>
          <w:sz w:val="20"/>
          <w:szCs w:val="20"/>
          <w:lang w:val="en-GB" w:eastAsia="ja-JP"/>
        </w:rPr>
      </w:pPr>
      <w:r w:rsidRPr="004517C9">
        <w:rPr>
          <w:rFonts w:ascii="Cambria Math" w:hAnsi="Cambria Math"/>
          <w:color w:val="000000"/>
          <w:sz w:val="20"/>
          <w:szCs w:val="20"/>
          <w:lang w:val="en-GB" w:eastAsia="ja-JP"/>
        </w:rPr>
        <w:t xml:space="preserve">Chmyrov V, Spielmann T, Hevekerl H, Widengren J Trans-cis isomerization of lipophilic dyes </w:t>
      </w:r>
      <w:proofErr w:type="gramStart"/>
      <w:r w:rsidRPr="004517C9">
        <w:rPr>
          <w:rFonts w:ascii="Cambria Math" w:hAnsi="Cambria Math"/>
          <w:color w:val="000000"/>
          <w:sz w:val="20"/>
          <w:szCs w:val="20"/>
          <w:lang w:val="en-GB" w:eastAsia="ja-JP"/>
        </w:rPr>
        <w:t>probes  membrane</w:t>
      </w:r>
      <w:proofErr w:type="gramEnd"/>
      <w:r w:rsidRPr="004517C9">
        <w:rPr>
          <w:rFonts w:ascii="Cambria Math" w:hAnsi="Cambria Math"/>
          <w:color w:val="000000"/>
          <w:sz w:val="20"/>
          <w:szCs w:val="20"/>
          <w:lang w:val="en-GB" w:eastAsia="ja-JP"/>
        </w:rPr>
        <w:t xml:space="preserve"> microviscosity in biological membranes and in live cells. </w:t>
      </w:r>
      <w:r w:rsidRPr="004517C9">
        <w:rPr>
          <w:rFonts w:ascii="Cambria Math" w:hAnsi="Cambria Math"/>
          <w:i/>
          <w:color w:val="000000"/>
          <w:sz w:val="20"/>
          <w:szCs w:val="20"/>
          <w:lang w:val="en-GB" w:eastAsia="ja-JP"/>
        </w:rPr>
        <w:t>Anal Chem,</w:t>
      </w:r>
      <w:r w:rsidRPr="004517C9">
        <w:rPr>
          <w:rFonts w:ascii="Cambria Math" w:hAnsi="Cambria Math"/>
          <w:color w:val="000000"/>
          <w:sz w:val="20"/>
          <w:szCs w:val="20"/>
          <w:lang w:val="en-GB" w:eastAsia="ja-JP"/>
        </w:rPr>
        <w:t xml:space="preserve"> 87(11), 5690-5697,2015</w:t>
      </w:r>
    </w:p>
    <w:p w:rsidR="001224FA" w:rsidRPr="004517C9" w:rsidRDefault="001224FA" w:rsidP="006E6BD7">
      <w:pPr>
        <w:numPr>
          <w:ilvl w:val="0"/>
          <w:numId w:val="6"/>
        </w:numPr>
        <w:tabs>
          <w:tab w:val="left" w:pos="0"/>
        </w:tabs>
        <w:ind w:left="284" w:hanging="284"/>
        <w:jc w:val="both"/>
        <w:rPr>
          <w:rFonts w:ascii="Cambria Math" w:eastAsia="MS Mincho" w:hAnsi="Cambria Math"/>
          <w:color w:val="000000"/>
          <w:sz w:val="20"/>
          <w:szCs w:val="20"/>
          <w:lang w:val="en-GB" w:eastAsia="ja-JP"/>
        </w:rPr>
      </w:pPr>
      <w:r w:rsidRPr="004517C9">
        <w:rPr>
          <w:rFonts w:ascii="Cambria Math" w:hAnsi="Cambria Math"/>
          <w:color w:val="000000"/>
          <w:sz w:val="20"/>
          <w:szCs w:val="20"/>
          <w:lang w:val="en-GB" w:eastAsia="ja-JP"/>
        </w:rPr>
        <w:t xml:space="preserve">Rönnlund D, Yang Y, Blom H, Auer G, Widengren J “Fluorescence nanoscopy of platelets resolves platelet-state specific storage, release and uptake of proteins, opening for future diagnostic applications” </w:t>
      </w:r>
      <w:r w:rsidRPr="004517C9">
        <w:rPr>
          <w:rFonts w:ascii="Cambria Math" w:hAnsi="Cambria Math"/>
          <w:i/>
          <w:color w:val="000000"/>
          <w:sz w:val="20"/>
          <w:szCs w:val="20"/>
          <w:lang w:val="en-GB" w:eastAsia="ja-JP"/>
        </w:rPr>
        <w:t>Adv Healthcare Mat</w:t>
      </w:r>
      <w:r w:rsidRPr="004517C9">
        <w:rPr>
          <w:rFonts w:ascii="Cambria Math" w:hAnsi="Cambria Math"/>
          <w:color w:val="000000"/>
          <w:sz w:val="20"/>
          <w:szCs w:val="20"/>
          <w:lang w:val="en-GB" w:eastAsia="ja-JP"/>
        </w:rPr>
        <w:t>, 1(6), 707-713, 2012</w:t>
      </w:r>
    </w:p>
    <w:p w:rsidR="001224FA" w:rsidRPr="004517C9" w:rsidRDefault="001224FA" w:rsidP="006E6BD7">
      <w:pPr>
        <w:numPr>
          <w:ilvl w:val="0"/>
          <w:numId w:val="6"/>
        </w:numPr>
        <w:tabs>
          <w:tab w:val="left" w:pos="0"/>
        </w:tabs>
        <w:ind w:left="284" w:hanging="284"/>
        <w:jc w:val="both"/>
        <w:rPr>
          <w:rFonts w:ascii="Cambria Math" w:eastAsia="Calibri" w:hAnsi="Cambria Math"/>
          <w:sz w:val="20"/>
          <w:szCs w:val="20"/>
          <w:lang w:val="en-GB" w:eastAsia="en-US"/>
        </w:rPr>
      </w:pPr>
      <w:r w:rsidRPr="004517C9">
        <w:rPr>
          <w:rFonts w:ascii="Cambria Math" w:hAnsi="Cambria Math"/>
          <w:color w:val="000000"/>
          <w:sz w:val="20"/>
          <w:szCs w:val="20"/>
          <w:lang w:val="en-GB" w:eastAsia="ja-JP"/>
        </w:rPr>
        <w:t xml:space="preserve">Rönnlund D, Xu L, Perols A, Gad AKB, Eriksson Karlström A, Auer G, Widengren J “Multicolor Fluorescence Nanoscopy by Photobleaching: Concept, Verification, and Its Application To Resolve Selective Storage of Proteins in Platelets” </w:t>
      </w:r>
      <w:r w:rsidRPr="004517C9">
        <w:rPr>
          <w:rFonts w:ascii="Cambria Math" w:hAnsi="Cambria Math"/>
          <w:i/>
          <w:color w:val="000000"/>
          <w:sz w:val="20"/>
          <w:szCs w:val="20"/>
          <w:lang w:val="en-GB" w:eastAsia="ja-JP"/>
        </w:rPr>
        <w:t xml:space="preserve">ACS Nano, </w:t>
      </w:r>
      <w:r w:rsidRPr="004517C9">
        <w:rPr>
          <w:rFonts w:ascii="Cambria Math" w:hAnsi="Cambria Math"/>
          <w:color w:val="000000"/>
          <w:sz w:val="20"/>
          <w:szCs w:val="20"/>
          <w:lang w:val="en-GB" w:eastAsia="ja-JP"/>
        </w:rPr>
        <w:t>5, 4358-4365, 2014</w:t>
      </w:r>
    </w:p>
    <w:p w:rsidR="00A43B07" w:rsidRPr="004517C9" w:rsidRDefault="00A43B07" w:rsidP="00A43B07">
      <w:pPr>
        <w:ind w:left="284"/>
        <w:jc w:val="both"/>
        <w:rPr>
          <w:rFonts w:ascii="Cambria Math" w:hAnsi="Cambria Math"/>
          <w:color w:val="000000"/>
          <w:sz w:val="20"/>
          <w:szCs w:val="20"/>
          <w:lang w:val="en-US" w:eastAsia="ja-JP"/>
        </w:rPr>
      </w:pPr>
    </w:p>
    <w:p w:rsidR="006E6BD7" w:rsidRPr="004517C9" w:rsidRDefault="006E6BD7" w:rsidP="00CC18DC">
      <w:pPr>
        <w:ind w:left="284"/>
        <w:jc w:val="both"/>
        <w:rPr>
          <w:rFonts w:ascii="Cambria Math" w:hAnsi="Cambria Math"/>
          <w:color w:val="000000"/>
          <w:sz w:val="20"/>
          <w:szCs w:val="20"/>
          <w:lang w:val="en-GB" w:eastAsia="ja-JP"/>
        </w:rPr>
      </w:pPr>
    </w:p>
    <w:p w:rsidR="00885436" w:rsidRPr="004517C9" w:rsidRDefault="00885436" w:rsidP="006500CF">
      <w:pPr>
        <w:rPr>
          <w:rFonts w:ascii="Cambria Math" w:hAnsi="Cambria Math"/>
          <w:b/>
          <w:color w:val="222222"/>
          <w:sz w:val="20"/>
          <w:szCs w:val="20"/>
          <w:shd w:val="clear" w:color="auto" w:fill="FFFFFF"/>
          <w:lang w:val="en-US"/>
        </w:rPr>
      </w:pPr>
      <w:r w:rsidRPr="004517C9">
        <w:rPr>
          <w:rFonts w:ascii="Cambria Math" w:hAnsi="Cambria Math"/>
          <w:b/>
          <w:color w:val="222222"/>
          <w:sz w:val="20"/>
          <w:szCs w:val="20"/>
          <w:shd w:val="clear" w:color="auto" w:fill="FFFFFF"/>
          <w:lang w:val="en-US"/>
        </w:rPr>
        <w:t>Tumor metabolism: fluorescence imaging with autofluorophors and genetically encoded sensors</w:t>
      </w:r>
    </w:p>
    <w:p w:rsidR="00885436" w:rsidRPr="004517C9" w:rsidRDefault="00885436" w:rsidP="006500CF">
      <w:pPr>
        <w:jc w:val="both"/>
        <w:rPr>
          <w:rFonts w:ascii="Cambria Math" w:eastAsia="Calibri" w:hAnsi="Cambria Math"/>
          <w:sz w:val="20"/>
          <w:szCs w:val="20"/>
          <w:lang w:val="en-US" w:eastAsia="en-US"/>
        </w:rPr>
      </w:pPr>
      <w:r w:rsidRPr="004517C9">
        <w:rPr>
          <w:rFonts w:ascii="Cambria Math" w:eastAsia="Calibri" w:hAnsi="Cambria Math"/>
          <w:sz w:val="20"/>
          <w:szCs w:val="20"/>
          <w:u w:val="single"/>
          <w:vertAlign w:val="superscript"/>
          <w:lang w:val="en-US" w:eastAsia="en-US"/>
        </w:rPr>
        <w:t>1</w:t>
      </w:r>
      <w:r w:rsidRPr="004517C9">
        <w:rPr>
          <w:rFonts w:ascii="Cambria Math" w:eastAsia="Calibri" w:hAnsi="Cambria Math"/>
          <w:sz w:val="20"/>
          <w:szCs w:val="20"/>
          <w:u w:val="single"/>
          <w:lang w:val="en-US" w:eastAsia="en-US"/>
        </w:rPr>
        <w:t>Elena Zagaynova</w:t>
      </w:r>
      <w:r w:rsidRPr="004517C9">
        <w:rPr>
          <w:rFonts w:ascii="Cambria Math" w:eastAsia="Calibri" w:hAnsi="Cambria Math"/>
          <w:sz w:val="20"/>
          <w:szCs w:val="20"/>
          <w:lang w:val="en-US" w:eastAsia="en-US"/>
        </w:rPr>
        <w:t xml:space="preserve">, </w:t>
      </w:r>
      <w:r w:rsidRPr="004517C9">
        <w:rPr>
          <w:rFonts w:ascii="Cambria Math" w:eastAsia="Calibri" w:hAnsi="Cambria Math"/>
          <w:sz w:val="20"/>
          <w:szCs w:val="20"/>
          <w:vertAlign w:val="superscript"/>
          <w:lang w:val="en-US" w:eastAsia="en-US"/>
        </w:rPr>
        <w:t>1</w:t>
      </w:r>
      <w:r w:rsidRPr="004517C9">
        <w:rPr>
          <w:rFonts w:ascii="Cambria Math" w:eastAsia="Calibri" w:hAnsi="Cambria Math"/>
          <w:sz w:val="20"/>
          <w:szCs w:val="20"/>
          <w:lang w:val="en-US" w:eastAsia="en-US"/>
        </w:rPr>
        <w:t xml:space="preserve">Marina Shirmanova, </w:t>
      </w:r>
      <w:r w:rsidRPr="004517C9">
        <w:rPr>
          <w:rFonts w:ascii="Cambria Math" w:eastAsia="Calibri" w:hAnsi="Cambria Math"/>
          <w:sz w:val="20"/>
          <w:szCs w:val="20"/>
          <w:vertAlign w:val="superscript"/>
          <w:lang w:val="en-US" w:eastAsia="en-US"/>
        </w:rPr>
        <w:t>1</w:t>
      </w:r>
      <w:r w:rsidRPr="004517C9">
        <w:rPr>
          <w:rFonts w:ascii="Cambria Math" w:eastAsia="Calibri" w:hAnsi="Cambria Math"/>
          <w:sz w:val="20"/>
          <w:szCs w:val="20"/>
          <w:lang w:val="en-US" w:eastAsia="en-US"/>
        </w:rPr>
        <w:t xml:space="preserve">Irina Druzhkova, </w:t>
      </w:r>
      <w:r w:rsidRPr="004517C9">
        <w:rPr>
          <w:rFonts w:ascii="Cambria Math" w:eastAsia="Calibri" w:hAnsi="Cambria Math"/>
          <w:sz w:val="20"/>
          <w:szCs w:val="20"/>
          <w:vertAlign w:val="superscript"/>
          <w:lang w:val="en-US" w:eastAsia="en-US"/>
        </w:rPr>
        <w:t>1</w:t>
      </w:r>
      <w:r w:rsidRPr="004517C9">
        <w:rPr>
          <w:rFonts w:ascii="Cambria Math" w:eastAsia="Calibri" w:hAnsi="Cambria Math"/>
          <w:sz w:val="20"/>
          <w:szCs w:val="20"/>
          <w:lang w:val="en-US" w:eastAsia="en-US"/>
        </w:rPr>
        <w:t xml:space="preserve">Maria Lukina, </w:t>
      </w:r>
      <w:r w:rsidRPr="004517C9">
        <w:rPr>
          <w:rFonts w:ascii="Cambria Math" w:eastAsia="Calibri" w:hAnsi="Cambria Math"/>
          <w:sz w:val="20"/>
          <w:szCs w:val="20"/>
          <w:vertAlign w:val="superscript"/>
          <w:lang w:val="en-US" w:eastAsia="en-US"/>
        </w:rPr>
        <w:t>1,2</w:t>
      </w:r>
      <w:r w:rsidRPr="004517C9">
        <w:rPr>
          <w:rFonts w:ascii="Cambria Math" w:eastAsia="Calibri" w:hAnsi="Cambria Math"/>
          <w:sz w:val="20"/>
          <w:szCs w:val="20"/>
          <w:lang w:val="en-US" w:eastAsia="en-US"/>
        </w:rPr>
        <w:t xml:space="preserve">Varvara Dudenkova, </w:t>
      </w:r>
      <w:r w:rsidRPr="004517C9">
        <w:rPr>
          <w:rFonts w:ascii="Cambria Math" w:eastAsia="Calibri" w:hAnsi="Cambria Math"/>
          <w:sz w:val="20"/>
          <w:szCs w:val="20"/>
          <w:vertAlign w:val="superscript"/>
          <w:lang w:val="en-US" w:eastAsia="en-US"/>
        </w:rPr>
        <w:t>4</w:t>
      </w:r>
      <w:r w:rsidRPr="004517C9">
        <w:rPr>
          <w:rFonts w:ascii="Cambria Math" w:eastAsia="Calibri" w:hAnsi="Cambria Math"/>
          <w:sz w:val="20"/>
          <w:szCs w:val="20"/>
          <w:lang w:val="en-US" w:eastAsia="en-US"/>
        </w:rPr>
        <w:t xml:space="preserve">Vladislav Shcheslavsky, </w:t>
      </w:r>
      <w:r w:rsidRPr="004517C9">
        <w:rPr>
          <w:rFonts w:ascii="Cambria Math" w:eastAsia="Calibri" w:hAnsi="Cambria Math"/>
          <w:sz w:val="20"/>
          <w:szCs w:val="20"/>
          <w:vertAlign w:val="superscript"/>
          <w:lang w:val="en-US" w:eastAsia="en-US"/>
        </w:rPr>
        <w:t>1,3</w:t>
      </w:r>
      <w:r w:rsidRPr="004517C9">
        <w:rPr>
          <w:rFonts w:ascii="Cambria Math" w:eastAsia="Calibri" w:hAnsi="Cambria Math"/>
          <w:sz w:val="20"/>
          <w:szCs w:val="20"/>
          <w:lang w:val="en-US" w:eastAsia="en-US"/>
        </w:rPr>
        <w:t xml:space="preserve">Vsevolod Belousov, </w:t>
      </w:r>
      <w:r w:rsidRPr="004517C9">
        <w:rPr>
          <w:rFonts w:ascii="Cambria Math" w:eastAsia="Calibri" w:hAnsi="Cambria Math"/>
          <w:sz w:val="20"/>
          <w:szCs w:val="20"/>
          <w:vertAlign w:val="superscript"/>
          <w:lang w:val="en-US" w:eastAsia="en-US"/>
        </w:rPr>
        <w:t>1,3</w:t>
      </w:r>
      <w:r w:rsidRPr="004517C9">
        <w:rPr>
          <w:rFonts w:ascii="Cambria Math" w:eastAsia="Calibri" w:hAnsi="Cambria Math"/>
          <w:sz w:val="20"/>
          <w:szCs w:val="20"/>
          <w:lang w:val="en-US" w:eastAsia="en-US"/>
        </w:rPr>
        <w:t>Konstantin Lukianov</w:t>
      </w:r>
    </w:p>
    <w:p w:rsidR="00885436"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vertAlign w:val="superscript"/>
          <w:lang w:val="en-US" w:eastAsia="en-US"/>
        </w:rPr>
        <w:t xml:space="preserve">1 </w:t>
      </w:r>
      <w:r w:rsidR="00885436" w:rsidRPr="004517C9">
        <w:rPr>
          <w:rFonts w:ascii="Cambria Math" w:eastAsia="Calibri" w:hAnsi="Cambria Math"/>
          <w:sz w:val="20"/>
          <w:szCs w:val="20"/>
          <w:lang w:val="en-US" w:eastAsia="en-US"/>
        </w:rPr>
        <w:t xml:space="preserve">Nizhny Novgorod State Academy, Nizhny Novgorod, Russia, ezagaynova@gmail.com </w:t>
      </w:r>
    </w:p>
    <w:p w:rsidR="00885436"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vertAlign w:val="superscript"/>
          <w:lang w:val="en-US" w:eastAsia="en-US"/>
        </w:rPr>
        <w:t xml:space="preserve">2 </w:t>
      </w:r>
      <w:r w:rsidR="00885436" w:rsidRPr="004517C9">
        <w:rPr>
          <w:rFonts w:ascii="Cambria Math" w:eastAsia="Calibri" w:hAnsi="Cambria Math"/>
          <w:sz w:val="20"/>
          <w:szCs w:val="20"/>
          <w:lang w:val="en-US" w:eastAsia="en-US"/>
        </w:rPr>
        <w:t>Lobachevsky Nizhny Novgorod State University, Nizhny Novgorod, Russia</w:t>
      </w:r>
    </w:p>
    <w:p w:rsidR="003B3A78"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vertAlign w:val="superscript"/>
          <w:lang w:val="en-US" w:eastAsia="en-US"/>
        </w:rPr>
        <w:t xml:space="preserve">3 </w:t>
      </w:r>
      <w:r w:rsidR="00885436" w:rsidRPr="004517C9">
        <w:rPr>
          <w:rFonts w:ascii="Cambria Math" w:eastAsia="Calibri" w:hAnsi="Cambria Math"/>
          <w:sz w:val="20"/>
          <w:szCs w:val="20"/>
          <w:lang w:val="en-US" w:eastAsia="en-US"/>
        </w:rPr>
        <w:t>Shemyakin-Ovchinnikov Institute of Bioorganic Chemistry RAS, Moscow, Russia</w:t>
      </w:r>
    </w:p>
    <w:p w:rsidR="00CC7998" w:rsidRPr="004517C9" w:rsidRDefault="003B3A78" w:rsidP="006500CF">
      <w:pPr>
        <w:jc w:val="both"/>
        <w:rPr>
          <w:rFonts w:ascii="Cambria Math" w:eastAsia="Calibri" w:hAnsi="Cambria Math"/>
          <w:sz w:val="20"/>
          <w:szCs w:val="20"/>
          <w:lang w:val="en-US" w:eastAsia="en-US"/>
        </w:rPr>
      </w:pPr>
      <w:proofErr w:type="gramStart"/>
      <w:r w:rsidRPr="004517C9">
        <w:rPr>
          <w:rFonts w:ascii="Cambria Math" w:eastAsia="Calibri" w:hAnsi="Cambria Math"/>
          <w:sz w:val="20"/>
          <w:szCs w:val="20"/>
          <w:vertAlign w:val="superscript"/>
          <w:lang w:val="en-US" w:eastAsia="en-US"/>
        </w:rPr>
        <w:t>4</w:t>
      </w:r>
      <w:proofErr w:type="gramEnd"/>
      <w:r w:rsidRPr="004517C9">
        <w:rPr>
          <w:rFonts w:ascii="Cambria Math" w:eastAsia="Calibri" w:hAnsi="Cambria Math"/>
          <w:sz w:val="20"/>
          <w:szCs w:val="20"/>
          <w:vertAlign w:val="superscript"/>
          <w:lang w:val="en-US" w:eastAsia="en-US"/>
        </w:rPr>
        <w:t xml:space="preserve"> </w:t>
      </w:r>
      <w:r w:rsidR="00885436" w:rsidRPr="004517C9">
        <w:rPr>
          <w:rFonts w:ascii="Cambria Math" w:eastAsia="Calibri" w:hAnsi="Cambria Math"/>
          <w:sz w:val="20"/>
          <w:szCs w:val="20"/>
          <w:lang w:val="en-US" w:eastAsia="en-US"/>
        </w:rPr>
        <w:t>Becker&amp;Hickl GmbH, Berlin, Germany</w:t>
      </w:r>
    </w:p>
    <w:p w:rsidR="00CC7998" w:rsidRPr="004517C9" w:rsidRDefault="00CC7998" w:rsidP="006500CF">
      <w:pPr>
        <w:jc w:val="both"/>
        <w:rPr>
          <w:rFonts w:ascii="Cambria Math" w:eastAsia="Calibri" w:hAnsi="Cambria Math"/>
          <w:sz w:val="20"/>
          <w:szCs w:val="20"/>
          <w:lang w:val="en-US" w:eastAsia="en-US"/>
        </w:rPr>
      </w:pPr>
    </w:p>
    <w:p w:rsidR="003B3A78"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lang w:val="en-US" w:eastAsia="en-US"/>
        </w:rPr>
        <w:t xml:space="preserve">We report here on some results about the specific tumor cells parameters obtained by the fluorescence imaging: one-photon and two-photon microscopy, FLIM, STORM and fluorescence whole-body imaging. A few parameters that potentially can change </w:t>
      </w:r>
      <w:proofErr w:type="gramStart"/>
      <w:r w:rsidRPr="004517C9">
        <w:rPr>
          <w:rFonts w:ascii="Cambria Math" w:eastAsia="Calibri" w:hAnsi="Cambria Math"/>
          <w:sz w:val="20"/>
          <w:szCs w:val="20"/>
          <w:lang w:val="en-US" w:eastAsia="en-US"/>
        </w:rPr>
        <w:t>as a result</w:t>
      </w:r>
      <w:proofErr w:type="gramEnd"/>
      <w:r w:rsidRPr="004517C9">
        <w:rPr>
          <w:rFonts w:ascii="Cambria Math" w:eastAsia="Calibri" w:hAnsi="Cambria Math"/>
          <w:sz w:val="20"/>
          <w:szCs w:val="20"/>
          <w:lang w:val="en-US" w:eastAsia="en-US"/>
        </w:rPr>
        <w:t xml:space="preserve"> of cancer transformation and anticancer treatment were studied – intracellular pH (pHi), hydrogen peroxide level, metabolic status. The study </w:t>
      </w:r>
      <w:proofErr w:type="gramStart"/>
      <w:r w:rsidRPr="004517C9">
        <w:rPr>
          <w:rFonts w:ascii="Cambria Math" w:eastAsia="Calibri" w:hAnsi="Cambria Math"/>
          <w:sz w:val="20"/>
          <w:szCs w:val="20"/>
          <w:lang w:val="en-US" w:eastAsia="en-US"/>
        </w:rPr>
        <w:t>was performed</w:t>
      </w:r>
      <w:proofErr w:type="gramEnd"/>
      <w:r w:rsidRPr="004517C9">
        <w:rPr>
          <w:rFonts w:ascii="Cambria Math" w:eastAsia="Calibri" w:hAnsi="Cambria Math"/>
          <w:sz w:val="20"/>
          <w:szCs w:val="20"/>
          <w:lang w:val="en-US" w:eastAsia="en-US"/>
        </w:rPr>
        <w:t xml:space="preserve"> on monolayer cell cultures, co-cultures of human cancer cells and fibroblasts, tumor spheroids and tumor xenografts. </w:t>
      </w:r>
    </w:p>
    <w:p w:rsidR="003B3A78"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lang w:val="en-US" w:eastAsia="en-US"/>
        </w:rPr>
        <w:t xml:space="preserve">New genetically encoded ratiometric biosensors SypHer2 [1] and HyPer2 [2] based on the fluorescent protein cpYFP </w:t>
      </w:r>
      <w:proofErr w:type="gramStart"/>
      <w:r w:rsidRPr="004517C9">
        <w:rPr>
          <w:rFonts w:ascii="Cambria Math" w:eastAsia="Calibri" w:hAnsi="Cambria Math"/>
          <w:sz w:val="20"/>
          <w:szCs w:val="20"/>
          <w:lang w:val="en-US" w:eastAsia="en-US"/>
        </w:rPr>
        <w:t>were used</w:t>
      </w:r>
      <w:proofErr w:type="gramEnd"/>
      <w:r w:rsidRPr="004517C9">
        <w:rPr>
          <w:rFonts w:ascii="Cambria Math" w:eastAsia="Calibri" w:hAnsi="Cambria Math"/>
          <w:sz w:val="20"/>
          <w:szCs w:val="20"/>
          <w:lang w:val="en-US" w:eastAsia="en-US"/>
        </w:rPr>
        <w:t xml:space="preserve"> to detect pHi and hydrogen peroxide, correspondingly. Cell metabolism was analyzed by NADH and FAD fluorescence lifetime and calculated optical redox ratio FAD/</w:t>
      </w:r>
      <w:proofErr w:type="gramStart"/>
      <w:r w:rsidRPr="004517C9">
        <w:rPr>
          <w:rFonts w:ascii="Cambria Math" w:eastAsia="Calibri" w:hAnsi="Cambria Math"/>
          <w:sz w:val="20"/>
          <w:szCs w:val="20"/>
          <w:lang w:val="en-US" w:eastAsia="en-US"/>
        </w:rPr>
        <w:t>NAD(</w:t>
      </w:r>
      <w:proofErr w:type="gramEnd"/>
      <w:r w:rsidRPr="004517C9">
        <w:rPr>
          <w:rFonts w:ascii="Cambria Math" w:eastAsia="Calibri" w:hAnsi="Cambria Math"/>
          <w:sz w:val="20"/>
          <w:szCs w:val="20"/>
          <w:lang w:val="en-US" w:eastAsia="en-US"/>
        </w:rPr>
        <w:t xml:space="preserve">P)H. </w:t>
      </w:r>
    </w:p>
    <w:p w:rsidR="003B3A78"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lang w:val="en-US" w:eastAsia="en-US"/>
        </w:rPr>
        <w:t xml:space="preserve">The method of pHi mapping in tumor spheroids and tumors in vivo was developed. More acidic pHi in the core of the tumor nodule was demonstrated, that </w:t>
      </w:r>
      <w:proofErr w:type="gramStart"/>
      <w:r w:rsidRPr="004517C9">
        <w:rPr>
          <w:rFonts w:ascii="Cambria Math" w:eastAsia="Calibri" w:hAnsi="Cambria Math"/>
          <w:sz w:val="20"/>
          <w:szCs w:val="20"/>
          <w:lang w:val="en-US" w:eastAsia="en-US"/>
        </w:rPr>
        <w:t>may</w:t>
      </w:r>
      <w:proofErr w:type="gramEnd"/>
      <w:r w:rsidRPr="004517C9">
        <w:rPr>
          <w:rFonts w:ascii="Cambria Math" w:eastAsia="Calibri" w:hAnsi="Cambria Math"/>
          <w:sz w:val="20"/>
          <w:szCs w:val="20"/>
          <w:lang w:val="en-US" w:eastAsia="en-US"/>
        </w:rPr>
        <w:t xml:space="preserve"> be a consequence of hypoxia-induced glycolytic metabolism [3].</w:t>
      </w:r>
    </w:p>
    <w:p w:rsidR="003B3A78" w:rsidRPr="004517C9" w:rsidRDefault="003B3A78" w:rsidP="006500CF">
      <w:pPr>
        <w:jc w:val="both"/>
        <w:rPr>
          <w:rFonts w:ascii="Cambria Math" w:eastAsia="Calibri" w:hAnsi="Cambria Math"/>
          <w:sz w:val="20"/>
          <w:szCs w:val="20"/>
          <w:lang w:val="en-US" w:eastAsia="en-US"/>
        </w:rPr>
      </w:pPr>
      <w:r w:rsidRPr="004517C9">
        <w:rPr>
          <w:rFonts w:ascii="Cambria Math" w:eastAsia="Calibri" w:hAnsi="Cambria Math"/>
          <w:sz w:val="20"/>
          <w:szCs w:val="20"/>
          <w:lang w:val="en-US" w:eastAsia="en-US"/>
        </w:rPr>
        <w:t xml:space="preserve">Metabolic imaging in living cells showed the differences in a cell metabolism between cancer cells and fibroblasts. As expected, in co-culture conditions human cancer cells switched their metabolism to glycolysis, similar to real tumors. Slight acidification of the cytoplasm of cancer cells </w:t>
      </w:r>
      <w:proofErr w:type="gramStart"/>
      <w:r w:rsidRPr="004517C9">
        <w:rPr>
          <w:rFonts w:ascii="Cambria Math" w:eastAsia="Calibri" w:hAnsi="Cambria Math"/>
          <w:sz w:val="20"/>
          <w:szCs w:val="20"/>
          <w:lang w:val="en-US" w:eastAsia="en-US"/>
        </w:rPr>
        <w:t>was detected</w:t>
      </w:r>
      <w:proofErr w:type="gramEnd"/>
      <w:r w:rsidRPr="004517C9">
        <w:rPr>
          <w:rFonts w:ascii="Cambria Math" w:eastAsia="Calibri" w:hAnsi="Cambria Math"/>
          <w:sz w:val="20"/>
          <w:szCs w:val="20"/>
          <w:lang w:val="en-US" w:eastAsia="en-US"/>
        </w:rPr>
        <w:t xml:space="preserve"> in the co-culture, whereas production of hydrogen peroxide increased significantly. These findings testify to the important role of hydrogen peroxide in cellular interactions and metabolic cooperation of cancer cells and fibroblasts for supporting carcinogenesis [4].</w:t>
      </w:r>
    </w:p>
    <w:p w:rsidR="003B3A78" w:rsidRPr="004517C9" w:rsidRDefault="003B3A78" w:rsidP="006500CF">
      <w:pPr>
        <w:jc w:val="both"/>
        <w:rPr>
          <w:rFonts w:ascii="Cambria Math" w:eastAsia="Calibri" w:hAnsi="Cambria Math"/>
          <w:sz w:val="20"/>
          <w:szCs w:val="20"/>
          <w:lang w:val="en-US" w:eastAsia="en-US"/>
        </w:rPr>
      </w:pPr>
      <w:proofErr w:type="gramStart"/>
      <w:r w:rsidRPr="004517C9">
        <w:rPr>
          <w:rFonts w:ascii="Cambria Math" w:eastAsia="Calibri" w:hAnsi="Cambria Math"/>
          <w:sz w:val="20"/>
          <w:szCs w:val="20"/>
          <w:lang w:val="en-US" w:eastAsia="en-US"/>
        </w:rPr>
        <w:t>Also</w:t>
      </w:r>
      <w:proofErr w:type="gramEnd"/>
      <w:r w:rsidRPr="004517C9">
        <w:rPr>
          <w:rFonts w:ascii="Cambria Math" w:eastAsia="Calibri" w:hAnsi="Cambria Math"/>
          <w:sz w:val="20"/>
          <w:szCs w:val="20"/>
          <w:lang w:val="en-US" w:eastAsia="en-US"/>
        </w:rPr>
        <w:t xml:space="preserve"> we made a tracing of the early and delayed alterations in cancer cells metabolism and pHi level under the influence of chemotherapeutic drugs with different mechanism of action: cytotoxic agent Cisplatin and cytostatic agent Taxol. Acidification was an early answer after incubation with Cisplatin, which </w:t>
      </w:r>
      <w:proofErr w:type="gramStart"/>
      <w:r w:rsidRPr="004517C9">
        <w:rPr>
          <w:rFonts w:ascii="Cambria Math" w:eastAsia="Calibri" w:hAnsi="Cambria Math"/>
          <w:sz w:val="20"/>
          <w:szCs w:val="20"/>
          <w:lang w:val="en-US" w:eastAsia="en-US"/>
        </w:rPr>
        <w:t>is caused</w:t>
      </w:r>
      <w:proofErr w:type="gramEnd"/>
      <w:r w:rsidRPr="004517C9">
        <w:rPr>
          <w:rFonts w:ascii="Cambria Math" w:eastAsia="Calibri" w:hAnsi="Cambria Math"/>
          <w:sz w:val="20"/>
          <w:szCs w:val="20"/>
          <w:lang w:val="en-US" w:eastAsia="en-US"/>
        </w:rPr>
        <w:t xml:space="preserve"> by fast inhibition of Na+/H+ membrane exchanger-1, then pHi dynamic pattern in survived cells was characterized by long stable alkalization period. At the first hour after Taxol </w:t>
      </w:r>
      <w:proofErr w:type="gramStart"/>
      <w:r w:rsidRPr="004517C9">
        <w:rPr>
          <w:rFonts w:ascii="Cambria Math" w:eastAsia="Calibri" w:hAnsi="Cambria Math"/>
          <w:sz w:val="20"/>
          <w:szCs w:val="20"/>
          <w:lang w:val="en-US" w:eastAsia="en-US"/>
        </w:rPr>
        <w:t>treatment</w:t>
      </w:r>
      <w:proofErr w:type="gramEnd"/>
      <w:r w:rsidRPr="004517C9">
        <w:rPr>
          <w:rFonts w:ascii="Cambria Math" w:eastAsia="Calibri" w:hAnsi="Cambria Math"/>
          <w:sz w:val="20"/>
          <w:szCs w:val="20"/>
          <w:lang w:val="en-US" w:eastAsia="en-US"/>
        </w:rPr>
        <w:t xml:space="preserve"> we observed rapid cancer cells cytosol alkalization that are corresponding to the maximum of Taxol uptake. Then pHi level decreased and fluctuated near the initial value up to the timepoint 24 hours.   Optical redox ratio and Fluorescence lifetimes of </w:t>
      </w:r>
      <w:proofErr w:type="gramStart"/>
      <w:r w:rsidRPr="004517C9">
        <w:rPr>
          <w:rFonts w:ascii="Cambria Math" w:eastAsia="Calibri" w:hAnsi="Cambria Math"/>
          <w:sz w:val="20"/>
          <w:szCs w:val="20"/>
          <w:lang w:val="en-US" w:eastAsia="en-US"/>
        </w:rPr>
        <w:t>NAD(</w:t>
      </w:r>
      <w:proofErr w:type="gramEnd"/>
      <w:r w:rsidRPr="004517C9">
        <w:rPr>
          <w:rFonts w:ascii="Cambria Math" w:eastAsia="Calibri" w:hAnsi="Cambria Math"/>
          <w:sz w:val="20"/>
          <w:szCs w:val="20"/>
          <w:lang w:val="en-US" w:eastAsia="en-US"/>
        </w:rPr>
        <w:t xml:space="preserve">P)H illustrated change of metabolic states tumor cells after treatment to more Oxidative phosphorylation.  </w:t>
      </w:r>
    </w:p>
    <w:p w:rsidR="00B85BEB" w:rsidRPr="004517C9" w:rsidRDefault="00B85BEB" w:rsidP="00B85BEB">
      <w:pPr>
        <w:rPr>
          <w:rFonts w:ascii="Cambria Math" w:hAnsi="Cambria Math"/>
          <w:sz w:val="20"/>
          <w:lang w:val="en-US" w:eastAsia="ja-JP"/>
        </w:rPr>
      </w:pPr>
      <w:r w:rsidRPr="004517C9">
        <w:rPr>
          <w:rFonts w:ascii="Cambria Math" w:hAnsi="Cambria Math"/>
          <w:sz w:val="20"/>
          <w:lang w:val="en-US" w:eastAsia="ja-JP"/>
        </w:rPr>
        <w:t>References</w:t>
      </w:r>
    </w:p>
    <w:p w:rsidR="006500CF" w:rsidRPr="004517C9" w:rsidRDefault="00B85BEB" w:rsidP="00B85BEB">
      <w:pPr>
        <w:pStyle w:val="af6"/>
        <w:spacing w:line="240" w:lineRule="auto"/>
        <w:ind w:left="0"/>
        <w:jc w:val="both"/>
        <w:rPr>
          <w:rFonts w:ascii="Cambria Math" w:eastAsia="Calibri" w:hAnsi="Cambria Math"/>
          <w:sz w:val="20"/>
          <w:szCs w:val="20"/>
          <w:lang w:val="en-US"/>
        </w:rPr>
      </w:pPr>
      <w:r w:rsidRPr="004517C9">
        <w:rPr>
          <w:rFonts w:ascii="Cambria Math" w:eastAsia="Calibri" w:hAnsi="Cambria Math"/>
          <w:sz w:val="20"/>
          <w:szCs w:val="20"/>
          <w:lang w:val="en-US"/>
        </w:rPr>
        <w:t xml:space="preserve">1. </w:t>
      </w:r>
      <w:r w:rsidR="006500CF" w:rsidRPr="004517C9">
        <w:rPr>
          <w:rFonts w:ascii="Cambria Math" w:eastAsia="Calibri" w:hAnsi="Cambria Math"/>
          <w:sz w:val="20"/>
          <w:szCs w:val="20"/>
          <w:lang w:val="en-US"/>
        </w:rPr>
        <w:t xml:space="preserve">M. Matlashov et al. // BBA General Subjects, </w:t>
      </w:r>
      <w:proofErr w:type="gramStart"/>
      <w:r w:rsidR="006500CF" w:rsidRPr="004517C9">
        <w:rPr>
          <w:rFonts w:ascii="Cambria Math" w:eastAsia="Calibri" w:hAnsi="Cambria Math"/>
          <w:sz w:val="20"/>
          <w:szCs w:val="20"/>
          <w:lang w:val="en-US"/>
        </w:rPr>
        <w:t>2015  1850</w:t>
      </w:r>
      <w:proofErr w:type="gramEnd"/>
      <w:r w:rsidR="006500CF" w:rsidRPr="004517C9">
        <w:rPr>
          <w:rFonts w:ascii="Cambria Math" w:eastAsia="Calibri" w:hAnsi="Cambria Math"/>
          <w:sz w:val="20"/>
          <w:szCs w:val="20"/>
          <w:lang w:val="en-US"/>
        </w:rPr>
        <w:t>(11): 2318-28</w:t>
      </w:r>
    </w:p>
    <w:p w:rsidR="006500CF" w:rsidRPr="004517C9" w:rsidRDefault="00B85BEB" w:rsidP="00B85BEB">
      <w:pPr>
        <w:pStyle w:val="af6"/>
        <w:spacing w:line="240" w:lineRule="auto"/>
        <w:ind w:left="0"/>
        <w:jc w:val="both"/>
        <w:rPr>
          <w:rFonts w:ascii="Cambria Math" w:eastAsia="Calibri" w:hAnsi="Cambria Math"/>
          <w:sz w:val="20"/>
          <w:szCs w:val="20"/>
          <w:lang w:val="en-US"/>
        </w:rPr>
      </w:pPr>
      <w:r w:rsidRPr="004517C9">
        <w:rPr>
          <w:rFonts w:ascii="Cambria Math" w:eastAsia="Calibri" w:hAnsi="Cambria Math"/>
          <w:sz w:val="20"/>
          <w:szCs w:val="20"/>
          <w:lang w:val="en-US"/>
        </w:rPr>
        <w:t xml:space="preserve">2. </w:t>
      </w:r>
      <w:r w:rsidR="006500CF" w:rsidRPr="004517C9">
        <w:rPr>
          <w:rFonts w:ascii="Cambria Math" w:eastAsia="Calibri" w:hAnsi="Cambria Math"/>
          <w:sz w:val="20"/>
          <w:szCs w:val="20"/>
          <w:lang w:val="en-US"/>
        </w:rPr>
        <w:t>K.N. Markvicheva, D.S. Bilan, N.M. Mishina, et al. // Bioorganic &amp; Medicinal Chemistry 19 (2011) 1079–1084</w:t>
      </w:r>
    </w:p>
    <w:p w:rsidR="006500CF" w:rsidRPr="004517C9" w:rsidRDefault="00B85BEB" w:rsidP="00B85BEB">
      <w:pPr>
        <w:pStyle w:val="af6"/>
        <w:spacing w:line="240" w:lineRule="auto"/>
        <w:ind w:left="0"/>
        <w:jc w:val="both"/>
        <w:rPr>
          <w:rFonts w:ascii="Cambria Math" w:eastAsia="Calibri" w:hAnsi="Cambria Math"/>
          <w:sz w:val="20"/>
          <w:szCs w:val="20"/>
          <w:lang w:val="en-US"/>
        </w:rPr>
      </w:pPr>
      <w:r w:rsidRPr="004517C9">
        <w:rPr>
          <w:rFonts w:ascii="Cambria Math" w:eastAsia="Calibri" w:hAnsi="Cambria Math"/>
          <w:sz w:val="20"/>
          <w:szCs w:val="20"/>
          <w:lang w:val="en-US"/>
        </w:rPr>
        <w:t xml:space="preserve">3. </w:t>
      </w:r>
      <w:r w:rsidR="006500CF" w:rsidRPr="004517C9">
        <w:rPr>
          <w:rFonts w:ascii="Cambria Math" w:eastAsia="Calibri" w:hAnsi="Cambria Math"/>
          <w:sz w:val="20"/>
          <w:szCs w:val="20"/>
          <w:lang w:val="en-US"/>
        </w:rPr>
        <w:t>M.V. Shirmanova, I.N. Druzhkova, M.M. Lukina et al. // BBA-General Subjects, 2015, 1905-1911.</w:t>
      </w:r>
    </w:p>
    <w:p w:rsidR="003B3A78" w:rsidRPr="004517C9" w:rsidRDefault="00B85BEB" w:rsidP="00B85BEB">
      <w:pPr>
        <w:pStyle w:val="af6"/>
        <w:spacing w:line="240" w:lineRule="auto"/>
        <w:ind w:left="0"/>
        <w:jc w:val="both"/>
        <w:rPr>
          <w:rFonts w:ascii="Cambria Math" w:eastAsia="Calibri" w:hAnsi="Cambria Math"/>
          <w:sz w:val="20"/>
          <w:szCs w:val="20"/>
          <w:lang w:val="en-US"/>
        </w:rPr>
      </w:pPr>
      <w:r w:rsidRPr="004517C9">
        <w:rPr>
          <w:rFonts w:ascii="Cambria Math" w:eastAsia="Calibri" w:hAnsi="Cambria Math"/>
          <w:sz w:val="20"/>
          <w:szCs w:val="20"/>
          <w:lang w:val="en-US"/>
        </w:rPr>
        <w:t xml:space="preserve">4. </w:t>
      </w:r>
      <w:r w:rsidR="006500CF" w:rsidRPr="004517C9">
        <w:rPr>
          <w:rFonts w:ascii="Cambria Math" w:eastAsia="Calibri" w:hAnsi="Cambria Math"/>
          <w:sz w:val="20"/>
          <w:szCs w:val="20"/>
          <w:lang w:val="en-US"/>
        </w:rPr>
        <w:t>Druzhkova, M. Shirmanova, M. Lukina et al. // Cell Cycle 2016</w:t>
      </w:r>
      <w:proofErr w:type="gramStart"/>
      <w:r w:rsidR="006500CF" w:rsidRPr="004517C9">
        <w:rPr>
          <w:rFonts w:ascii="Cambria Math" w:eastAsia="Calibri" w:hAnsi="Cambria Math"/>
          <w:sz w:val="20"/>
          <w:szCs w:val="20"/>
          <w:lang w:val="en-US"/>
        </w:rPr>
        <w:t>;</w:t>
      </w:r>
      <w:proofErr w:type="gramEnd"/>
      <w:r w:rsidR="006500CF" w:rsidRPr="004517C9">
        <w:rPr>
          <w:rFonts w:ascii="Cambria Math" w:eastAsia="Calibri" w:hAnsi="Cambria Math"/>
          <w:sz w:val="20"/>
          <w:szCs w:val="20"/>
          <w:lang w:val="en-US"/>
        </w:rPr>
        <w:t xml:space="preserve"> doi: 10.1080/15384101.2016.1160974</w:t>
      </w:r>
      <w:r w:rsidR="003B3A78" w:rsidRPr="004517C9">
        <w:rPr>
          <w:rFonts w:ascii="Cambria Math" w:eastAsia="Calibri" w:hAnsi="Cambria Math"/>
          <w:sz w:val="20"/>
          <w:szCs w:val="20"/>
          <w:lang w:val="en-US"/>
        </w:rPr>
        <w:tab/>
      </w:r>
    </w:p>
    <w:p w:rsidR="007810FD" w:rsidRPr="004517C9" w:rsidRDefault="007810FD" w:rsidP="00B85BEB">
      <w:pPr>
        <w:pStyle w:val="af6"/>
        <w:spacing w:line="240" w:lineRule="auto"/>
        <w:ind w:left="0"/>
        <w:jc w:val="both"/>
        <w:rPr>
          <w:rFonts w:ascii="Cambria Math" w:eastAsia="Calibri" w:hAnsi="Cambria Math"/>
          <w:sz w:val="20"/>
          <w:szCs w:val="20"/>
          <w:lang w:val="en-US"/>
        </w:rPr>
      </w:pPr>
    </w:p>
    <w:p w:rsidR="003C2366" w:rsidRPr="004517C9" w:rsidRDefault="003C2366" w:rsidP="00B85BEB">
      <w:pPr>
        <w:pStyle w:val="af6"/>
        <w:spacing w:line="240" w:lineRule="auto"/>
        <w:ind w:left="0"/>
        <w:jc w:val="both"/>
        <w:rPr>
          <w:rFonts w:ascii="Cambria Math" w:eastAsia="Calibri" w:hAnsi="Cambria Math"/>
          <w:sz w:val="20"/>
          <w:szCs w:val="20"/>
          <w:lang w:val="en-US"/>
        </w:rPr>
      </w:pP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b/>
          <w:color w:val="000000"/>
          <w:sz w:val="20"/>
          <w:szCs w:val="20"/>
          <w:lang w:val="en-US" w:eastAsia="ja-JP"/>
        </w:rPr>
        <w:lastRenderedPageBreak/>
        <w:t>FLIM-FRET of genetically encoded sensor of caspase 3 in tumor xenografts</w:t>
      </w: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 xml:space="preserve"> ZherdevaV.</w:t>
      </w:r>
      <w:r w:rsidRPr="004517C9">
        <w:rPr>
          <w:rFonts w:ascii="Cambria Math" w:hAnsi="Cambria Math"/>
          <w:color w:val="000000"/>
          <w:sz w:val="20"/>
          <w:szCs w:val="20"/>
          <w:vertAlign w:val="superscript"/>
          <w:lang w:val="en-US" w:eastAsia="ja-JP"/>
        </w:rPr>
        <w:t>1</w:t>
      </w:r>
      <w:r w:rsidRPr="004517C9">
        <w:rPr>
          <w:rFonts w:ascii="Cambria Math" w:hAnsi="Cambria Math"/>
          <w:color w:val="000000"/>
          <w:sz w:val="20"/>
          <w:szCs w:val="20"/>
          <w:lang w:val="en-US" w:eastAsia="ja-JP"/>
        </w:rPr>
        <w:t>, Kazachkina N.</w:t>
      </w:r>
      <w:r w:rsidRPr="004517C9">
        <w:rPr>
          <w:rFonts w:ascii="Cambria Math" w:hAnsi="Cambria Math"/>
          <w:color w:val="000000"/>
          <w:sz w:val="20"/>
          <w:szCs w:val="20"/>
          <w:vertAlign w:val="superscript"/>
          <w:lang w:val="en-US" w:eastAsia="ja-JP"/>
        </w:rPr>
        <w:t>1</w:t>
      </w:r>
      <w:r w:rsidRPr="004517C9">
        <w:rPr>
          <w:rFonts w:ascii="Cambria Math" w:hAnsi="Cambria Math"/>
          <w:color w:val="000000"/>
          <w:sz w:val="20"/>
          <w:szCs w:val="20"/>
          <w:lang w:val="en-US" w:eastAsia="ja-JP"/>
        </w:rPr>
        <w:t>, Tsheslavsky V.</w:t>
      </w:r>
      <w:r w:rsidRPr="004517C9">
        <w:rPr>
          <w:rFonts w:ascii="Cambria Math" w:hAnsi="Cambria Math"/>
          <w:color w:val="000000"/>
          <w:sz w:val="20"/>
          <w:szCs w:val="20"/>
          <w:vertAlign w:val="superscript"/>
          <w:lang w:val="en-US" w:eastAsia="ja-JP"/>
        </w:rPr>
        <w:t>2</w:t>
      </w:r>
      <w:r w:rsidRPr="004517C9">
        <w:rPr>
          <w:rFonts w:ascii="Cambria Math" w:hAnsi="Cambria Math"/>
          <w:color w:val="000000"/>
          <w:sz w:val="20"/>
          <w:szCs w:val="20"/>
          <w:lang w:val="en-US" w:eastAsia="ja-JP"/>
        </w:rPr>
        <w:t xml:space="preserve">, Savitsky A. </w:t>
      </w:r>
      <w:r w:rsidRPr="004517C9">
        <w:rPr>
          <w:rFonts w:ascii="Cambria Math" w:hAnsi="Cambria Math"/>
          <w:color w:val="000000"/>
          <w:sz w:val="20"/>
          <w:szCs w:val="20"/>
          <w:vertAlign w:val="superscript"/>
          <w:lang w:val="en-US" w:eastAsia="ja-JP"/>
        </w:rPr>
        <w:t>1</w:t>
      </w:r>
    </w:p>
    <w:p w:rsidR="000D0E43" w:rsidRPr="004517C9" w:rsidRDefault="000D0E43" w:rsidP="000D0E43">
      <w:pPr>
        <w:jc w:val="both"/>
        <w:rPr>
          <w:rFonts w:ascii="Cambria Math" w:hAnsi="Cambria Math"/>
          <w:color w:val="000000"/>
          <w:sz w:val="20"/>
          <w:szCs w:val="20"/>
          <w:lang w:val="en-US" w:eastAsia="ja-JP"/>
        </w:rPr>
      </w:pPr>
      <w:proofErr w:type="gramStart"/>
      <w:r w:rsidRPr="004517C9">
        <w:rPr>
          <w:rFonts w:ascii="Cambria Math" w:hAnsi="Cambria Math"/>
          <w:color w:val="000000"/>
          <w:sz w:val="20"/>
          <w:szCs w:val="20"/>
          <w:vertAlign w:val="superscript"/>
          <w:lang w:val="en-US" w:eastAsia="ja-JP"/>
        </w:rPr>
        <w:t xml:space="preserve">1 </w:t>
      </w:r>
      <w:r w:rsidRPr="004517C9">
        <w:rPr>
          <w:rFonts w:ascii="Cambria Math" w:hAnsi="Cambria Math"/>
          <w:color w:val="000000"/>
          <w:sz w:val="20"/>
          <w:szCs w:val="20"/>
          <w:lang w:val="en-US" w:eastAsia="ja-JP"/>
        </w:rPr>
        <w:t xml:space="preserve"> Bach</w:t>
      </w:r>
      <w:proofErr w:type="gramEnd"/>
      <w:r w:rsidRPr="004517C9">
        <w:rPr>
          <w:rFonts w:ascii="Cambria Math" w:hAnsi="Cambria Math"/>
          <w:color w:val="000000"/>
          <w:sz w:val="20"/>
          <w:szCs w:val="20"/>
          <w:lang w:val="en-US" w:eastAsia="ja-JP"/>
        </w:rPr>
        <w:t xml:space="preserve"> Institute of Biochemistry, Research Center of Biotechnology of the Russian Academy of Sciences, </w:t>
      </w: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Moscow, Russia</w:t>
      </w: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vertAlign w:val="superscript"/>
          <w:lang w:val="en-US" w:eastAsia="ja-JP"/>
        </w:rPr>
        <w:t>2</w:t>
      </w:r>
      <w:r w:rsidRPr="004517C9">
        <w:rPr>
          <w:rFonts w:ascii="Cambria Math" w:hAnsi="Cambria Math"/>
          <w:color w:val="000000"/>
          <w:sz w:val="20"/>
          <w:szCs w:val="20"/>
          <w:lang w:val="en-US" w:eastAsia="ja-JP"/>
        </w:rPr>
        <w:t xml:space="preserve"> Becker &amp; Hickl GmbH, Nahmitzer Damm 30, Berlin, 12277, Germany</w:t>
      </w:r>
    </w:p>
    <w:p w:rsidR="000D0E43" w:rsidRPr="004517C9" w:rsidRDefault="000D0E43" w:rsidP="000D0E43">
      <w:pPr>
        <w:jc w:val="both"/>
        <w:rPr>
          <w:rFonts w:ascii="Cambria Math" w:hAnsi="Cambria Math"/>
          <w:color w:val="000000"/>
          <w:sz w:val="20"/>
          <w:szCs w:val="20"/>
          <w:lang w:val="en-US" w:eastAsia="ja-JP"/>
        </w:rPr>
      </w:pP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 xml:space="preserve">Noninvasive monitoring of molecular events </w:t>
      </w:r>
      <w:r w:rsidRPr="004517C9">
        <w:rPr>
          <w:rFonts w:ascii="Cambria Math" w:hAnsi="Cambria Math"/>
          <w:i/>
          <w:color w:val="000000"/>
          <w:sz w:val="20"/>
          <w:szCs w:val="20"/>
          <w:lang w:val="en-US" w:eastAsia="ja-JP"/>
        </w:rPr>
        <w:t>in vivo</w:t>
      </w:r>
      <w:r w:rsidRPr="004517C9">
        <w:rPr>
          <w:rFonts w:ascii="Cambria Math" w:hAnsi="Cambria Math"/>
          <w:color w:val="000000"/>
          <w:sz w:val="20"/>
          <w:szCs w:val="20"/>
          <w:lang w:val="en-US" w:eastAsia="ja-JP"/>
        </w:rPr>
        <w:t xml:space="preserve"> is one of the paradigms of molecular fluorescence imaging. In our investigation the FLIM-FRET of caspase 3 based on TR23K genetically encoded sensor in tumor subcutaneous xenografts </w:t>
      </w:r>
      <w:proofErr w:type="gramStart"/>
      <w:r w:rsidRPr="004517C9">
        <w:rPr>
          <w:rFonts w:ascii="Cambria Math" w:hAnsi="Cambria Math"/>
          <w:color w:val="000000"/>
          <w:sz w:val="20"/>
          <w:szCs w:val="20"/>
          <w:lang w:val="en-US" w:eastAsia="ja-JP"/>
        </w:rPr>
        <w:t>was demonstrated</w:t>
      </w:r>
      <w:proofErr w:type="gramEnd"/>
      <w:r w:rsidRPr="004517C9">
        <w:rPr>
          <w:rFonts w:ascii="Cambria Math" w:hAnsi="Cambria Math"/>
          <w:color w:val="000000"/>
          <w:sz w:val="20"/>
          <w:szCs w:val="20"/>
          <w:lang w:val="en-US" w:eastAsia="ja-JP"/>
        </w:rPr>
        <w:t>. We used the FRET-pair containing the TagRFP as a donor and KFP as acceptor linked by 23a.a. linker including the caspase site specific motif DEVD (TR23K sensor [1, 2]) for imaging of caspase 3 in intact tumor xenografts and in tumor xenografts after the treatment. The confocal scanning system DCS-</w:t>
      </w:r>
      <w:proofErr w:type="gramStart"/>
      <w:r w:rsidRPr="004517C9">
        <w:rPr>
          <w:rFonts w:ascii="Cambria Math" w:hAnsi="Cambria Math"/>
          <w:color w:val="000000"/>
          <w:sz w:val="20"/>
          <w:szCs w:val="20"/>
          <w:lang w:val="en-US" w:eastAsia="ja-JP"/>
        </w:rPr>
        <w:t>120  (</w:t>
      </w:r>
      <w:proofErr w:type="gramEnd"/>
      <w:r w:rsidRPr="004517C9">
        <w:rPr>
          <w:rFonts w:ascii="Cambria Math" w:hAnsi="Cambria Math"/>
          <w:color w:val="000000"/>
          <w:sz w:val="20"/>
          <w:szCs w:val="20"/>
          <w:lang w:val="en-US" w:eastAsia="ja-JP"/>
        </w:rPr>
        <w:t xml:space="preserve">Becker &amp; Hickl GmbH, </w:t>
      </w:r>
      <w:r w:rsidRPr="004517C9">
        <w:rPr>
          <w:rFonts w:ascii="Cambria Math" w:hAnsi="Cambria Math"/>
          <w:color w:val="000000"/>
          <w:sz w:val="20"/>
          <w:szCs w:val="20"/>
          <w:lang w:eastAsia="ja-JP"/>
        </w:rPr>
        <w:t>Германия</w:t>
      </w:r>
      <w:r w:rsidRPr="004517C9">
        <w:rPr>
          <w:rFonts w:ascii="Cambria Math" w:hAnsi="Cambria Math"/>
          <w:color w:val="000000"/>
          <w:sz w:val="20"/>
          <w:szCs w:val="20"/>
          <w:lang w:val="en-US" w:eastAsia="ja-JP"/>
        </w:rPr>
        <w:t xml:space="preserve">) was used for the FLIM read out.  The shift in lifetime distribution from 1.6-1.9 ns to 2.1-2.4 ns after injection of paclitaxel to A549 lung adenocarcinoma xenograft, etoposide and cisplatin to HEp-2 pharynx adenocarcinoma xenograft </w:t>
      </w:r>
      <w:proofErr w:type="gramStart"/>
      <w:r w:rsidRPr="004517C9">
        <w:rPr>
          <w:rFonts w:ascii="Cambria Math" w:hAnsi="Cambria Math"/>
          <w:color w:val="000000"/>
          <w:sz w:val="20"/>
          <w:szCs w:val="20"/>
          <w:lang w:val="en-US" w:eastAsia="ja-JP"/>
        </w:rPr>
        <w:t>was observed</w:t>
      </w:r>
      <w:proofErr w:type="gramEnd"/>
      <w:r w:rsidRPr="004517C9">
        <w:rPr>
          <w:rFonts w:ascii="Cambria Math" w:hAnsi="Cambria Math"/>
          <w:color w:val="000000"/>
          <w:sz w:val="20"/>
          <w:szCs w:val="20"/>
          <w:lang w:val="en-US" w:eastAsia="ja-JP"/>
        </w:rPr>
        <w:t xml:space="preserve">. The FRET efficiency and antitumor therapy efficiency was estimated using SPCM </w:t>
      </w:r>
      <w:proofErr w:type="gramStart"/>
      <w:r w:rsidRPr="004517C9">
        <w:rPr>
          <w:rFonts w:ascii="Cambria Math" w:hAnsi="Cambria Math"/>
          <w:color w:val="000000"/>
          <w:sz w:val="20"/>
          <w:szCs w:val="20"/>
          <w:lang w:val="en-US" w:eastAsia="ja-JP"/>
        </w:rPr>
        <w:t>software  (</w:t>
      </w:r>
      <w:proofErr w:type="gramEnd"/>
      <w:r w:rsidRPr="004517C9">
        <w:rPr>
          <w:rFonts w:ascii="Cambria Math" w:hAnsi="Cambria Math"/>
          <w:color w:val="000000"/>
          <w:sz w:val="20"/>
          <w:szCs w:val="20"/>
          <w:lang w:val="en-US" w:eastAsia="ja-JP"/>
        </w:rPr>
        <w:t xml:space="preserve">Becker &amp; Hickl GmbH, Germany).  The different depth of tumor invasion, heterogeneity in tumor response as well as spontaneous apoptosis in tumors impact on distribution of lifetimes </w:t>
      </w:r>
      <w:r w:rsidRPr="004517C9">
        <w:rPr>
          <w:rFonts w:ascii="Cambria Math" w:hAnsi="Cambria Math"/>
          <w:i/>
          <w:color w:val="000000"/>
          <w:sz w:val="20"/>
          <w:szCs w:val="20"/>
          <w:lang w:val="en-US" w:eastAsia="ja-JP"/>
        </w:rPr>
        <w:t>in vivo</w:t>
      </w:r>
      <w:r w:rsidRPr="004517C9">
        <w:rPr>
          <w:rFonts w:ascii="Cambria Math" w:hAnsi="Cambria Math"/>
          <w:color w:val="000000"/>
          <w:sz w:val="20"/>
          <w:szCs w:val="20"/>
          <w:lang w:val="en-US" w:eastAsia="ja-JP"/>
        </w:rPr>
        <w:t xml:space="preserve">. </w:t>
      </w:r>
    </w:p>
    <w:p w:rsidR="000D0E43" w:rsidRPr="004517C9" w:rsidRDefault="000D0E43" w:rsidP="000D0E43">
      <w:pPr>
        <w:jc w:val="both"/>
        <w:rPr>
          <w:rFonts w:ascii="Cambria Math" w:hAnsi="Cambria Math"/>
          <w:i/>
          <w:color w:val="000000"/>
          <w:sz w:val="20"/>
          <w:szCs w:val="20"/>
          <w:lang w:val="en-US" w:eastAsia="ja-JP"/>
        </w:rPr>
      </w:pPr>
      <w:proofErr w:type="gramStart"/>
      <w:r w:rsidRPr="004517C9">
        <w:rPr>
          <w:rFonts w:ascii="Cambria Math" w:hAnsi="Cambria Math"/>
          <w:i/>
          <w:color w:val="000000"/>
          <w:sz w:val="20"/>
          <w:szCs w:val="20"/>
          <w:lang w:val="en-US" w:eastAsia="ja-JP"/>
        </w:rPr>
        <w:t>This work was supported by Russian Science Foundation (project 15-14-30019)</w:t>
      </w:r>
      <w:proofErr w:type="gramEnd"/>
      <w:r w:rsidRPr="004517C9">
        <w:rPr>
          <w:rFonts w:ascii="Cambria Math" w:hAnsi="Cambria Math"/>
          <w:i/>
          <w:color w:val="000000"/>
          <w:sz w:val="20"/>
          <w:szCs w:val="20"/>
          <w:lang w:val="en-US" w:eastAsia="ja-JP"/>
        </w:rPr>
        <w:t>.</w:t>
      </w:r>
    </w:p>
    <w:p w:rsidR="000D0E43" w:rsidRPr="004517C9"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References.</w:t>
      </w:r>
    </w:p>
    <w:p w:rsidR="000D0E43" w:rsidRPr="004517C9" w:rsidRDefault="000D0E43" w:rsidP="000D0E43">
      <w:pPr>
        <w:jc w:val="both"/>
        <w:rPr>
          <w:rFonts w:ascii="Cambria Math" w:hAnsi="Cambria Math"/>
          <w:bCs/>
          <w:color w:val="000000"/>
          <w:sz w:val="20"/>
          <w:szCs w:val="20"/>
          <w:lang w:val="en-US" w:eastAsia="ja-JP"/>
        </w:rPr>
      </w:pPr>
      <w:r w:rsidRPr="004517C9">
        <w:rPr>
          <w:rFonts w:ascii="Cambria Math" w:hAnsi="Cambria Math"/>
          <w:color w:val="000000"/>
          <w:sz w:val="20"/>
          <w:szCs w:val="20"/>
          <w:lang w:val="en-US" w:eastAsia="ja-JP"/>
        </w:rPr>
        <w:t xml:space="preserve">1. Alexander L. Rusanov, Tatiana V. Ivashina, Leonid M. Vinokurov, </w:t>
      </w:r>
      <w:r w:rsidRPr="004517C9">
        <w:rPr>
          <w:rFonts w:ascii="Cambria Math" w:hAnsi="Cambria Math"/>
          <w:bCs/>
          <w:color w:val="000000"/>
          <w:sz w:val="20"/>
          <w:szCs w:val="20"/>
          <w:lang w:val="en-US" w:eastAsia="ja-JP"/>
        </w:rPr>
        <w:t>Alexander S. Goryashenko</w:t>
      </w:r>
      <w:r w:rsidRPr="004517C9">
        <w:rPr>
          <w:rFonts w:ascii="Cambria Math" w:hAnsi="Cambria Math"/>
          <w:color w:val="000000"/>
          <w:sz w:val="20"/>
          <w:szCs w:val="20"/>
          <w:lang w:val="en-US" w:eastAsia="ja-JP"/>
        </w:rPr>
        <w:t xml:space="preserve">, Victoria V. Zherdeva, Alexander P. Savitsky.  FRET-sensor for imaging with lifetime resolution.  Laser Applications in Life Sciences, edited by Matti Kinnunen; Risto Myllylä. </w:t>
      </w:r>
      <w:r w:rsidRPr="004517C9">
        <w:rPr>
          <w:rFonts w:ascii="Cambria Math" w:hAnsi="Cambria Math"/>
          <w:color w:val="000000"/>
          <w:sz w:val="20"/>
          <w:szCs w:val="20"/>
          <w:u w:val="single"/>
          <w:lang w:val="en-US" w:eastAsia="ja-JP"/>
        </w:rPr>
        <w:t>Proceedings of the SPIE</w:t>
      </w:r>
      <w:proofErr w:type="gramStart"/>
      <w:r w:rsidRPr="004517C9">
        <w:rPr>
          <w:rFonts w:ascii="Cambria Math" w:hAnsi="Cambria Math"/>
          <w:color w:val="000000"/>
          <w:sz w:val="20"/>
          <w:szCs w:val="20"/>
          <w:u w:val="single"/>
          <w:lang w:val="en-US" w:eastAsia="ja-JP"/>
        </w:rPr>
        <w:t xml:space="preserve">, </w:t>
      </w:r>
      <w:r w:rsidRPr="004517C9">
        <w:rPr>
          <w:rFonts w:ascii="Cambria Math" w:hAnsi="Cambria Math"/>
          <w:color w:val="000000"/>
          <w:sz w:val="20"/>
          <w:szCs w:val="20"/>
          <w:lang w:val="en-US" w:eastAsia="ja-JP"/>
        </w:rPr>
        <w:t xml:space="preserve"> 2010</w:t>
      </w:r>
      <w:proofErr w:type="gramEnd"/>
      <w:r w:rsidRPr="004517C9">
        <w:rPr>
          <w:rFonts w:ascii="Cambria Math" w:hAnsi="Cambria Math"/>
          <w:color w:val="000000"/>
          <w:sz w:val="20"/>
          <w:szCs w:val="20"/>
          <w:lang w:val="en-US" w:eastAsia="ja-JP"/>
        </w:rPr>
        <w:t xml:space="preserve">, v. 7376, pp. 737611-1-6. </w:t>
      </w:r>
    </w:p>
    <w:p w:rsidR="000D0E43" w:rsidRPr="00A43B07" w:rsidRDefault="000D0E43" w:rsidP="000D0E43">
      <w:pPr>
        <w:jc w:val="both"/>
        <w:rPr>
          <w:rFonts w:ascii="Cambria Math" w:hAnsi="Cambria Math"/>
          <w:color w:val="000000"/>
          <w:sz w:val="20"/>
          <w:szCs w:val="20"/>
          <w:lang w:val="en-US" w:eastAsia="ja-JP"/>
        </w:rPr>
      </w:pPr>
      <w:r w:rsidRPr="004517C9">
        <w:rPr>
          <w:rFonts w:ascii="Cambria Math" w:hAnsi="Cambria Math"/>
          <w:color w:val="000000"/>
          <w:sz w:val="20"/>
          <w:szCs w:val="20"/>
          <w:lang w:val="en-US" w:eastAsia="ja-JP"/>
        </w:rPr>
        <w:t xml:space="preserve">2. Alexander P. Savitsky, Alexander L. Rusanov, Victoria V. Zherdeva, Tatiana V. Gorodnicheva, Maria G. Khrenova and Alexander V. Nemukhin. FLIM-FRET Imaging of Caspase-3 Activity in Live Cells Using Pair of Red Fluorescent Proteins. </w:t>
      </w:r>
      <w:r w:rsidRPr="004517C9">
        <w:rPr>
          <w:rFonts w:ascii="Cambria Math" w:hAnsi="Cambria Math"/>
          <w:iCs/>
          <w:color w:val="000000"/>
          <w:sz w:val="20"/>
          <w:szCs w:val="20"/>
          <w:u w:val="single"/>
          <w:lang w:val="en-US" w:eastAsia="ja-JP"/>
        </w:rPr>
        <w:t>Theranostics.</w:t>
      </w:r>
      <w:r w:rsidRPr="004517C9">
        <w:rPr>
          <w:rFonts w:ascii="Cambria Math" w:hAnsi="Cambria Math"/>
          <w:iCs/>
          <w:color w:val="000000"/>
          <w:sz w:val="20"/>
          <w:szCs w:val="20"/>
          <w:lang w:val="en-US" w:eastAsia="ja-JP"/>
        </w:rPr>
        <w:t xml:space="preserve"> </w:t>
      </w:r>
      <w:r w:rsidRPr="004517C9">
        <w:rPr>
          <w:rFonts w:ascii="Cambria Math" w:hAnsi="Cambria Math"/>
          <w:color w:val="000000"/>
          <w:sz w:val="20"/>
          <w:szCs w:val="20"/>
          <w:lang w:val="en-US" w:eastAsia="ja-JP"/>
        </w:rPr>
        <w:t xml:space="preserve">2012, v. </w:t>
      </w:r>
      <w:proofErr w:type="gramStart"/>
      <w:r w:rsidRPr="004517C9">
        <w:rPr>
          <w:rFonts w:ascii="Cambria Math" w:hAnsi="Cambria Math"/>
          <w:color w:val="000000"/>
          <w:sz w:val="20"/>
          <w:szCs w:val="20"/>
          <w:lang w:val="en-US" w:eastAsia="ja-JP"/>
        </w:rPr>
        <w:t>2</w:t>
      </w:r>
      <w:proofErr w:type="gramEnd"/>
      <w:r w:rsidRPr="004517C9">
        <w:rPr>
          <w:rFonts w:ascii="Cambria Math" w:hAnsi="Cambria Math"/>
          <w:color w:val="000000"/>
          <w:sz w:val="20"/>
          <w:szCs w:val="20"/>
          <w:lang w:val="en-US" w:eastAsia="ja-JP"/>
        </w:rPr>
        <w:t>, №2, pp.215-226. doi:10.7150/thno.3885</w:t>
      </w:r>
    </w:p>
    <w:p w:rsidR="003C2366" w:rsidRDefault="003C2366" w:rsidP="003C2366">
      <w:pPr>
        <w:pStyle w:val="af6"/>
        <w:spacing w:line="240" w:lineRule="auto"/>
        <w:rPr>
          <w:rFonts w:ascii="Cambria Math" w:eastAsia="Calibri" w:hAnsi="Cambria Math"/>
          <w:sz w:val="20"/>
          <w:szCs w:val="20"/>
          <w:lang w:val="en-US"/>
        </w:rPr>
      </w:pPr>
    </w:p>
    <w:sectPr w:rsidR="003C2366" w:rsidSect="009E317E">
      <w:headerReference w:type="even" r:id="rId49"/>
      <w:headerReference w:type="default" r:id="rId50"/>
      <w:footerReference w:type="even" r:id="rId51"/>
      <w:footerReference w:type="default" r:id="rId52"/>
      <w:pgSz w:w="11906" w:h="16838" w:code="9"/>
      <w:pgMar w:top="964" w:right="964" w:bottom="964" w:left="964"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60" w:rsidRDefault="00A35060">
      <w:r>
        <w:separator/>
      </w:r>
    </w:p>
  </w:endnote>
  <w:endnote w:type="continuationSeparator" w:id="0">
    <w:p w:rsidR="00A35060" w:rsidRDefault="00A3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7" w:rsidRPr="005B3484" w:rsidRDefault="00A43B07" w:rsidP="005B3484">
    <w:pPr>
      <w:pStyle w:val="a5"/>
      <w:rPr>
        <w:rFonts w:asciiTheme="majorHAnsi" w:eastAsiaTheme="majorEastAsia" w:hAnsiTheme="majorHAnsi" w:cstheme="majorBidi"/>
        <w:b/>
        <w:color w:val="1A4752"/>
        <w:lang w:val="en-US"/>
      </w:rPr>
    </w:pPr>
    <w:r w:rsidRPr="005B3484">
      <w:rPr>
        <w:rFonts w:asciiTheme="majorHAnsi" w:eastAsiaTheme="majorEastAsia" w:hAnsiTheme="majorHAnsi" w:cstheme="majorBidi"/>
        <w:color w:val="1A4752"/>
        <w:lang w:val="en-US"/>
      </w:rPr>
      <w:t xml:space="preserve"> </w:t>
    </w:r>
    <w:r w:rsidRPr="005B3484">
      <w:rPr>
        <w:rFonts w:asciiTheme="majorHAnsi" w:eastAsiaTheme="majorEastAsia" w:hAnsiTheme="majorHAnsi" w:cstheme="majorBidi"/>
        <w:b/>
        <w:color w:val="1A4752"/>
        <w:lang w:val="en-US"/>
      </w:rPr>
      <w:t xml:space="preserve"> International Scientific Forum              Sochi /Dagomys/ Russia                              2016    October   3–8  </w:t>
    </w:r>
  </w:p>
  <w:p w:rsidR="00A43B07" w:rsidRPr="005B3484" w:rsidRDefault="00A43B07" w:rsidP="005B3484">
    <w:pPr>
      <w:pStyle w:val="a5"/>
      <w:rPr>
        <w:rFonts w:asciiTheme="majorHAnsi" w:eastAsiaTheme="majorEastAsia" w:hAnsiTheme="majorHAnsi" w:cstheme="majorBidi"/>
        <w:color w:val="1A4752"/>
        <w:lang w:val="en-US"/>
      </w:rPr>
    </w:pPr>
  </w:p>
  <w:p w:rsidR="00A43B07" w:rsidRPr="005B3484" w:rsidRDefault="00A43B07" w:rsidP="005B3484">
    <w:pPr>
      <w:pStyle w:val="a5"/>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7" w:rsidRPr="00CB27A3" w:rsidRDefault="00A43B07" w:rsidP="00CB27A3">
    <w:pPr>
      <w:pStyle w:val="a5"/>
      <w:rPr>
        <w:rFonts w:asciiTheme="majorHAnsi" w:eastAsiaTheme="majorEastAsia" w:hAnsiTheme="majorHAnsi" w:cstheme="majorBidi"/>
        <w:b/>
        <w:color w:val="1A4752"/>
        <w:lang w:val="en-US"/>
      </w:rPr>
    </w:pPr>
    <w:r w:rsidRPr="00CB27A3">
      <w:rPr>
        <w:rFonts w:asciiTheme="majorHAnsi" w:eastAsiaTheme="majorEastAsia" w:hAnsiTheme="majorHAnsi" w:cstheme="majorBidi"/>
        <w:color w:val="1A4752"/>
        <w:lang w:val="en-US"/>
      </w:rPr>
      <w:t xml:space="preserve"> </w:t>
    </w:r>
    <w:r w:rsidRPr="00CB27A3">
      <w:rPr>
        <w:rFonts w:asciiTheme="majorHAnsi" w:eastAsiaTheme="majorEastAsia" w:hAnsiTheme="majorHAnsi" w:cstheme="majorBidi"/>
        <w:b/>
        <w:color w:val="1A4752"/>
        <w:lang w:val="en-US"/>
      </w:rPr>
      <w:t xml:space="preserve"> </w:t>
    </w:r>
    <w:r>
      <w:rPr>
        <w:rFonts w:asciiTheme="majorHAnsi" w:eastAsiaTheme="majorEastAsia" w:hAnsiTheme="majorHAnsi" w:cstheme="majorBidi"/>
        <w:b/>
        <w:color w:val="1A4752"/>
        <w:lang w:val="en-US"/>
      </w:rPr>
      <w:t>International Scientific F</w:t>
    </w:r>
    <w:r w:rsidRPr="00CB27A3">
      <w:rPr>
        <w:rFonts w:asciiTheme="majorHAnsi" w:eastAsiaTheme="majorEastAsia" w:hAnsiTheme="majorHAnsi" w:cstheme="majorBidi"/>
        <w:b/>
        <w:color w:val="1A4752"/>
        <w:lang w:val="en-US"/>
      </w:rPr>
      <w:t xml:space="preserve">orum              Sochi /Dagomys/ Russia                              2016    October   3–8  </w:t>
    </w:r>
  </w:p>
  <w:p w:rsidR="00A43B07" w:rsidRPr="00CB27A3" w:rsidRDefault="00A43B07" w:rsidP="00CB27A3">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60" w:rsidRDefault="00A35060">
      <w:r>
        <w:separator/>
      </w:r>
    </w:p>
  </w:footnote>
  <w:footnote w:type="continuationSeparator" w:id="0">
    <w:p w:rsidR="00A35060" w:rsidRDefault="00A3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7" w:rsidRPr="00446152" w:rsidRDefault="00A43B07" w:rsidP="00446152">
    <w:pPr>
      <w:pStyle w:val="a3"/>
      <w:pBdr>
        <w:bottom w:val="thinThickThinSmallGap" w:sz="12" w:space="1" w:color="1A4752"/>
      </w:pBdr>
      <w:spacing w:after="120" w:line="216" w:lineRule="auto"/>
      <w:jc w:val="center"/>
      <w:rPr>
        <w:rFonts w:asciiTheme="majorHAnsi" w:hAnsiTheme="majorHAnsi"/>
        <w:b/>
        <w:caps/>
        <w:color w:val="17365D" w:themeColor="text2" w:themeShade="BF"/>
        <w:sz w:val="28"/>
        <w:szCs w:val="28"/>
        <w:lang w:val="en-US"/>
      </w:rPr>
    </w:pPr>
    <w:r w:rsidRPr="00446152">
      <w:rPr>
        <w:rFonts w:asciiTheme="majorHAnsi" w:hAnsiTheme="majorHAnsi"/>
        <w:b/>
        <w:caps/>
        <w:color w:val="17365D" w:themeColor="text2" w:themeShade="BF"/>
        <w:sz w:val="28"/>
        <w:szCs w:val="28"/>
        <w:lang w:val="en-US"/>
      </w:rPr>
      <w:t>advanced fluorescence imaging methods (ADFLIM)</w:t>
    </w:r>
  </w:p>
  <w:p w:rsidR="00A43B07" w:rsidRPr="00522718" w:rsidRDefault="00A43B07" w:rsidP="00446152">
    <w:pPr>
      <w:pStyle w:val="a3"/>
      <w:pBdr>
        <w:bottom w:val="thinThickThinSmallGap" w:sz="12" w:space="1" w:color="1A4752"/>
      </w:pBdr>
      <w:spacing w:after="120" w:line="216" w:lineRule="auto"/>
      <w:jc w:val="center"/>
      <w:rPr>
        <w:rFonts w:asciiTheme="majorHAnsi" w:hAnsiTheme="majorHAnsi"/>
        <w:b/>
        <w:caps/>
        <w:color w:val="1A4752"/>
        <w:sz w:val="28"/>
        <w:szCs w:val="28"/>
      </w:rPr>
    </w:pPr>
    <w:r w:rsidRPr="00446152">
      <w:rPr>
        <w:rFonts w:asciiTheme="majorHAnsi" w:hAnsiTheme="majorHAnsi"/>
        <w:b/>
        <w:color w:val="1A4752"/>
        <w:sz w:val="24"/>
        <w:lang w:val="en-US"/>
      </w:rPr>
      <w:t>Sochi /</w:t>
    </w:r>
    <w:r>
      <w:rPr>
        <w:rFonts w:asciiTheme="majorHAnsi" w:hAnsiTheme="majorHAnsi"/>
        <w:b/>
        <w:color w:val="1A4752"/>
        <w:sz w:val="24"/>
        <w:lang w:val="en-US"/>
      </w:rPr>
      <w:t>Dagomys</w:t>
    </w:r>
    <w:r w:rsidRPr="00446152">
      <w:rPr>
        <w:rFonts w:asciiTheme="majorHAnsi" w:hAnsiTheme="majorHAnsi"/>
        <w:b/>
        <w:color w:val="1A4752"/>
        <w:sz w:val="24"/>
        <w:lang w:val="en-US"/>
      </w:rPr>
      <w:t>/</w:t>
    </w:r>
    <w:r>
      <w:rPr>
        <w:rFonts w:asciiTheme="majorHAnsi" w:hAnsiTheme="majorHAnsi"/>
        <w:b/>
        <w:color w:val="1A4752"/>
        <w:sz w:val="24"/>
        <w:lang w:val="en-US"/>
      </w:rPr>
      <w:t xml:space="preserve"> Russia                                                            </w:t>
    </w:r>
    <w:r w:rsidRPr="0047612C">
      <w:rPr>
        <w:rFonts w:asciiTheme="majorHAnsi" w:hAnsiTheme="majorHAnsi"/>
        <w:b/>
        <w:color w:val="1A4752"/>
        <w:sz w:val="24"/>
      </w:rPr>
      <w:t>2016</w:t>
    </w:r>
    <w:r>
      <w:rPr>
        <w:rFonts w:asciiTheme="majorHAnsi" w:hAnsiTheme="majorHAnsi"/>
        <w:b/>
        <w:color w:val="1A4752"/>
        <w:sz w:val="24"/>
        <w:lang w:val="en-US"/>
      </w:rPr>
      <w:t xml:space="preserve">    October</w:t>
    </w:r>
    <w:r w:rsidRPr="0047612C">
      <w:rPr>
        <w:rFonts w:asciiTheme="majorHAnsi" w:hAnsiTheme="majorHAnsi"/>
        <w:b/>
        <w:color w:val="1A4752"/>
        <w:sz w:val="24"/>
      </w:rPr>
      <w:t xml:space="preserve">   </w:t>
    </w:r>
    <w:r>
      <w:rPr>
        <w:rFonts w:asciiTheme="majorHAnsi" w:hAnsiTheme="majorHAnsi"/>
        <w:b/>
        <w:color w:val="1A4752"/>
        <w:sz w:val="24"/>
      </w:rPr>
      <w:t>3</w:t>
    </w:r>
    <w:r w:rsidRPr="0047612C">
      <w:rPr>
        <w:rFonts w:asciiTheme="majorHAnsi" w:hAnsiTheme="majorHAnsi"/>
        <w:b/>
        <w:color w:val="1A4752"/>
        <w:sz w:val="24"/>
      </w:rPr>
      <w:t>–</w:t>
    </w:r>
    <w:r>
      <w:rPr>
        <w:rFonts w:asciiTheme="majorHAnsi" w:hAnsiTheme="majorHAnsi"/>
        <w:b/>
        <w:color w:val="1A4752"/>
        <w:sz w:val="24"/>
        <w:lang w:val="en-US"/>
      </w:rPr>
      <w:t>6</w:t>
    </w:r>
    <w:r w:rsidRPr="0047612C">
      <w:rPr>
        <w:rFonts w:asciiTheme="majorHAnsi" w:hAnsiTheme="majorHAnsi"/>
        <w:b/>
        <w:color w:val="1A4752"/>
        <w:sz w:val="24"/>
      </w:rPr>
      <w:t xml:space="preserve"> </w:t>
    </w:r>
    <w:r>
      <w:rPr>
        <w:rFonts w:asciiTheme="majorHAnsi" w:hAnsiTheme="majorHAnsi"/>
        <w:b/>
        <w:color w:val="1A4752"/>
        <w:sz w:val="24"/>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7" w:rsidRPr="00446152" w:rsidRDefault="00A43B07" w:rsidP="00FA13F2">
    <w:pPr>
      <w:pStyle w:val="a3"/>
      <w:pBdr>
        <w:bottom w:val="thinThickThinSmallGap" w:sz="12" w:space="1" w:color="1A4752"/>
      </w:pBdr>
      <w:spacing w:after="120" w:line="216" w:lineRule="auto"/>
      <w:jc w:val="center"/>
      <w:rPr>
        <w:rFonts w:asciiTheme="majorHAnsi" w:hAnsiTheme="majorHAnsi"/>
        <w:b/>
        <w:caps/>
        <w:color w:val="17365D" w:themeColor="text2" w:themeShade="BF"/>
        <w:sz w:val="28"/>
        <w:szCs w:val="28"/>
        <w:lang w:val="en-US"/>
      </w:rPr>
    </w:pPr>
    <w:r w:rsidRPr="00446152">
      <w:rPr>
        <w:rFonts w:asciiTheme="majorHAnsi" w:hAnsiTheme="majorHAnsi"/>
        <w:b/>
        <w:caps/>
        <w:color w:val="17365D" w:themeColor="text2" w:themeShade="BF"/>
        <w:sz w:val="28"/>
        <w:szCs w:val="28"/>
        <w:lang w:val="en-US"/>
      </w:rPr>
      <w:t>advanced fluorescence imaging methods (ADFLIM)</w:t>
    </w:r>
  </w:p>
  <w:p w:rsidR="00A43B07" w:rsidRPr="00522718" w:rsidRDefault="00A43B07" w:rsidP="00FA13F2">
    <w:pPr>
      <w:pStyle w:val="a3"/>
      <w:pBdr>
        <w:bottom w:val="thinThickThinSmallGap" w:sz="12" w:space="1" w:color="1A4752"/>
      </w:pBdr>
      <w:spacing w:after="120" w:line="216" w:lineRule="auto"/>
      <w:jc w:val="center"/>
      <w:rPr>
        <w:rFonts w:asciiTheme="majorHAnsi" w:hAnsiTheme="majorHAnsi"/>
        <w:b/>
        <w:caps/>
        <w:color w:val="1A4752"/>
        <w:sz w:val="28"/>
        <w:szCs w:val="28"/>
      </w:rPr>
    </w:pPr>
    <w:r w:rsidRPr="00446152">
      <w:rPr>
        <w:rFonts w:asciiTheme="majorHAnsi" w:hAnsiTheme="majorHAnsi"/>
        <w:b/>
        <w:color w:val="1A4752"/>
        <w:sz w:val="24"/>
        <w:lang w:val="en-US"/>
      </w:rPr>
      <w:t>Sochi /</w:t>
    </w:r>
    <w:r>
      <w:rPr>
        <w:rFonts w:asciiTheme="majorHAnsi" w:hAnsiTheme="majorHAnsi"/>
        <w:b/>
        <w:color w:val="1A4752"/>
        <w:sz w:val="24"/>
        <w:lang w:val="en-US"/>
      </w:rPr>
      <w:t>Dagomys</w:t>
    </w:r>
    <w:r w:rsidRPr="00446152">
      <w:rPr>
        <w:rFonts w:asciiTheme="majorHAnsi" w:hAnsiTheme="majorHAnsi"/>
        <w:b/>
        <w:color w:val="1A4752"/>
        <w:sz w:val="24"/>
        <w:lang w:val="en-US"/>
      </w:rPr>
      <w:t>/</w:t>
    </w:r>
    <w:r>
      <w:rPr>
        <w:rFonts w:asciiTheme="majorHAnsi" w:hAnsiTheme="majorHAnsi"/>
        <w:b/>
        <w:color w:val="1A4752"/>
        <w:sz w:val="24"/>
        <w:lang w:val="en-US"/>
      </w:rPr>
      <w:t xml:space="preserve"> Russia                                                            </w:t>
    </w:r>
    <w:r w:rsidRPr="0047612C">
      <w:rPr>
        <w:rFonts w:asciiTheme="majorHAnsi" w:hAnsiTheme="majorHAnsi"/>
        <w:b/>
        <w:color w:val="1A4752"/>
        <w:sz w:val="24"/>
      </w:rPr>
      <w:t>2016</w:t>
    </w:r>
    <w:r>
      <w:rPr>
        <w:rFonts w:asciiTheme="majorHAnsi" w:hAnsiTheme="majorHAnsi"/>
        <w:b/>
        <w:color w:val="1A4752"/>
        <w:sz w:val="24"/>
        <w:lang w:val="en-US"/>
      </w:rPr>
      <w:t xml:space="preserve">    October</w:t>
    </w:r>
    <w:r w:rsidRPr="0047612C">
      <w:rPr>
        <w:rFonts w:asciiTheme="majorHAnsi" w:hAnsiTheme="majorHAnsi"/>
        <w:b/>
        <w:color w:val="1A4752"/>
        <w:sz w:val="24"/>
      </w:rPr>
      <w:t xml:space="preserve">   </w:t>
    </w:r>
    <w:r>
      <w:rPr>
        <w:rFonts w:asciiTheme="majorHAnsi" w:hAnsiTheme="majorHAnsi"/>
        <w:b/>
        <w:color w:val="1A4752"/>
        <w:sz w:val="24"/>
      </w:rPr>
      <w:t>3</w:t>
    </w:r>
    <w:r w:rsidRPr="0047612C">
      <w:rPr>
        <w:rFonts w:asciiTheme="majorHAnsi" w:hAnsiTheme="majorHAnsi"/>
        <w:b/>
        <w:color w:val="1A4752"/>
        <w:sz w:val="24"/>
      </w:rPr>
      <w:t>–</w:t>
    </w:r>
    <w:r>
      <w:rPr>
        <w:rFonts w:asciiTheme="majorHAnsi" w:hAnsiTheme="majorHAnsi"/>
        <w:b/>
        <w:color w:val="1A4752"/>
        <w:sz w:val="24"/>
        <w:lang w:val="en-US"/>
      </w:rPr>
      <w:t>6</w:t>
    </w:r>
    <w:r w:rsidRPr="0047612C">
      <w:rPr>
        <w:rFonts w:asciiTheme="majorHAnsi" w:hAnsiTheme="majorHAnsi"/>
        <w:b/>
        <w:color w:val="1A4752"/>
        <w:sz w:val="24"/>
      </w:rPr>
      <w:t xml:space="preserve"> </w:t>
    </w:r>
    <w:r>
      <w:rPr>
        <w:rFonts w:asciiTheme="majorHAnsi" w:hAnsiTheme="majorHAnsi"/>
        <w:b/>
        <w:color w:val="1A4752"/>
        <w:sz w:val="24"/>
        <w:lang w:val="en-US"/>
      </w:rPr>
      <w:t xml:space="preserve"> </w:t>
    </w:r>
  </w:p>
  <w:p w:rsidR="00A43B07" w:rsidRPr="00FA13F2" w:rsidRDefault="00A43B07" w:rsidP="00FA13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88A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CE1C8FE0"/>
    <w:lvl w:ilvl="0" w:tplc="2F96F042">
      <w:start w:val="1"/>
      <w:numFmt w:val="decimal"/>
      <w:lvlText w:val="%1."/>
      <w:lvlJc w:val="left"/>
      <w:pPr>
        <w:ind w:left="720" w:hanging="360"/>
      </w:pPr>
      <w:rPr>
        <w:rFonts w:ascii="Cambria Math" w:eastAsia="Times New Roman" w:hAnsi="Cambria Math"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A4115EC"/>
    <w:multiLevelType w:val="hybridMultilevel"/>
    <w:tmpl w:val="04DE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C1649"/>
    <w:multiLevelType w:val="hybridMultilevel"/>
    <w:tmpl w:val="55701C9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514E6E"/>
    <w:multiLevelType w:val="hybridMultilevel"/>
    <w:tmpl w:val="C06ED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47736"/>
    <w:multiLevelType w:val="hybridMultilevel"/>
    <w:tmpl w:val="68AAD01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20A64A0B"/>
    <w:multiLevelType w:val="hybridMultilevel"/>
    <w:tmpl w:val="1C5C4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235E9"/>
    <w:multiLevelType w:val="hybridMultilevel"/>
    <w:tmpl w:val="80EEA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76482D"/>
    <w:multiLevelType w:val="hybridMultilevel"/>
    <w:tmpl w:val="B3343EF4"/>
    <w:lvl w:ilvl="0" w:tplc="A17224FC">
      <w:start w:val="1"/>
      <w:numFmt w:val="decimal"/>
      <w:lvlText w:val="%1."/>
      <w:lvlJc w:val="left"/>
      <w:pPr>
        <w:ind w:left="720" w:hanging="360"/>
      </w:pPr>
      <w:rPr>
        <w:rFonts w:ascii="Cambria Math" w:eastAsia="Times New Roman" w:hAnsi="Cambria Math"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CAC5F2C"/>
    <w:multiLevelType w:val="hybridMultilevel"/>
    <w:tmpl w:val="B784E7C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3DFA6438"/>
    <w:multiLevelType w:val="hybridMultilevel"/>
    <w:tmpl w:val="E342D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361B8D"/>
    <w:multiLevelType w:val="hybridMultilevel"/>
    <w:tmpl w:val="80EEA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9B40D2"/>
    <w:multiLevelType w:val="hybridMultilevel"/>
    <w:tmpl w:val="0C3A5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117C0"/>
    <w:multiLevelType w:val="hybridMultilevel"/>
    <w:tmpl w:val="D1146D4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D2E2AC3"/>
    <w:multiLevelType w:val="hybridMultilevel"/>
    <w:tmpl w:val="D15439B6"/>
    <w:lvl w:ilvl="0" w:tplc="26B417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625CED"/>
    <w:multiLevelType w:val="hybridMultilevel"/>
    <w:tmpl w:val="7B305118"/>
    <w:lvl w:ilvl="0" w:tplc="0407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55B37565"/>
    <w:multiLevelType w:val="hybridMultilevel"/>
    <w:tmpl w:val="85E40D64"/>
    <w:lvl w:ilvl="0" w:tplc="B19E88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7F405FE"/>
    <w:multiLevelType w:val="hybridMultilevel"/>
    <w:tmpl w:val="6608C5F2"/>
    <w:lvl w:ilvl="0" w:tplc="6E7A9D48">
      <w:start w:val="1"/>
      <w:numFmt w:val="decimal"/>
      <w:lvlText w:val="%1."/>
      <w:lvlJc w:val="left"/>
      <w:pPr>
        <w:tabs>
          <w:tab w:val="num" w:pos="786"/>
        </w:tabs>
        <w:ind w:left="786" w:hanging="360"/>
      </w:pPr>
      <w:rPr>
        <w:rFonts w:hint="default"/>
      </w:rPr>
    </w:lvl>
    <w:lvl w:ilvl="1" w:tplc="041D0019" w:tentative="1">
      <w:start w:val="1"/>
      <w:numFmt w:val="lowerLetter"/>
      <w:lvlText w:val="%2."/>
      <w:lvlJc w:val="left"/>
      <w:pPr>
        <w:tabs>
          <w:tab w:val="num" w:pos="1506"/>
        </w:tabs>
        <w:ind w:left="1506" w:hanging="360"/>
      </w:pPr>
    </w:lvl>
    <w:lvl w:ilvl="2" w:tplc="041D001B" w:tentative="1">
      <w:start w:val="1"/>
      <w:numFmt w:val="lowerRoman"/>
      <w:lvlText w:val="%3."/>
      <w:lvlJc w:val="right"/>
      <w:pPr>
        <w:tabs>
          <w:tab w:val="num" w:pos="2226"/>
        </w:tabs>
        <w:ind w:left="2226" w:hanging="180"/>
      </w:pPr>
    </w:lvl>
    <w:lvl w:ilvl="3" w:tplc="041D000F" w:tentative="1">
      <w:start w:val="1"/>
      <w:numFmt w:val="decimal"/>
      <w:lvlText w:val="%4."/>
      <w:lvlJc w:val="left"/>
      <w:pPr>
        <w:tabs>
          <w:tab w:val="num" w:pos="2946"/>
        </w:tabs>
        <w:ind w:left="2946" w:hanging="360"/>
      </w:pPr>
    </w:lvl>
    <w:lvl w:ilvl="4" w:tplc="041D0019" w:tentative="1">
      <w:start w:val="1"/>
      <w:numFmt w:val="lowerLetter"/>
      <w:lvlText w:val="%5."/>
      <w:lvlJc w:val="left"/>
      <w:pPr>
        <w:tabs>
          <w:tab w:val="num" w:pos="3666"/>
        </w:tabs>
        <w:ind w:left="3666" w:hanging="360"/>
      </w:pPr>
    </w:lvl>
    <w:lvl w:ilvl="5" w:tplc="041D001B" w:tentative="1">
      <w:start w:val="1"/>
      <w:numFmt w:val="lowerRoman"/>
      <w:lvlText w:val="%6."/>
      <w:lvlJc w:val="right"/>
      <w:pPr>
        <w:tabs>
          <w:tab w:val="num" w:pos="4386"/>
        </w:tabs>
        <w:ind w:left="4386" w:hanging="180"/>
      </w:pPr>
    </w:lvl>
    <w:lvl w:ilvl="6" w:tplc="041D000F" w:tentative="1">
      <w:start w:val="1"/>
      <w:numFmt w:val="decimal"/>
      <w:lvlText w:val="%7."/>
      <w:lvlJc w:val="left"/>
      <w:pPr>
        <w:tabs>
          <w:tab w:val="num" w:pos="5106"/>
        </w:tabs>
        <w:ind w:left="5106" w:hanging="360"/>
      </w:pPr>
    </w:lvl>
    <w:lvl w:ilvl="7" w:tplc="041D0019" w:tentative="1">
      <w:start w:val="1"/>
      <w:numFmt w:val="lowerLetter"/>
      <w:lvlText w:val="%8."/>
      <w:lvlJc w:val="left"/>
      <w:pPr>
        <w:tabs>
          <w:tab w:val="num" w:pos="5826"/>
        </w:tabs>
        <w:ind w:left="5826" w:hanging="360"/>
      </w:pPr>
    </w:lvl>
    <w:lvl w:ilvl="8" w:tplc="041D001B" w:tentative="1">
      <w:start w:val="1"/>
      <w:numFmt w:val="lowerRoman"/>
      <w:lvlText w:val="%9."/>
      <w:lvlJc w:val="right"/>
      <w:pPr>
        <w:tabs>
          <w:tab w:val="num" w:pos="6546"/>
        </w:tabs>
        <w:ind w:left="6546" w:hanging="180"/>
      </w:pPr>
    </w:lvl>
  </w:abstractNum>
  <w:abstractNum w:abstractNumId="18" w15:restartNumberingAfterBreak="0">
    <w:nsid w:val="5A553ED7"/>
    <w:multiLevelType w:val="hybridMultilevel"/>
    <w:tmpl w:val="6464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F65EE8"/>
    <w:multiLevelType w:val="hybridMultilevel"/>
    <w:tmpl w:val="34C85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B67AD2"/>
    <w:multiLevelType w:val="hybridMultilevel"/>
    <w:tmpl w:val="21007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363F67"/>
    <w:multiLevelType w:val="hybridMultilevel"/>
    <w:tmpl w:val="2228B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F02860"/>
    <w:multiLevelType w:val="hybridMultilevel"/>
    <w:tmpl w:val="3862573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7"/>
  </w:num>
  <w:num w:numId="4">
    <w:abstractNumId w:val="20"/>
  </w:num>
  <w:num w:numId="5">
    <w:abstractNumId w:val="1"/>
  </w:num>
  <w:num w:numId="6">
    <w:abstractNumId w:val="17"/>
  </w:num>
  <w:num w:numId="7">
    <w:abstractNumId w:val="3"/>
  </w:num>
  <w:num w:numId="8">
    <w:abstractNumId w:val="9"/>
  </w:num>
  <w:num w:numId="9">
    <w:abstractNumId w:val="11"/>
  </w:num>
  <w:num w:numId="10">
    <w:abstractNumId w:val="15"/>
  </w:num>
  <w:num w:numId="11">
    <w:abstractNumId w:val="13"/>
  </w:num>
  <w:num w:numId="12">
    <w:abstractNumId w:val="12"/>
  </w:num>
  <w:num w:numId="13">
    <w:abstractNumId w:val="5"/>
  </w:num>
  <w:num w:numId="14">
    <w:abstractNumId w:val="16"/>
  </w:num>
  <w:num w:numId="15">
    <w:abstractNumId w:val="14"/>
  </w:num>
  <w:num w:numId="16">
    <w:abstractNumId w:val="4"/>
  </w:num>
  <w:num w:numId="17">
    <w:abstractNumId w:val="19"/>
  </w:num>
  <w:num w:numId="18">
    <w:abstractNumId w:val="8"/>
  </w:num>
  <w:num w:numId="19">
    <w:abstractNumId w:val="6"/>
  </w:num>
  <w:num w:numId="20">
    <w:abstractNumId w:val="10"/>
  </w:num>
  <w:num w:numId="21">
    <w:abstractNumId w:val="18"/>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376"/>
    <w:rsid w:val="00005A0D"/>
    <w:rsid w:val="0001503A"/>
    <w:rsid w:val="00021953"/>
    <w:rsid w:val="00023C41"/>
    <w:rsid w:val="000279AF"/>
    <w:rsid w:val="00032317"/>
    <w:rsid w:val="000446C6"/>
    <w:rsid w:val="00047BAB"/>
    <w:rsid w:val="00066076"/>
    <w:rsid w:val="00066BBC"/>
    <w:rsid w:val="00066DC7"/>
    <w:rsid w:val="000713B5"/>
    <w:rsid w:val="00076453"/>
    <w:rsid w:val="00080A11"/>
    <w:rsid w:val="00080EB1"/>
    <w:rsid w:val="00083585"/>
    <w:rsid w:val="00091E51"/>
    <w:rsid w:val="000960C2"/>
    <w:rsid w:val="000A1BFD"/>
    <w:rsid w:val="000A2115"/>
    <w:rsid w:val="000A61DF"/>
    <w:rsid w:val="000B0AAA"/>
    <w:rsid w:val="000B2F41"/>
    <w:rsid w:val="000C2BB1"/>
    <w:rsid w:val="000C45CB"/>
    <w:rsid w:val="000C4E42"/>
    <w:rsid w:val="000C64A2"/>
    <w:rsid w:val="000C6557"/>
    <w:rsid w:val="000D0420"/>
    <w:rsid w:val="000D0E43"/>
    <w:rsid w:val="000D3498"/>
    <w:rsid w:val="000D411D"/>
    <w:rsid w:val="000D6E97"/>
    <w:rsid w:val="000D6FE5"/>
    <w:rsid w:val="000E3998"/>
    <w:rsid w:val="000E49C5"/>
    <w:rsid w:val="000E5537"/>
    <w:rsid w:val="000E7349"/>
    <w:rsid w:val="000E7358"/>
    <w:rsid w:val="000E75A0"/>
    <w:rsid w:val="000F5100"/>
    <w:rsid w:val="000F5165"/>
    <w:rsid w:val="00104D57"/>
    <w:rsid w:val="001057E1"/>
    <w:rsid w:val="00115AF4"/>
    <w:rsid w:val="001224FA"/>
    <w:rsid w:val="00132832"/>
    <w:rsid w:val="00135AD2"/>
    <w:rsid w:val="001365E9"/>
    <w:rsid w:val="0014077C"/>
    <w:rsid w:val="00146CF9"/>
    <w:rsid w:val="001478C5"/>
    <w:rsid w:val="001507A7"/>
    <w:rsid w:val="00153C1D"/>
    <w:rsid w:val="0016098E"/>
    <w:rsid w:val="00161D14"/>
    <w:rsid w:val="001637AD"/>
    <w:rsid w:val="00165739"/>
    <w:rsid w:val="00167B88"/>
    <w:rsid w:val="00172107"/>
    <w:rsid w:val="00174821"/>
    <w:rsid w:val="00174E16"/>
    <w:rsid w:val="00175A3D"/>
    <w:rsid w:val="00176686"/>
    <w:rsid w:val="00181F6E"/>
    <w:rsid w:val="00183AD3"/>
    <w:rsid w:val="00194E0A"/>
    <w:rsid w:val="001A126A"/>
    <w:rsid w:val="001A40BB"/>
    <w:rsid w:val="001A4AFF"/>
    <w:rsid w:val="001A62D4"/>
    <w:rsid w:val="001B5520"/>
    <w:rsid w:val="001B660E"/>
    <w:rsid w:val="001B6BA6"/>
    <w:rsid w:val="001C1436"/>
    <w:rsid w:val="001C53B6"/>
    <w:rsid w:val="001C5A63"/>
    <w:rsid w:val="001C5D28"/>
    <w:rsid w:val="001C774E"/>
    <w:rsid w:val="001D06C1"/>
    <w:rsid w:val="001D0E8E"/>
    <w:rsid w:val="001D0FE0"/>
    <w:rsid w:val="001D5013"/>
    <w:rsid w:val="001D55E0"/>
    <w:rsid w:val="001D7174"/>
    <w:rsid w:val="001D7429"/>
    <w:rsid w:val="001E258E"/>
    <w:rsid w:val="001E4254"/>
    <w:rsid w:val="001E5E0B"/>
    <w:rsid w:val="001E61FA"/>
    <w:rsid w:val="001F03E5"/>
    <w:rsid w:val="001F1C88"/>
    <w:rsid w:val="001F254B"/>
    <w:rsid w:val="001F30A3"/>
    <w:rsid w:val="001F526B"/>
    <w:rsid w:val="001F7AD1"/>
    <w:rsid w:val="00214113"/>
    <w:rsid w:val="00217D4F"/>
    <w:rsid w:val="002202A3"/>
    <w:rsid w:val="00230D23"/>
    <w:rsid w:val="00242859"/>
    <w:rsid w:val="00242901"/>
    <w:rsid w:val="00242944"/>
    <w:rsid w:val="002464D8"/>
    <w:rsid w:val="00250592"/>
    <w:rsid w:val="00250D80"/>
    <w:rsid w:val="002520B7"/>
    <w:rsid w:val="00252CE3"/>
    <w:rsid w:val="002557DB"/>
    <w:rsid w:val="0025793C"/>
    <w:rsid w:val="00260269"/>
    <w:rsid w:val="00261C13"/>
    <w:rsid w:val="00264206"/>
    <w:rsid w:val="002655F4"/>
    <w:rsid w:val="00267AEE"/>
    <w:rsid w:val="00272333"/>
    <w:rsid w:val="0029746E"/>
    <w:rsid w:val="002977CC"/>
    <w:rsid w:val="002A0CA5"/>
    <w:rsid w:val="002A2B77"/>
    <w:rsid w:val="002A4795"/>
    <w:rsid w:val="002A7AE1"/>
    <w:rsid w:val="002A7E8F"/>
    <w:rsid w:val="002B0339"/>
    <w:rsid w:val="002B1AAD"/>
    <w:rsid w:val="002B5700"/>
    <w:rsid w:val="002C1354"/>
    <w:rsid w:val="002C405D"/>
    <w:rsid w:val="002D0BA5"/>
    <w:rsid w:val="002E1478"/>
    <w:rsid w:val="002E37DA"/>
    <w:rsid w:val="002E47C5"/>
    <w:rsid w:val="002F0016"/>
    <w:rsid w:val="002F3571"/>
    <w:rsid w:val="002F375D"/>
    <w:rsid w:val="002F37DC"/>
    <w:rsid w:val="002F7115"/>
    <w:rsid w:val="002F7CF1"/>
    <w:rsid w:val="0030327D"/>
    <w:rsid w:val="00305673"/>
    <w:rsid w:val="00306472"/>
    <w:rsid w:val="00313034"/>
    <w:rsid w:val="00316EE8"/>
    <w:rsid w:val="00317C18"/>
    <w:rsid w:val="00317CCD"/>
    <w:rsid w:val="0032299A"/>
    <w:rsid w:val="00325058"/>
    <w:rsid w:val="00326B0C"/>
    <w:rsid w:val="00331C44"/>
    <w:rsid w:val="00344853"/>
    <w:rsid w:val="003521E0"/>
    <w:rsid w:val="00352FC1"/>
    <w:rsid w:val="003613FF"/>
    <w:rsid w:val="003659F9"/>
    <w:rsid w:val="003676A1"/>
    <w:rsid w:val="00370AC3"/>
    <w:rsid w:val="003724A0"/>
    <w:rsid w:val="003760DF"/>
    <w:rsid w:val="003765BB"/>
    <w:rsid w:val="0037678E"/>
    <w:rsid w:val="00382E77"/>
    <w:rsid w:val="00392936"/>
    <w:rsid w:val="00393D42"/>
    <w:rsid w:val="003A30E7"/>
    <w:rsid w:val="003A4E7D"/>
    <w:rsid w:val="003B0C23"/>
    <w:rsid w:val="003B113B"/>
    <w:rsid w:val="003B3A78"/>
    <w:rsid w:val="003C0A6C"/>
    <w:rsid w:val="003C205A"/>
    <w:rsid w:val="003C235A"/>
    <w:rsid w:val="003C2366"/>
    <w:rsid w:val="003C4B89"/>
    <w:rsid w:val="003D3B88"/>
    <w:rsid w:val="003D559B"/>
    <w:rsid w:val="003E530D"/>
    <w:rsid w:val="003F7DD7"/>
    <w:rsid w:val="004002A4"/>
    <w:rsid w:val="00401EC2"/>
    <w:rsid w:val="004070BE"/>
    <w:rsid w:val="00411238"/>
    <w:rsid w:val="00415765"/>
    <w:rsid w:val="00427AB5"/>
    <w:rsid w:val="00431284"/>
    <w:rsid w:val="00431E90"/>
    <w:rsid w:val="00435962"/>
    <w:rsid w:val="00446152"/>
    <w:rsid w:val="004469A4"/>
    <w:rsid w:val="00450376"/>
    <w:rsid w:val="004517C9"/>
    <w:rsid w:val="004522B3"/>
    <w:rsid w:val="00452729"/>
    <w:rsid w:val="00452A6B"/>
    <w:rsid w:val="00453856"/>
    <w:rsid w:val="00460CD2"/>
    <w:rsid w:val="00464D5F"/>
    <w:rsid w:val="00475BDE"/>
    <w:rsid w:val="0047612C"/>
    <w:rsid w:val="00476E54"/>
    <w:rsid w:val="00481BBB"/>
    <w:rsid w:val="00487DC1"/>
    <w:rsid w:val="00491184"/>
    <w:rsid w:val="004968A9"/>
    <w:rsid w:val="00496B51"/>
    <w:rsid w:val="00496FDE"/>
    <w:rsid w:val="004B1018"/>
    <w:rsid w:val="004B2B7C"/>
    <w:rsid w:val="004B59AF"/>
    <w:rsid w:val="004B78AF"/>
    <w:rsid w:val="004C0D6D"/>
    <w:rsid w:val="004C3FC5"/>
    <w:rsid w:val="004C6974"/>
    <w:rsid w:val="004C749E"/>
    <w:rsid w:val="004C7A26"/>
    <w:rsid w:val="004D6C88"/>
    <w:rsid w:val="004D7945"/>
    <w:rsid w:val="004D7D74"/>
    <w:rsid w:val="004E212E"/>
    <w:rsid w:val="004E4665"/>
    <w:rsid w:val="004E6B1C"/>
    <w:rsid w:val="004F17B5"/>
    <w:rsid w:val="004F4FA0"/>
    <w:rsid w:val="0050077D"/>
    <w:rsid w:val="00507123"/>
    <w:rsid w:val="00512B19"/>
    <w:rsid w:val="00513AEC"/>
    <w:rsid w:val="00515282"/>
    <w:rsid w:val="00516261"/>
    <w:rsid w:val="00516703"/>
    <w:rsid w:val="00522718"/>
    <w:rsid w:val="0052463F"/>
    <w:rsid w:val="00524CCA"/>
    <w:rsid w:val="00531869"/>
    <w:rsid w:val="005341EA"/>
    <w:rsid w:val="00536FE9"/>
    <w:rsid w:val="005513D1"/>
    <w:rsid w:val="00553C45"/>
    <w:rsid w:val="00556EA5"/>
    <w:rsid w:val="00560B6F"/>
    <w:rsid w:val="0056185B"/>
    <w:rsid w:val="00561BB6"/>
    <w:rsid w:val="00561C11"/>
    <w:rsid w:val="00562818"/>
    <w:rsid w:val="00564719"/>
    <w:rsid w:val="005713C8"/>
    <w:rsid w:val="00571969"/>
    <w:rsid w:val="00575954"/>
    <w:rsid w:val="00581317"/>
    <w:rsid w:val="00584957"/>
    <w:rsid w:val="00593642"/>
    <w:rsid w:val="00593CE0"/>
    <w:rsid w:val="005A2478"/>
    <w:rsid w:val="005A5446"/>
    <w:rsid w:val="005A7ECD"/>
    <w:rsid w:val="005B1AD5"/>
    <w:rsid w:val="005B3484"/>
    <w:rsid w:val="005B4571"/>
    <w:rsid w:val="005C0A75"/>
    <w:rsid w:val="005D2F20"/>
    <w:rsid w:val="005D6882"/>
    <w:rsid w:val="005E13CB"/>
    <w:rsid w:val="005E5756"/>
    <w:rsid w:val="005E7F8A"/>
    <w:rsid w:val="005F09EA"/>
    <w:rsid w:val="005F44C0"/>
    <w:rsid w:val="005F4DF8"/>
    <w:rsid w:val="005F6A2D"/>
    <w:rsid w:val="006052F6"/>
    <w:rsid w:val="00607071"/>
    <w:rsid w:val="00622EC9"/>
    <w:rsid w:val="00622F39"/>
    <w:rsid w:val="00624519"/>
    <w:rsid w:val="00625F84"/>
    <w:rsid w:val="00631F76"/>
    <w:rsid w:val="0063562B"/>
    <w:rsid w:val="0063696D"/>
    <w:rsid w:val="0064295A"/>
    <w:rsid w:val="00642B0E"/>
    <w:rsid w:val="0064515D"/>
    <w:rsid w:val="006500CF"/>
    <w:rsid w:val="006613CE"/>
    <w:rsid w:val="006629D8"/>
    <w:rsid w:val="00662CD2"/>
    <w:rsid w:val="00662CDF"/>
    <w:rsid w:val="00666088"/>
    <w:rsid w:val="0067527D"/>
    <w:rsid w:val="00675773"/>
    <w:rsid w:val="00677F67"/>
    <w:rsid w:val="00681219"/>
    <w:rsid w:val="006813E5"/>
    <w:rsid w:val="00681A41"/>
    <w:rsid w:val="00683939"/>
    <w:rsid w:val="006843AD"/>
    <w:rsid w:val="00687439"/>
    <w:rsid w:val="0069431A"/>
    <w:rsid w:val="00694DF8"/>
    <w:rsid w:val="00694E82"/>
    <w:rsid w:val="00694FED"/>
    <w:rsid w:val="006960DD"/>
    <w:rsid w:val="00696832"/>
    <w:rsid w:val="006A1645"/>
    <w:rsid w:val="006A1FB8"/>
    <w:rsid w:val="006A30E9"/>
    <w:rsid w:val="006B108E"/>
    <w:rsid w:val="006B2BA0"/>
    <w:rsid w:val="006B3DF4"/>
    <w:rsid w:val="006B592C"/>
    <w:rsid w:val="006C527F"/>
    <w:rsid w:val="006D066B"/>
    <w:rsid w:val="006D0BDA"/>
    <w:rsid w:val="006D5275"/>
    <w:rsid w:val="006E6BD7"/>
    <w:rsid w:val="006F0BCF"/>
    <w:rsid w:val="006F2F82"/>
    <w:rsid w:val="006F5986"/>
    <w:rsid w:val="006F6CCF"/>
    <w:rsid w:val="006F6F7C"/>
    <w:rsid w:val="006F74A8"/>
    <w:rsid w:val="0070238F"/>
    <w:rsid w:val="00703826"/>
    <w:rsid w:val="00705D10"/>
    <w:rsid w:val="00706E2B"/>
    <w:rsid w:val="00710EE5"/>
    <w:rsid w:val="0071163B"/>
    <w:rsid w:val="007148D8"/>
    <w:rsid w:val="007167A1"/>
    <w:rsid w:val="007176A2"/>
    <w:rsid w:val="007234CC"/>
    <w:rsid w:val="0072454D"/>
    <w:rsid w:val="00732A61"/>
    <w:rsid w:val="007337B4"/>
    <w:rsid w:val="0073412C"/>
    <w:rsid w:val="007362F1"/>
    <w:rsid w:val="007432D2"/>
    <w:rsid w:val="007433AD"/>
    <w:rsid w:val="0074341A"/>
    <w:rsid w:val="00750264"/>
    <w:rsid w:val="0075294B"/>
    <w:rsid w:val="00754134"/>
    <w:rsid w:val="00760A9A"/>
    <w:rsid w:val="00765938"/>
    <w:rsid w:val="00767C2A"/>
    <w:rsid w:val="00767F43"/>
    <w:rsid w:val="00774F47"/>
    <w:rsid w:val="00776389"/>
    <w:rsid w:val="00780982"/>
    <w:rsid w:val="007810FD"/>
    <w:rsid w:val="00781174"/>
    <w:rsid w:val="00783192"/>
    <w:rsid w:val="00785A91"/>
    <w:rsid w:val="00785DC5"/>
    <w:rsid w:val="00793002"/>
    <w:rsid w:val="00794E93"/>
    <w:rsid w:val="00796604"/>
    <w:rsid w:val="00796AEC"/>
    <w:rsid w:val="00797FC1"/>
    <w:rsid w:val="007A7247"/>
    <w:rsid w:val="007B03DD"/>
    <w:rsid w:val="007B1B8F"/>
    <w:rsid w:val="007B4728"/>
    <w:rsid w:val="007C00E6"/>
    <w:rsid w:val="007C5AE3"/>
    <w:rsid w:val="007E2F1D"/>
    <w:rsid w:val="007F11B3"/>
    <w:rsid w:val="00800385"/>
    <w:rsid w:val="0080613F"/>
    <w:rsid w:val="00806D3B"/>
    <w:rsid w:val="00813C72"/>
    <w:rsid w:val="00817B83"/>
    <w:rsid w:val="008222B6"/>
    <w:rsid w:val="008418C2"/>
    <w:rsid w:val="008443C4"/>
    <w:rsid w:val="008446EA"/>
    <w:rsid w:val="008554C2"/>
    <w:rsid w:val="0086051D"/>
    <w:rsid w:val="0086799E"/>
    <w:rsid w:val="008752B8"/>
    <w:rsid w:val="008777AE"/>
    <w:rsid w:val="00877C6D"/>
    <w:rsid w:val="00885436"/>
    <w:rsid w:val="008A0665"/>
    <w:rsid w:val="008A596E"/>
    <w:rsid w:val="008B33F0"/>
    <w:rsid w:val="008B4B89"/>
    <w:rsid w:val="008C0492"/>
    <w:rsid w:val="008C3C76"/>
    <w:rsid w:val="008D1366"/>
    <w:rsid w:val="008E2582"/>
    <w:rsid w:val="008E3797"/>
    <w:rsid w:val="008E39F8"/>
    <w:rsid w:val="008E5FC7"/>
    <w:rsid w:val="008F04A3"/>
    <w:rsid w:val="008F1534"/>
    <w:rsid w:val="008F2C61"/>
    <w:rsid w:val="008F2D69"/>
    <w:rsid w:val="008F61D8"/>
    <w:rsid w:val="009121EB"/>
    <w:rsid w:val="00912637"/>
    <w:rsid w:val="00915478"/>
    <w:rsid w:val="00924A2F"/>
    <w:rsid w:val="00925192"/>
    <w:rsid w:val="00925465"/>
    <w:rsid w:val="00930E00"/>
    <w:rsid w:val="0093197F"/>
    <w:rsid w:val="00932321"/>
    <w:rsid w:val="00932E29"/>
    <w:rsid w:val="009346F9"/>
    <w:rsid w:val="00937CB0"/>
    <w:rsid w:val="00944164"/>
    <w:rsid w:val="00945BB2"/>
    <w:rsid w:val="0096027E"/>
    <w:rsid w:val="00961E60"/>
    <w:rsid w:val="00962F37"/>
    <w:rsid w:val="00963055"/>
    <w:rsid w:val="00970087"/>
    <w:rsid w:val="00977448"/>
    <w:rsid w:val="00980E41"/>
    <w:rsid w:val="00983C98"/>
    <w:rsid w:val="00985C2C"/>
    <w:rsid w:val="00986C6A"/>
    <w:rsid w:val="00990580"/>
    <w:rsid w:val="009928E3"/>
    <w:rsid w:val="009938CD"/>
    <w:rsid w:val="009944E2"/>
    <w:rsid w:val="009A1E8E"/>
    <w:rsid w:val="009A31F3"/>
    <w:rsid w:val="009A4064"/>
    <w:rsid w:val="009A4306"/>
    <w:rsid w:val="009A6396"/>
    <w:rsid w:val="009A7441"/>
    <w:rsid w:val="009B1E9B"/>
    <w:rsid w:val="009B5E95"/>
    <w:rsid w:val="009B668A"/>
    <w:rsid w:val="009B6759"/>
    <w:rsid w:val="009B74E7"/>
    <w:rsid w:val="009C585B"/>
    <w:rsid w:val="009C6263"/>
    <w:rsid w:val="009D62EA"/>
    <w:rsid w:val="009D7A3B"/>
    <w:rsid w:val="009E09EF"/>
    <w:rsid w:val="009E2E7D"/>
    <w:rsid w:val="009E317E"/>
    <w:rsid w:val="009E3F8F"/>
    <w:rsid w:val="009F3365"/>
    <w:rsid w:val="009F6785"/>
    <w:rsid w:val="00A0614C"/>
    <w:rsid w:val="00A0717B"/>
    <w:rsid w:val="00A11C58"/>
    <w:rsid w:val="00A235A5"/>
    <w:rsid w:val="00A23D79"/>
    <w:rsid w:val="00A322A7"/>
    <w:rsid w:val="00A35060"/>
    <w:rsid w:val="00A36481"/>
    <w:rsid w:val="00A43B07"/>
    <w:rsid w:val="00A44195"/>
    <w:rsid w:val="00A4439E"/>
    <w:rsid w:val="00A44887"/>
    <w:rsid w:val="00A6055E"/>
    <w:rsid w:val="00A648F1"/>
    <w:rsid w:val="00A64CBF"/>
    <w:rsid w:val="00A66332"/>
    <w:rsid w:val="00A74F5A"/>
    <w:rsid w:val="00A75360"/>
    <w:rsid w:val="00A75A21"/>
    <w:rsid w:val="00A81A0F"/>
    <w:rsid w:val="00A87495"/>
    <w:rsid w:val="00A87DDF"/>
    <w:rsid w:val="00A87FF2"/>
    <w:rsid w:val="00A905FB"/>
    <w:rsid w:val="00A91BFF"/>
    <w:rsid w:val="00A95C07"/>
    <w:rsid w:val="00A963D4"/>
    <w:rsid w:val="00A96E82"/>
    <w:rsid w:val="00A97E0B"/>
    <w:rsid w:val="00AA16B4"/>
    <w:rsid w:val="00AA286C"/>
    <w:rsid w:val="00AA6D6C"/>
    <w:rsid w:val="00AB0D3B"/>
    <w:rsid w:val="00AB1B87"/>
    <w:rsid w:val="00AB2E3F"/>
    <w:rsid w:val="00AC1DF4"/>
    <w:rsid w:val="00AC2412"/>
    <w:rsid w:val="00AD291D"/>
    <w:rsid w:val="00AD2D72"/>
    <w:rsid w:val="00AD504A"/>
    <w:rsid w:val="00AE0231"/>
    <w:rsid w:val="00AE1C08"/>
    <w:rsid w:val="00AE3923"/>
    <w:rsid w:val="00AE7D90"/>
    <w:rsid w:val="00AF75EA"/>
    <w:rsid w:val="00B01184"/>
    <w:rsid w:val="00B04DDB"/>
    <w:rsid w:val="00B10520"/>
    <w:rsid w:val="00B15BB6"/>
    <w:rsid w:val="00B1631E"/>
    <w:rsid w:val="00B270C3"/>
    <w:rsid w:val="00B30512"/>
    <w:rsid w:val="00B308B8"/>
    <w:rsid w:val="00B31C81"/>
    <w:rsid w:val="00B32D17"/>
    <w:rsid w:val="00B3563F"/>
    <w:rsid w:val="00B35EDC"/>
    <w:rsid w:val="00B3635D"/>
    <w:rsid w:val="00B4231B"/>
    <w:rsid w:val="00B43003"/>
    <w:rsid w:val="00B446E3"/>
    <w:rsid w:val="00B4643F"/>
    <w:rsid w:val="00B478AD"/>
    <w:rsid w:val="00B53287"/>
    <w:rsid w:val="00B54F5A"/>
    <w:rsid w:val="00B575F6"/>
    <w:rsid w:val="00B57F01"/>
    <w:rsid w:val="00B60865"/>
    <w:rsid w:val="00B6410F"/>
    <w:rsid w:val="00B73D6F"/>
    <w:rsid w:val="00B73F3E"/>
    <w:rsid w:val="00B77CE2"/>
    <w:rsid w:val="00B77D40"/>
    <w:rsid w:val="00B802EF"/>
    <w:rsid w:val="00B85AB8"/>
    <w:rsid w:val="00B85BEB"/>
    <w:rsid w:val="00B87729"/>
    <w:rsid w:val="00B918C3"/>
    <w:rsid w:val="00B940A4"/>
    <w:rsid w:val="00B94F65"/>
    <w:rsid w:val="00BA05FB"/>
    <w:rsid w:val="00BB0A97"/>
    <w:rsid w:val="00BB421A"/>
    <w:rsid w:val="00BC02B2"/>
    <w:rsid w:val="00BC2AFA"/>
    <w:rsid w:val="00BC47EC"/>
    <w:rsid w:val="00BC4CCF"/>
    <w:rsid w:val="00BC5BDE"/>
    <w:rsid w:val="00BD2168"/>
    <w:rsid w:val="00BD30D2"/>
    <w:rsid w:val="00BD3D0A"/>
    <w:rsid w:val="00BD6069"/>
    <w:rsid w:val="00BE0F26"/>
    <w:rsid w:val="00BE46F3"/>
    <w:rsid w:val="00BE59F7"/>
    <w:rsid w:val="00BF18BA"/>
    <w:rsid w:val="00BF2A1E"/>
    <w:rsid w:val="00BF6208"/>
    <w:rsid w:val="00C146FA"/>
    <w:rsid w:val="00C2302E"/>
    <w:rsid w:val="00C24EC7"/>
    <w:rsid w:val="00C26929"/>
    <w:rsid w:val="00C26FD0"/>
    <w:rsid w:val="00C37A30"/>
    <w:rsid w:val="00C41067"/>
    <w:rsid w:val="00C4178A"/>
    <w:rsid w:val="00C42DDA"/>
    <w:rsid w:val="00C456FA"/>
    <w:rsid w:val="00C46025"/>
    <w:rsid w:val="00C46824"/>
    <w:rsid w:val="00C514CC"/>
    <w:rsid w:val="00C529EB"/>
    <w:rsid w:val="00C571A1"/>
    <w:rsid w:val="00C701A5"/>
    <w:rsid w:val="00C759E1"/>
    <w:rsid w:val="00C77D9D"/>
    <w:rsid w:val="00C81C1B"/>
    <w:rsid w:val="00C840D1"/>
    <w:rsid w:val="00C8443A"/>
    <w:rsid w:val="00C871F0"/>
    <w:rsid w:val="00C93672"/>
    <w:rsid w:val="00CA3A3E"/>
    <w:rsid w:val="00CA508C"/>
    <w:rsid w:val="00CA7D46"/>
    <w:rsid w:val="00CB27A3"/>
    <w:rsid w:val="00CB5134"/>
    <w:rsid w:val="00CB554A"/>
    <w:rsid w:val="00CB5886"/>
    <w:rsid w:val="00CB6CE2"/>
    <w:rsid w:val="00CB7CA9"/>
    <w:rsid w:val="00CB7D5B"/>
    <w:rsid w:val="00CC18DC"/>
    <w:rsid w:val="00CC7998"/>
    <w:rsid w:val="00CD11ED"/>
    <w:rsid w:val="00CD23BA"/>
    <w:rsid w:val="00CD2DD6"/>
    <w:rsid w:val="00CD64D6"/>
    <w:rsid w:val="00CE3ED0"/>
    <w:rsid w:val="00CE5850"/>
    <w:rsid w:val="00CE5ABC"/>
    <w:rsid w:val="00CF5801"/>
    <w:rsid w:val="00D0087C"/>
    <w:rsid w:val="00D06DB0"/>
    <w:rsid w:val="00D10774"/>
    <w:rsid w:val="00D165BE"/>
    <w:rsid w:val="00D1749A"/>
    <w:rsid w:val="00D22D8A"/>
    <w:rsid w:val="00D25A3B"/>
    <w:rsid w:val="00D30808"/>
    <w:rsid w:val="00D3212C"/>
    <w:rsid w:val="00D3365B"/>
    <w:rsid w:val="00D4036A"/>
    <w:rsid w:val="00D46608"/>
    <w:rsid w:val="00D50A5B"/>
    <w:rsid w:val="00D53152"/>
    <w:rsid w:val="00D632EE"/>
    <w:rsid w:val="00D65563"/>
    <w:rsid w:val="00D65BA7"/>
    <w:rsid w:val="00D66148"/>
    <w:rsid w:val="00D730E4"/>
    <w:rsid w:val="00D7316B"/>
    <w:rsid w:val="00D737BF"/>
    <w:rsid w:val="00D753DE"/>
    <w:rsid w:val="00D80C02"/>
    <w:rsid w:val="00D83CB3"/>
    <w:rsid w:val="00D8437A"/>
    <w:rsid w:val="00D93C22"/>
    <w:rsid w:val="00D96D48"/>
    <w:rsid w:val="00D97C56"/>
    <w:rsid w:val="00DA23F1"/>
    <w:rsid w:val="00DA26E8"/>
    <w:rsid w:val="00DA41C8"/>
    <w:rsid w:val="00DA5458"/>
    <w:rsid w:val="00DA5637"/>
    <w:rsid w:val="00DA5DD8"/>
    <w:rsid w:val="00DB01D2"/>
    <w:rsid w:val="00DB26AB"/>
    <w:rsid w:val="00DB48B4"/>
    <w:rsid w:val="00DC1F2C"/>
    <w:rsid w:val="00DC6D44"/>
    <w:rsid w:val="00DD26BE"/>
    <w:rsid w:val="00DD2926"/>
    <w:rsid w:val="00DD463C"/>
    <w:rsid w:val="00DD5DCE"/>
    <w:rsid w:val="00DD64F9"/>
    <w:rsid w:val="00DD6C15"/>
    <w:rsid w:val="00DE1D6F"/>
    <w:rsid w:val="00DE2AE0"/>
    <w:rsid w:val="00DE5396"/>
    <w:rsid w:val="00DE553D"/>
    <w:rsid w:val="00DE5871"/>
    <w:rsid w:val="00DE60EA"/>
    <w:rsid w:val="00DF11A5"/>
    <w:rsid w:val="00E00DB5"/>
    <w:rsid w:val="00E012BC"/>
    <w:rsid w:val="00E05A1B"/>
    <w:rsid w:val="00E13670"/>
    <w:rsid w:val="00E1635F"/>
    <w:rsid w:val="00E16A72"/>
    <w:rsid w:val="00E17878"/>
    <w:rsid w:val="00E224CA"/>
    <w:rsid w:val="00E22B7D"/>
    <w:rsid w:val="00E33ADC"/>
    <w:rsid w:val="00E34A13"/>
    <w:rsid w:val="00E437C0"/>
    <w:rsid w:val="00E64AC2"/>
    <w:rsid w:val="00E70DB5"/>
    <w:rsid w:val="00E76B5D"/>
    <w:rsid w:val="00E809DA"/>
    <w:rsid w:val="00E8767D"/>
    <w:rsid w:val="00EA1F18"/>
    <w:rsid w:val="00EA5558"/>
    <w:rsid w:val="00EA66A0"/>
    <w:rsid w:val="00EC1E68"/>
    <w:rsid w:val="00ED4020"/>
    <w:rsid w:val="00ED7130"/>
    <w:rsid w:val="00ED7F08"/>
    <w:rsid w:val="00EE22A5"/>
    <w:rsid w:val="00EE5D94"/>
    <w:rsid w:val="00EF11A2"/>
    <w:rsid w:val="00EF1251"/>
    <w:rsid w:val="00EF1CD4"/>
    <w:rsid w:val="00EF51F5"/>
    <w:rsid w:val="00F0154B"/>
    <w:rsid w:val="00F05842"/>
    <w:rsid w:val="00F0688C"/>
    <w:rsid w:val="00F06F45"/>
    <w:rsid w:val="00F111AF"/>
    <w:rsid w:val="00F11F21"/>
    <w:rsid w:val="00F134E9"/>
    <w:rsid w:val="00F14CB7"/>
    <w:rsid w:val="00F172F9"/>
    <w:rsid w:val="00F22FB1"/>
    <w:rsid w:val="00F24C47"/>
    <w:rsid w:val="00F261AF"/>
    <w:rsid w:val="00F26EC2"/>
    <w:rsid w:val="00F26FE9"/>
    <w:rsid w:val="00F31CB8"/>
    <w:rsid w:val="00F33085"/>
    <w:rsid w:val="00F43B5C"/>
    <w:rsid w:val="00F47685"/>
    <w:rsid w:val="00F50652"/>
    <w:rsid w:val="00F520DE"/>
    <w:rsid w:val="00F57B76"/>
    <w:rsid w:val="00F638B9"/>
    <w:rsid w:val="00F65A73"/>
    <w:rsid w:val="00F66AA0"/>
    <w:rsid w:val="00F67BE1"/>
    <w:rsid w:val="00F7505E"/>
    <w:rsid w:val="00F82F2C"/>
    <w:rsid w:val="00F837BD"/>
    <w:rsid w:val="00F84925"/>
    <w:rsid w:val="00F86560"/>
    <w:rsid w:val="00F97E1C"/>
    <w:rsid w:val="00FA13F2"/>
    <w:rsid w:val="00FA2E3C"/>
    <w:rsid w:val="00FB605A"/>
    <w:rsid w:val="00FB61B6"/>
    <w:rsid w:val="00FC1585"/>
    <w:rsid w:val="00FC48D2"/>
    <w:rsid w:val="00FC4F03"/>
    <w:rsid w:val="00FD57BB"/>
    <w:rsid w:val="00FE2698"/>
    <w:rsid w:val="00FF1380"/>
    <w:rsid w:val="00FF2004"/>
    <w:rsid w:val="00FF6B17"/>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1230C1-7BEA-42BE-9AE5-95274771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929"/>
    <w:rPr>
      <w:rFonts w:ascii="Calibri" w:hAnsi="Calibri"/>
      <w:sz w:val="22"/>
      <w:szCs w:val="24"/>
    </w:rPr>
  </w:style>
  <w:style w:type="paragraph" w:styleId="1">
    <w:name w:val="heading 1"/>
    <w:basedOn w:val="a"/>
    <w:next w:val="a"/>
    <w:link w:val="10"/>
    <w:qFormat/>
    <w:rsid w:val="007337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74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748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rsid w:val="00F520DE"/>
    <w:pPr>
      <w:keepNext/>
      <w:outlineLvl w:val="3"/>
    </w:pPr>
    <w:rPr>
      <w:sz w:val="24"/>
      <w:szCs w:val="20"/>
      <w:lang w:val="en-US"/>
    </w:rPr>
  </w:style>
  <w:style w:type="paragraph" w:styleId="5">
    <w:name w:val="heading 5"/>
    <w:basedOn w:val="a"/>
    <w:next w:val="a"/>
    <w:rsid w:val="00F520DE"/>
    <w:pPr>
      <w:keepNext/>
      <w:jc w:val="center"/>
      <w:outlineLvl w:val="4"/>
    </w:pPr>
    <w:rPr>
      <w:sz w:val="24"/>
      <w:szCs w:val="20"/>
      <w:lang w:val="en-US"/>
    </w:rPr>
  </w:style>
  <w:style w:type="paragraph" w:styleId="7">
    <w:name w:val="heading 7"/>
    <w:basedOn w:val="a"/>
    <w:next w:val="a"/>
    <w:rsid w:val="00F520DE"/>
    <w:pPr>
      <w:keepNext/>
      <w:jc w:val="center"/>
      <w:outlineLvl w:val="6"/>
    </w:pPr>
    <w:rPr>
      <w:b/>
      <w:bCs/>
      <w:i/>
      <w:iCs/>
      <w:sz w:val="24"/>
      <w:szCs w:val="20"/>
      <w:lang w:val="en-US"/>
    </w:rPr>
  </w:style>
  <w:style w:type="paragraph" w:styleId="8">
    <w:name w:val="heading 8"/>
    <w:basedOn w:val="a"/>
    <w:next w:val="a"/>
    <w:rsid w:val="00F520DE"/>
    <w:pPr>
      <w:keepNext/>
      <w:jc w:val="center"/>
      <w:outlineLvl w:val="7"/>
    </w:pPr>
    <w:rPr>
      <w:b/>
      <w:bCs/>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7B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748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174821"/>
    <w:rPr>
      <w:rFonts w:asciiTheme="majorHAnsi" w:eastAsiaTheme="majorEastAsia" w:hAnsiTheme="majorHAnsi" w:cstheme="majorBidi"/>
      <w:b/>
      <w:bCs/>
      <w:color w:val="4F81BD" w:themeColor="accent1"/>
      <w:sz w:val="22"/>
      <w:szCs w:val="24"/>
    </w:rPr>
  </w:style>
  <w:style w:type="paragraph" w:styleId="a3">
    <w:name w:val="header"/>
    <w:basedOn w:val="a"/>
    <w:link w:val="a4"/>
    <w:uiPriority w:val="99"/>
    <w:rsid w:val="00F520DE"/>
    <w:pPr>
      <w:tabs>
        <w:tab w:val="center" w:pos="4677"/>
        <w:tab w:val="right" w:pos="9355"/>
      </w:tabs>
    </w:pPr>
  </w:style>
  <w:style w:type="character" w:customStyle="1" w:styleId="a4">
    <w:name w:val="Верхний колонтитул Знак"/>
    <w:basedOn w:val="a0"/>
    <w:link w:val="a3"/>
    <w:uiPriority w:val="99"/>
    <w:rsid w:val="00767F43"/>
    <w:rPr>
      <w:rFonts w:ascii="Calibri" w:hAnsi="Calibri"/>
      <w:sz w:val="22"/>
      <w:szCs w:val="24"/>
    </w:rPr>
  </w:style>
  <w:style w:type="paragraph" w:styleId="a5">
    <w:name w:val="footer"/>
    <w:basedOn w:val="a"/>
    <w:link w:val="a6"/>
    <w:rsid w:val="00F520DE"/>
    <w:pPr>
      <w:tabs>
        <w:tab w:val="center" w:pos="4677"/>
        <w:tab w:val="right" w:pos="9355"/>
      </w:tabs>
    </w:pPr>
  </w:style>
  <w:style w:type="character" w:customStyle="1" w:styleId="a6">
    <w:name w:val="Нижний колонтитул Знак"/>
    <w:basedOn w:val="a0"/>
    <w:link w:val="a5"/>
    <w:rsid w:val="00BD3D0A"/>
    <w:rPr>
      <w:rFonts w:ascii="Calibri" w:hAnsi="Calibri"/>
      <w:sz w:val="22"/>
      <w:szCs w:val="24"/>
    </w:rPr>
  </w:style>
  <w:style w:type="paragraph" w:customStyle="1" w:styleId="a7">
    <w:name w:val="Направление"/>
    <w:basedOn w:val="a"/>
    <w:qFormat/>
    <w:rsid w:val="008554C2"/>
    <w:pPr>
      <w:keepNext/>
      <w:shd w:val="clear" w:color="auto" w:fill="E2FFD3"/>
      <w:spacing w:before="480"/>
      <w:jc w:val="center"/>
    </w:pPr>
    <w:rPr>
      <w:rFonts w:asciiTheme="majorHAnsi" w:hAnsiTheme="majorHAnsi"/>
      <w:b/>
      <w:caps/>
      <w:color w:val="820000"/>
      <w:sz w:val="28"/>
      <w:szCs w:val="28"/>
    </w:rPr>
  </w:style>
  <w:style w:type="paragraph" w:customStyle="1" w:styleId="text3">
    <w:name w:val="text3"/>
    <w:basedOn w:val="a"/>
    <w:rsid w:val="00F520DE"/>
    <w:rPr>
      <w:rFonts w:ascii="TimesDL" w:hAnsi="TimesDL"/>
      <w:sz w:val="20"/>
      <w:szCs w:val="20"/>
      <w:lang w:val="en-GB"/>
    </w:rPr>
  </w:style>
  <w:style w:type="paragraph" w:customStyle="1" w:styleId="a8">
    <w:name w:val="Кому"/>
    <w:basedOn w:val="a"/>
    <w:rsid w:val="00925465"/>
    <w:pPr>
      <w:spacing w:before="840" w:after="840"/>
      <w:ind w:left="5103"/>
    </w:pPr>
  </w:style>
  <w:style w:type="paragraph" w:customStyle="1" w:styleId="a9">
    <w:name w:val="Направление: руководитель"/>
    <w:basedOn w:val="a"/>
    <w:qFormat/>
    <w:rsid w:val="001057E1"/>
    <w:pPr>
      <w:keepNext/>
      <w:jc w:val="center"/>
    </w:pPr>
    <w:rPr>
      <w:b/>
      <w:i/>
      <w:color w:val="820000"/>
      <w:sz w:val="24"/>
    </w:rPr>
  </w:style>
  <w:style w:type="paragraph" w:customStyle="1" w:styleId="Style1">
    <w:name w:val="Style1"/>
    <w:basedOn w:val="a"/>
    <w:rsid w:val="00DA5637"/>
    <w:pPr>
      <w:ind w:firstLine="709"/>
      <w:jc w:val="both"/>
    </w:pPr>
    <w:rPr>
      <w:rFonts w:ascii="Times New Roman" w:hAnsi="Times New Roman"/>
      <w:sz w:val="24"/>
    </w:rPr>
  </w:style>
  <w:style w:type="table" w:styleId="aa">
    <w:name w:val="Table Grid"/>
    <w:basedOn w:val="a1"/>
    <w:uiPriority w:val="39"/>
    <w:rsid w:val="00DA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импозиум"/>
    <w:basedOn w:val="a"/>
    <w:qFormat/>
    <w:rsid w:val="008554C2"/>
    <w:pPr>
      <w:keepNext/>
      <w:spacing w:before="120"/>
      <w:jc w:val="center"/>
    </w:pPr>
    <w:rPr>
      <w:rFonts w:asciiTheme="majorHAnsi" w:hAnsiTheme="majorHAnsi"/>
      <w:b/>
      <w:smallCaps/>
      <w:color w:val="333399"/>
      <w:sz w:val="28"/>
      <w:szCs w:val="28"/>
    </w:rPr>
  </w:style>
  <w:style w:type="paragraph" w:customStyle="1" w:styleId="Name">
    <w:name w:val="Name"/>
    <w:basedOn w:val="a"/>
    <w:qFormat/>
    <w:rsid w:val="00E012BC"/>
    <w:pPr>
      <w:keepNext/>
      <w:ind w:left="709" w:hanging="709"/>
    </w:pPr>
    <w:rPr>
      <w:rFonts w:asciiTheme="minorHAnsi" w:hAnsiTheme="minorHAnsi"/>
      <w:b/>
      <w:sz w:val="20"/>
    </w:rPr>
  </w:style>
  <w:style w:type="paragraph" w:customStyle="1" w:styleId="ac">
    <w:name w:val="Симпозиум: председатели"/>
    <w:basedOn w:val="a"/>
    <w:qFormat/>
    <w:rsid w:val="008554C2"/>
    <w:pPr>
      <w:keepNext/>
      <w:jc w:val="center"/>
    </w:pPr>
    <w:rPr>
      <w:i/>
      <w:color w:val="333399"/>
      <w:sz w:val="24"/>
    </w:rPr>
  </w:style>
  <w:style w:type="paragraph" w:customStyle="1" w:styleId="Lecture">
    <w:name w:val="Lecture"/>
    <w:basedOn w:val="a"/>
    <w:link w:val="Lecture0"/>
    <w:qFormat/>
    <w:rsid w:val="00E012BC"/>
    <w:pPr>
      <w:spacing w:after="60"/>
      <w:ind w:left="709"/>
    </w:pPr>
    <w:rPr>
      <w:b/>
      <w:sz w:val="20"/>
      <w:szCs w:val="20"/>
      <w:lang w:val="en-US"/>
    </w:rPr>
  </w:style>
  <w:style w:type="character" w:customStyle="1" w:styleId="Lecture0">
    <w:name w:val="Lecture Знак"/>
    <w:basedOn w:val="a0"/>
    <w:link w:val="Lecture"/>
    <w:locked/>
    <w:rsid w:val="00E012BC"/>
    <w:rPr>
      <w:rFonts w:ascii="Calibri" w:hAnsi="Calibri"/>
      <w:b/>
      <w:lang w:val="en-US"/>
    </w:rPr>
  </w:style>
  <w:style w:type="paragraph" w:customStyle="1" w:styleId="-">
    <w:name w:val="Место-время"/>
    <w:basedOn w:val="a"/>
    <w:rsid w:val="008554C2"/>
    <w:pPr>
      <w:keepNext/>
      <w:spacing w:before="120" w:after="240"/>
    </w:pPr>
    <w:rPr>
      <w:rFonts w:asciiTheme="minorHAnsi" w:hAnsiTheme="minorHAnsi"/>
      <w:b/>
      <w:color w:val="820000"/>
      <w:sz w:val="24"/>
    </w:rPr>
  </w:style>
  <w:style w:type="paragraph" w:customStyle="1" w:styleId="266">
    <w:name w:val="Стиль Заголовок 2 + Авто Перед:  6 пт После:  6 пт"/>
    <w:basedOn w:val="2"/>
    <w:rsid w:val="005A7ECD"/>
    <w:pPr>
      <w:spacing w:before="120" w:after="120"/>
    </w:pPr>
    <w:rPr>
      <w:rFonts w:eastAsia="Times New Roman" w:cs="Times New Roman"/>
      <w:color w:val="1A5148"/>
      <w:szCs w:val="20"/>
    </w:rPr>
  </w:style>
  <w:style w:type="paragraph" w:customStyle="1" w:styleId="NameLecture">
    <w:name w:val="Name_Lecture"/>
    <w:basedOn w:val="Name"/>
    <w:qFormat/>
    <w:rsid w:val="00DA26E8"/>
    <w:rPr>
      <w:sz w:val="24"/>
    </w:rPr>
  </w:style>
  <w:style w:type="paragraph" w:customStyle="1" w:styleId="LecturePL">
    <w:name w:val="Lecture_PL"/>
    <w:basedOn w:val="Lecture"/>
    <w:qFormat/>
    <w:rsid w:val="00BC47EC"/>
    <w:rPr>
      <w:sz w:val="24"/>
      <w:lang w:val="ru-RU"/>
    </w:rPr>
  </w:style>
  <w:style w:type="paragraph" w:customStyle="1" w:styleId="1-">
    <w:name w:val="Стиль Заголовок 1 + Темно-красный"/>
    <w:basedOn w:val="1"/>
    <w:rsid w:val="001057E1"/>
    <w:pPr>
      <w:keepLines w:val="0"/>
      <w:spacing w:before="0" w:after="120"/>
      <w:jc w:val="center"/>
    </w:pPr>
    <w:rPr>
      <w:rFonts w:ascii="Bookman Old Style" w:eastAsia="Times New Roman" w:hAnsi="Bookman Old Style" w:cs="Times New Roman"/>
      <w:b/>
      <w:bCs/>
      <w:smallCaps/>
      <w:color w:val="C00000"/>
      <w:kern w:val="28"/>
      <w:sz w:val="28"/>
      <w:szCs w:val="28"/>
    </w:rPr>
  </w:style>
  <w:style w:type="paragraph" w:customStyle="1" w:styleId="21">
    <w:name w:val="Стиль 2"/>
    <w:basedOn w:val="1"/>
    <w:rsid w:val="00A87DDF"/>
    <w:rPr>
      <w:rFonts w:asciiTheme="minorHAnsi" w:hAnsiTheme="minorHAnsi"/>
      <w:b/>
      <w:color w:val="820000"/>
      <w:sz w:val="22"/>
      <w:szCs w:val="24"/>
    </w:rPr>
  </w:style>
  <w:style w:type="paragraph" w:styleId="HTML">
    <w:name w:val="HTML Preformatted"/>
    <w:basedOn w:val="a"/>
    <w:link w:val="HTML0"/>
    <w:uiPriority w:val="99"/>
    <w:unhideWhenUsed/>
    <w:rsid w:val="008752B8"/>
    <w:pPr>
      <w:spacing w:after="160" w:line="259"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8752B8"/>
    <w:rPr>
      <w:rFonts w:ascii="Courier New" w:eastAsia="Calibri" w:hAnsi="Courier New"/>
      <w:lang w:eastAsia="en-US"/>
    </w:rPr>
  </w:style>
  <w:style w:type="paragraph" w:styleId="ad">
    <w:name w:val="Normal (Web)"/>
    <w:basedOn w:val="a"/>
    <w:uiPriority w:val="99"/>
    <w:unhideWhenUsed/>
    <w:rsid w:val="008752B8"/>
    <w:pPr>
      <w:spacing w:before="100" w:beforeAutospacing="1" w:after="100" w:afterAutospacing="1"/>
    </w:pPr>
    <w:rPr>
      <w:rFonts w:ascii="Times New Roman" w:hAnsi="Times New Roman"/>
      <w:sz w:val="24"/>
    </w:rPr>
  </w:style>
  <w:style w:type="character" w:customStyle="1" w:styleId="ae">
    <w:name w:val="Текст выноски Знак"/>
    <w:basedOn w:val="a0"/>
    <w:link w:val="af"/>
    <w:uiPriority w:val="99"/>
    <w:semiHidden/>
    <w:rsid w:val="008752B8"/>
    <w:rPr>
      <w:rFonts w:ascii="Segoe UI" w:eastAsia="Calibri" w:hAnsi="Segoe UI"/>
      <w:sz w:val="18"/>
      <w:szCs w:val="18"/>
      <w:lang w:eastAsia="en-US"/>
    </w:rPr>
  </w:style>
  <w:style w:type="paragraph" w:styleId="af">
    <w:name w:val="Balloon Text"/>
    <w:basedOn w:val="a"/>
    <w:link w:val="ae"/>
    <w:uiPriority w:val="99"/>
    <w:semiHidden/>
    <w:unhideWhenUsed/>
    <w:rsid w:val="008752B8"/>
    <w:rPr>
      <w:rFonts w:ascii="Segoe UI" w:eastAsia="Calibri" w:hAnsi="Segoe UI"/>
      <w:sz w:val="18"/>
      <w:szCs w:val="18"/>
      <w:lang w:eastAsia="en-US"/>
    </w:rPr>
  </w:style>
  <w:style w:type="paragraph" w:styleId="af0">
    <w:name w:val="footnote text"/>
    <w:basedOn w:val="a"/>
    <w:link w:val="af1"/>
    <w:semiHidden/>
    <w:rsid w:val="008752B8"/>
    <w:rPr>
      <w:rFonts w:ascii="Times New Roman" w:hAnsi="Times New Roman"/>
      <w:sz w:val="28"/>
    </w:rPr>
  </w:style>
  <w:style w:type="character" w:customStyle="1" w:styleId="af1">
    <w:name w:val="Текст сноски Знак"/>
    <w:basedOn w:val="a0"/>
    <w:link w:val="af0"/>
    <w:semiHidden/>
    <w:rsid w:val="008752B8"/>
    <w:rPr>
      <w:sz w:val="28"/>
      <w:szCs w:val="24"/>
    </w:rPr>
  </w:style>
  <w:style w:type="paragraph" w:customStyle="1" w:styleId="-0">
    <w:name w:val="Адрес-телефон"/>
    <w:basedOn w:val="a"/>
    <w:rsid w:val="003C205A"/>
    <w:pPr>
      <w:spacing w:after="60"/>
    </w:pPr>
    <w:rPr>
      <w:rFonts w:ascii="Times New Roman" w:hAnsi="Times New Roman"/>
      <w:sz w:val="18"/>
    </w:rPr>
  </w:style>
  <w:style w:type="paragraph" w:customStyle="1" w:styleId="-Char">
    <w:name w:val="Адрес-название Char"/>
    <w:basedOn w:val="a"/>
    <w:link w:val="-CharChar"/>
    <w:rsid w:val="003C205A"/>
    <w:pPr>
      <w:spacing w:after="60"/>
      <w:ind w:left="811" w:hanging="357"/>
    </w:pPr>
    <w:rPr>
      <w:rFonts w:ascii="Times New Roman" w:hAnsi="Times New Roman"/>
      <w:b/>
      <w:sz w:val="18"/>
    </w:rPr>
  </w:style>
  <w:style w:type="character" w:customStyle="1" w:styleId="-CharChar">
    <w:name w:val="Адрес-название Char Char"/>
    <w:basedOn w:val="a0"/>
    <w:link w:val="-Char"/>
    <w:rsid w:val="003C205A"/>
    <w:rPr>
      <w:b/>
      <w:sz w:val="18"/>
      <w:szCs w:val="24"/>
    </w:rPr>
  </w:style>
  <w:style w:type="numbering" w:customStyle="1" w:styleId="11">
    <w:name w:val="Нет списка1"/>
    <w:next w:val="a2"/>
    <w:uiPriority w:val="99"/>
    <w:semiHidden/>
    <w:unhideWhenUsed/>
    <w:rsid w:val="001224FA"/>
  </w:style>
  <w:style w:type="paragraph" w:customStyle="1" w:styleId="210">
    <w:name w:val="Заголовок 21"/>
    <w:basedOn w:val="a"/>
    <w:next w:val="a"/>
    <w:uiPriority w:val="9"/>
    <w:semiHidden/>
    <w:unhideWhenUsed/>
    <w:qFormat/>
    <w:rsid w:val="001224FA"/>
    <w:pPr>
      <w:keepNext/>
      <w:keepLines/>
      <w:spacing w:before="200"/>
      <w:jc w:val="both"/>
      <w:outlineLvl w:val="1"/>
    </w:pPr>
    <w:rPr>
      <w:rFonts w:ascii="Cambria" w:hAnsi="Cambria"/>
      <w:b/>
      <w:bCs/>
      <w:color w:val="4F81BD"/>
      <w:sz w:val="26"/>
      <w:szCs w:val="26"/>
      <w:lang w:val="en-GB" w:eastAsia="ja-JP"/>
    </w:rPr>
  </w:style>
  <w:style w:type="numbering" w:customStyle="1" w:styleId="110">
    <w:name w:val="Нет списка11"/>
    <w:next w:val="a2"/>
    <w:uiPriority w:val="99"/>
    <w:semiHidden/>
    <w:unhideWhenUsed/>
    <w:rsid w:val="001224FA"/>
  </w:style>
  <w:style w:type="character" w:styleId="af2">
    <w:name w:val="page number"/>
    <w:basedOn w:val="a0"/>
    <w:rsid w:val="001224FA"/>
  </w:style>
  <w:style w:type="paragraph" w:customStyle="1" w:styleId="12">
    <w:name w:val="Обычный (веб)1"/>
    <w:basedOn w:val="a"/>
    <w:next w:val="ad"/>
    <w:uiPriority w:val="99"/>
    <w:unhideWhenUsed/>
    <w:rsid w:val="001224FA"/>
    <w:pPr>
      <w:spacing w:before="100" w:beforeAutospacing="1" w:after="100" w:afterAutospacing="1"/>
    </w:pPr>
    <w:rPr>
      <w:rFonts w:ascii="Times New Roman" w:hAnsi="Times New Roman"/>
      <w:sz w:val="24"/>
    </w:rPr>
  </w:style>
  <w:style w:type="paragraph" w:customStyle="1" w:styleId="address">
    <w:name w:val="address"/>
    <w:basedOn w:val="a"/>
    <w:rsid w:val="001224FA"/>
    <w:pPr>
      <w:spacing w:before="120" w:after="120"/>
      <w:jc w:val="both"/>
    </w:pPr>
    <w:rPr>
      <w:rFonts w:ascii="Times New Roman" w:hAnsi="Times New Roman"/>
      <w:sz w:val="24"/>
      <w:lang w:val="en-GB" w:eastAsia="fr-FR"/>
    </w:rPr>
  </w:style>
  <w:style w:type="paragraph" w:styleId="af3">
    <w:name w:val="endnote text"/>
    <w:basedOn w:val="a"/>
    <w:link w:val="af4"/>
    <w:semiHidden/>
    <w:rsid w:val="001224FA"/>
    <w:pPr>
      <w:jc w:val="both"/>
    </w:pPr>
    <w:rPr>
      <w:rFonts w:ascii="Times New Roman" w:hAnsi="Times New Roman"/>
      <w:sz w:val="20"/>
      <w:szCs w:val="20"/>
      <w:lang w:val="fr-FR" w:eastAsia="fr-FR"/>
    </w:rPr>
  </w:style>
  <w:style w:type="character" w:customStyle="1" w:styleId="af4">
    <w:name w:val="Текст концевой сноски Знак"/>
    <w:basedOn w:val="a0"/>
    <w:link w:val="af3"/>
    <w:semiHidden/>
    <w:rsid w:val="001224FA"/>
    <w:rPr>
      <w:lang w:val="fr-FR" w:eastAsia="fr-FR"/>
    </w:rPr>
  </w:style>
  <w:style w:type="character" w:styleId="af5">
    <w:name w:val="Hyperlink"/>
    <w:uiPriority w:val="99"/>
    <w:unhideWhenUsed/>
    <w:rsid w:val="001224FA"/>
    <w:rPr>
      <w:color w:val="0000FF"/>
      <w:u w:val="single"/>
    </w:rPr>
  </w:style>
  <w:style w:type="paragraph" w:customStyle="1" w:styleId="Default">
    <w:name w:val="Default"/>
    <w:rsid w:val="001224FA"/>
    <w:pPr>
      <w:autoSpaceDE w:val="0"/>
      <w:autoSpaceDN w:val="0"/>
      <w:adjustRightInd w:val="0"/>
    </w:pPr>
    <w:rPr>
      <w:rFonts w:ascii="Calibri" w:eastAsia="Calibri" w:hAnsi="Calibri" w:cs="Calibri"/>
      <w:color w:val="000000"/>
      <w:sz w:val="24"/>
      <w:szCs w:val="24"/>
      <w:lang w:eastAsia="en-US"/>
    </w:rPr>
  </w:style>
  <w:style w:type="paragraph" w:styleId="af6">
    <w:name w:val="List Paragraph"/>
    <w:basedOn w:val="a"/>
    <w:uiPriority w:val="34"/>
    <w:qFormat/>
    <w:rsid w:val="001224FA"/>
    <w:pPr>
      <w:spacing w:after="200" w:line="276" w:lineRule="auto"/>
      <w:ind w:left="720"/>
      <w:contextualSpacing/>
    </w:pPr>
    <w:rPr>
      <w:szCs w:val="22"/>
      <w:lang w:val="en-SG" w:eastAsia="en-US"/>
    </w:rPr>
  </w:style>
  <w:style w:type="character" w:customStyle="1" w:styleId="textitalics">
    <w:name w:val="textitalics"/>
    <w:basedOn w:val="a0"/>
    <w:rsid w:val="001224FA"/>
  </w:style>
  <w:style w:type="character" w:customStyle="1" w:styleId="text">
    <w:name w:val="text"/>
    <w:basedOn w:val="a0"/>
    <w:rsid w:val="001224FA"/>
  </w:style>
  <w:style w:type="paragraph" w:customStyle="1" w:styleId="BioPhHeading1">
    <w:name w:val="BioPhHeading1"/>
    <w:basedOn w:val="a"/>
    <w:link w:val="BioPhHeading1Carattere"/>
    <w:qFormat/>
    <w:rsid w:val="001224FA"/>
    <w:pPr>
      <w:spacing w:after="160" w:line="259" w:lineRule="auto"/>
      <w:jc w:val="center"/>
    </w:pPr>
    <w:rPr>
      <w:rFonts w:ascii="Arial" w:eastAsia="Calibri" w:hAnsi="Arial"/>
      <w:b/>
      <w:szCs w:val="22"/>
      <w:lang w:val="en-GB" w:eastAsia="en-US"/>
    </w:rPr>
  </w:style>
  <w:style w:type="character" w:customStyle="1" w:styleId="BioPhHeading1Carattere">
    <w:name w:val="BioPhHeading1 Carattere"/>
    <w:basedOn w:val="a0"/>
    <w:link w:val="BioPhHeading1"/>
    <w:rsid w:val="001224FA"/>
    <w:rPr>
      <w:rFonts w:ascii="Arial" w:eastAsia="Calibri" w:hAnsi="Arial"/>
      <w:b/>
      <w:sz w:val="22"/>
      <w:szCs w:val="22"/>
      <w:lang w:val="en-GB" w:eastAsia="en-US"/>
    </w:rPr>
  </w:style>
  <w:style w:type="character" w:customStyle="1" w:styleId="apple-converted-space">
    <w:name w:val="apple-converted-space"/>
    <w:basedOn w:val="a0"/>
    <w:rsid w:val="001224FA"/>
  </w:style>
  <w:style w:type="table" w:customStyle="1" w:styleId="13">
    <w:name w:val="Сетка таблицы1"/>
    <w:basedOn w:val="a1"/>
    <w:next w:val="aa"/>
    <w:uiPriority w:val="39"/>
    <w:rsid w:val="001224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1224FA"/>
  </w:style>
  <w:style w:type="character" w:customStyle="1" w:styleId="grame">
    <w:name w:val="grame"/>
    <w:basedOn w:val="a0"/>
    <w:rsid w:val="001224FA"/>
  </w:style>
  <w:style w:type="character" w:customStyle="1" w:styleId="alt-edited1">
    <w:name w:val="alt-edited1"/>
    <w:basedOn w:val="a0"/>
    <w:rsid w:val="001224FA"/>
    <w:rPr>
      <w:rFonts w:cs="Times New Roman"/>
      <w:color w:val="4D90F0"/>
    </w:rPr>
  </w:style>
  <w:style w:type="character" w:customStyle="1" w:styleId="14">
    <w:name w:val="Название объекта1"/>
    <w:basedOn w:val="a0"/>
    <w:rsid w:val="001224FA"/>
    <w:rPr>
      <w:rFonts w:cs="Times New Roman"/>
    </w:rPr>
  </w:style>
  <w:style w:type="character" w:customStyle="1" w:styleId="shorttext">
    <w:name w:val="short_text"/>
    <w:basedOn w:val="a0"/>
    <w:rsid w:val="001224FA"/>
  </w:style>
  <w:style w:type="paragraph" w:customStyle="1" w:styleId="Abstract">
    <w:name w:val="Abstract"/>
    <w:rsid w:val="001224FA"/>
    <w:pPr>
      <w:spacing w:after="454"/>
      <w:ind w:left="1418"/>
      <w:jc w:val="both"/>
    </w:pPr>
    <w:rPr>
      <w:rFonts w:ascii="Times" w:hAnsi="Times"/>
      <w:color w:val="000000"/>
      <w:lang w:val="en-GB" w:eastAsia="en-US"/>
    </w:rPr>
  </w:style>
  <w:style w:type="paragraph" w:customStyle="1" w:styleId="Authors">
    <w:name w:val="Authors"/>
    <w:rsid w:val="001224FA"/>
    <w:pPr>
      <w:spacing w:after="113"/>
      <w:ind w:left="1418"/>
    </w:pPr>
    <w:rPr>
      <w:rFonts w:ascii="Times" w:hAnsi="Times"/>
      <w:b/>
      <w:sz w:val="22"/>
      <w:szCs w:val="22"/>
      <w:lang w:val="en-GB" w:eastAsia="en-US"/>
    </w:rPr>
  </w:style>
  <w:style w:type="paragraph" w:customStyle="1" w:styleId="25mmIndent">
    <w:name w:val="25mmIndent"/>
    <w:rsid w:val="001224FA"/>
    <w:pPr>
      <w:ind w:left="1418"/>
    </w:pPr>
    <w:rPr>
      <w:rFonts w:ascii="Times" w:hAnsi="Times"/>
      <w:sz w:val="22"/>
      <w:szCs w:val="22"/>
      <w:lang w:val="en-US" w:eastAsia="en-US"/>
    </w:rPr>
  </w:style>
  <w:style w:type="paragraph" w:styleId="af7">
    <w:name w:val="Title"/>
    <w:basedOn w:val="a"/>
    <w:link w:val="af8"/>
    <w:qFormat/>
    <w:rsid w:val="001224FA"/>
    <w:pPr>
      <w:spacing w:before="240" w:after="60"/>
      <w:jc w:val="center"/>
      <w:outlineLvl w:val="0"/>
    </w:pPr>
    <w:rPr>
      <w:rFonts w:ascii="Arial" w:hAnsi="Arial" w:cs="Arial"/>
      <w:b/>
      <w:bCs/>
      <w:kern w:val="28"/>
      <w:sz w:val="32"/>
      <w:szCs w:val="32"/>
      <w:lang w:val="en-GB" w:eastAsia="en-US"/>
    </w:rPr>
  </w:style>
  <w:style w:type="character" w:customStyle="1" w:styleId="af8">
    <w:name w:val="Название Знак"/>
    <w:basedOn w:val="a0"/>
    <w:link w:val="af7"/>
    <w:rsid w:val="001224FA"/>
    <w:rPr>
      <w:rFonts w:ascii="Arial" w:hAnsi="Arial" w:cs="Arial"/>
      <w:b/>
      <w:bCs/>
      <w:kern w:val="28"/>
      <w:sz w:val="32"/>
      <w:szCs w:val="32"/>
      <w:lang w:val="en-GB" w:eastAsia="en-US"/>
    </w:rPr>
  </w:style>
  <w:style w:type="character" w:customStyle="1" w:styleId="15">
    <w:name w:val="Просмотренная гиперссылка1"/>
    <w:basedOn w:val="a0"/>
    <w:uiPriority w:val="99"/>
    <w:semiHidden/>
    <w:unhideWhenUsed/>
    <w:rsid w:val="001224FA"/>
    <w:rPr>
      <w:color w:val="800080"/>
      <w:u w:val="single"/>
    </w:rPr>
  </w:style>
  <w:style w:type="character" w:customStyle="1" w:styleId="wmi-callto">
    <w:name w:val="wmi-callto"/>
    <w:basedOn w:val="a0"/>
    <w:rsid w:val="001224FA"/>
  </w:style>
  <w:style w:type="character" w:customStyle="1" w:styleId="22">
    <w:name w:val="Просмотренная гиперссылка2"/>
    <w:basedOn w:val="a0"/>
    <w:uiPriority w:val="99"/>
    <w:semiHidden/>
    <w:unhideWhenUsed/>
    <w:rsid w:val="001224FA"/>
    <w:rPr>
      <w:color w:val="954F72"/>
      <w:u w:val="single"/>
    </w:rPr>
  </w:style>
  <w:style w:type="character" w:customStyle="1" w:styleId="211">
    <w:name w:val="Заголовок 2 Знак1"/>
    <w:basedOn w:val="a0"/>
    <w:uiPriority w:val="9"/>
    <w:semiHidden/>
    <w:rsid w:val="001224FA"/>
    <w:rPr>
      <w:rFonts w:ascii="Calibri Light" w:eastAsia="Times New Roman" w:hAnsi="Calibri Light" w:cs="Times New Roman"/>
      <w:color w:val="2E74B5"/>
      <w:sz w:val="26"/>
      <w:szCs w:val="26"/>
    </w:rPr>
  </w:style>
  <w:style w:type="character" w:styleId="af9">
    <w:name w:val="FollowedHyperlink"/>
    <w:basedOn w:val="a0"/>
    <w:semiHidden/>
    <w:unhideWhenUsed/>
    <w:rsid w:val="001224FA"/>
    <w:rPr>
      <w:color w:val="800080" w:themeColor="followedHyperlink"/>
      <w:u w:val="single"/>
    </w:rPr>
  </w:style>
  <w:style w:type="paragraph" w:customStyle="1" w:styleId="Tableofcontents">
    <w:name w:val="Table of contents"/>
    <w:basedOn w:val="a"/>
    <w:autoRedefine/>
    <w:rsid w:val="00D8437A"/>
    <w:pPr>
      <w:spacing w:line="480" w:lineRule="auto"/>
      <w:jc w:val="center"/>
    </w:pPr>
    <w:rPr>
      <w:rFonts w:ascii="Times New Roman" w:eastAsia="MS Mincho" w:hAnsi="Times New Roman"/>
      <w:b/>
      <w:sz w:val="24"/>
      <w:lang w:val="en-US" w:eastAsia="ja-JP"/>
    </w:rPr>
  </w:style>
  <w:style w:type="paragraph" w:customStyle="1" w:styleId="AuthorsFull">
    <w:name w:val="Authors Full"/>
    <w:basedOn w:val="a"/>
    <w:rsid w:val="00D8437A"/>
    <w:rPr>
      <w:rFonts w:ascii="Times New Roman" w:eastAsia="MS Mincho" w:hAnsi="Times New Roman"/>
      <w:i/>
      <w:sz w:val="24"/>
      <w:lang w:val="en-US" w:eastAsia="ja-JP"/>
    </w:rPr>
  </w:style>
  <w:style w:type="paragraph" w:customStyle="1" w:styleId="Addresses">
    <w:name w:val="Addresses"/>
    <w:basedOn w:val="a"/>
    <w:rsid w:val="00D8437A"/>
    <w:rPr>
      <w:rFonts w:ascii="Times New Roman" w:eastAsia="MS Mincho" w:hAnsi="Times New Roman"/>
      <w:sz w:val="24"/>
      <w:lang w:val="en-US" w:eastAsia="ja-JP"/>
    </w:rPr>
  </w:style>
  <w:style w:type="paragraph" w:customStyle="1" w:styleId="SPIEAuthors-Affils">
    <w:name w:val="SPIE Authors-Affils"/>
    <w:basedOn w:val="a"/>
    <w:next w:val="a"/>
    <w:link w:val="SPIEAuthors-AffilsCharChar"/>
    <w:rsid w:val="001A126A"/>
    <w:pPr>
      <w:jc w:val="center"/>
    </w:pPr>
    <w:rPr>
      <w:rFonts w:ascii="Times New Roman" w:hAnsi="Times New Roman"/>
      <w:sz w:val="24"/>
      <w:szCs w:val="20"/>
      <w:lang w:val="en-US" w:eastAsia="en-US"/>
    </w:rPr>
  </w:style>
  <w:style w:type="character" w:customStyle="1" w:styleId="SPIEAuthors-AffilsCharChar">
    <w:name w:val="SPIE Authors-Affils Char Char"/>
    <w:link w:val="SPIEAuthors-Affils"/>
    <w:rsid w:val="001A126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4400">
      <w:bodyDiv w:val="1"/>
      <w:marLeft w:val="0"/>
      <w:marRight w:val="0"/>
      <w:marTop w:val="0"/>
      <w:marBottom w:val="0"/>
      <w:divBdr>
        <w:top w:val="none" w:sz="0" w:space="0" w:color="auto"/>
        <w:left w:val="none" w:sz="0" w:space="0" w:color="auto"/>
        <w:bottom w:val="none" w:sz="0" w:space="0" w:color="auto"/>
        <w:right w:val="none" w:sz="0" w:space="0" w:color="auto"/>
      </w:divBdr>
    </w:div>
    <w:div w:id="399981730">
      <w:bodyDiv w:val="1"/>
      <w:marLeft w:val="0"/>
      <w:marRight w:val="0"/>
      <w:marTop w:val="0"/>
      <w:marBottom w:val="0"/>
      <w:divBdr>
        <w:top w:val="none" w:sz="0" w:space="0" w:color="auto"/>
        <w:left w:val="none" w:sz="0" w:space="0" w:color="auto"/>
        <w:bottom w:val="none" w:sz="0" w:space="0" w:color="auto"/>
        <w:right w:val="none" w:sz="0" w:space="0" w:color="auto"/>
      </w:divBdr>
      <w:divsChild>
        <w:div w:id="61877739">
          <w:marLeft w:val="0"/>
          <w:marRight w:val="0"/>
          <w:marTop w:val="0"/>
          <w:marBottom w:val="120"/>
          <w:divBdr>
            <w:top w:val="none" w:sz="0" w:space="0" w:color="auto"/>
            <w:left w:val="none" w:sz="0" w:space="0" w:color="auto"/>
            <w:bottom w:val="none" w:sz="0" w:space="0" w:color="auto"/>
            <w:right w:val="none" w:sz="0" w:space="0" w:color="auto"/>
          </w:divBdr>
        </w:div>
        <w:div w:id="334966277">
          <w:marLeft w:val="0"/>
          <w:marRight w:val="0"/>
          <w:marTop w:val="0"/>
          <w:marBottom w:val="120"/>
          <w:divBdr>
            <w:top w:val="none" w:sz="0" w:space="0" w:color="auto"/>
            <w:left w:val="none" w:sz="0" w:space="0" w:color="auto"/>
            <w:bottom w:val="none" w:sz="0" w:space="0" w:color="auto"/>
            <w:right w:val="none" w:sz="0" w:space="0" w:color="auto"/>
          </w:divBdr>
        </w:div>
      </w:divsChild>
    </w:div>
    <w:div w:id="942343099">
      <w:bodyDiv w:val="1"/>
      <w:marLeft w:val="0"/>
      <w:marRight w:val="0"/>
      <w:marTop w:val="0"/>
      <w:marBottom w:val="0"/>
      <w:divBdr>
        <w:top w:val="none" w:sz="0" w:space="0" w:color="auto"/>
        <w:left w:val="none" w:sz="0" w:space="0" w:color="auto"/>
        <w:bottom w:val="none" w:sz="0" w:space="0" w:color="auto"/>
        <w:right w:val="none" w:sz="0" w:space="0" w:color="auto"/>
      </w:divBdr>
    </w:div>
    <w:div w:id="951132327">
      <w:bodyDiv w:val="1"/>
      <w:marLeft w:val="0"/>
      <w:marRight w:val="0"/>
      <w:marTop w:val="0"/>
      <w:marBottom w:val="0"/>
      <w:divBdr>
        <w:top w:val="none" w:sz="0" w:space="0" w:color="auto"/>
        <w:left w:val="none" w:sz="0" w:space="0" w:color="auto"/>
        <w:bottom w:val="none" w:sz="0" w:space="0" w:color="auto"/>
        <w:right w:val="none" w:sz="0" w:space="0" w:color="auto"/>
      </w:divBdr>
    </w:div>
    <w:div w:id="1453020003">
      <w:bodyDiv w:val="1"/>
      <w:marLeft w:val="0"/>
      <w:marRight w:val="0"/>
      <w:marTop w:val="0"/>
      <w:marBottom w:val="0"/>
      <w:divBdr>
        <w:top w:val="none" w:sz="0" w:space="0" w:color="auto"/>
        <w:left w:val="none" w:sz="0" w:space="0" w:color="auto"/>
        <w:bottom w:val="none" w:sz="0" w:space="0" w:color="auto"/>
        <w:right w:val="none" w:sz="0" w:space="0" w:color="auto"/>
      </w:divBdr>
    </w:div>
    <w:div w:id="1554122760">
      <w:bodyDiv w:val="1"/>
      <w:marLeft w:val="0"/>
      <w:marRight w:val="0"/>
      <w:marTop w:val="0"/>
      <w:marBottom w:val="0"/>
      <w:divBdr>
        <w:top w:val="none" w:sz="0" w:space="0" w:color="auto"/>
        <w:left w:val="none" w:sz="0" w:space="0" w:color="auto"/>
        <w:bottom w:val="none" w:sz="0" w:space="0" w:color="auto"/>
        <w:right w:val="none" w:sz="0" w:space="0" w:color="auto"/>
      </w:divBdr>
    </w:div>
    <w:div w:id="1864248739">
      <w:bodyDiv w:val="1"/>
      <w:marLeft w:val="0"/>
      <w:marRight w:val="0"/>
      <w:marTop w:val="0"/>
      <w:marBottom w:val="0"/>
      <w:divBdr>
        <w:top w:val="none" w:sz="0" w:space="0" w:color="auto"/>
        <w:left w:val="none" w:sz="0" w:space="0" w:color="auto"/>
        <w:bottom w:val="none" w:sz="0" w:space="0" w:color="auto"/>
        <w:right w:val="none" w:sz="0" w:space="0" w:color="auto"/>
      </w:divBdr>
    </w:div>
    <w:div w:id="1892380783">
      <w:bodyDiv w:val="1"/>
      <w:marLeft w:val="0"/>
      <w:marRight w:val="0"/>
      <w:marTop w:val="0"/>
      <w:marBottom w:val="0"/>
      <w:divBdr>
        <w:top w:val="none" w:sz="0" w:space="0" w:color="auto"/>
        <w:left w:val="none" w:sz="0" w:space="0" w:color="auto"/>
        <w:bottom w:val="none" w:sz="0" w:space="0" w:color="auto"/>
        <w:right w:val="none" w:sz="0" w:space="0" w:color="auto"/>
      </w:divBdr>
    </w:div>
    <w:div w:id="1982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pcoova@yandex.ru" TargetMode="External"/><Relationship Id="rId18" Type="http://schemas.openxmlformats.org/officeDocument/2006/relationships/hyperlink" Target="mailto:t.gensch@fz-juelich.de" TargetMode="External"/><Relationship Id="rId26" Type="http://schemas.openxmlformats.org/officeDocument/2006/relationships/hyperlink" Target="mailto:marcel.leutenegger@alumni.epfl.ch" TargetMode="External"/><Relationship Id="rId39" Type="http://schemas.openxmlformats.org/officeDocument/2006/relationships/hyperlink" Target="mailto:shirmanovam@mail.ru" TargetMode="External"/><Relationship Id="rId3" Type="http://schemas.openxmlformats.org/officeDocument/2006/relationships/styles" Target="styles.xml"/><Relationship Id="rId21" Type="http://schemas.openxmlformats.org/officeDocument/2006/relationships/hyperlink" Target="mailto:martin.hammer@med.uni-jena.de" TargetMode="External"/><Relationship Id="rId34" Type="http://schemas.openxmlformats.org/officeDocument/2006/relationships/hyperlink" Target="mailto:ap3t@eservices.virginia.edu" TargetMode="External"/><Relationship Id="rId42" Type="http://schemas.openxmlformats.org/officeDocument/2006/relationships/hyperlink" Target="mailto:tuchinvv@mail.ru" TargetMode="External"/><Relationship Id="rId47" Type="http://schemas.openxmlformats.org/officeDocument/2006/relationships/hyperlink" Target="mailto:jwideng@kth.s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ogorodskiy173@gmail.com" TargetMode="External"/><Relationship Id="rId17" Type="http://schemas.openxmlformats.org/officeDocument/2006/relationships/hyperlink" Target="mailto:orannge@mail.ru" TargetMode="External"/><Relationship Id="rId25" Type="http://schemas.openxmlformats.org/officeDocument/2006/relationships/hyperlink" Target="http://www.thermofisher.com" TargetMode="External"/><Relationship Id="rId33" Type="http://schemas.openxmlformats.org/officeDocument/2006/relationships/hyperlink" Target="mailto:d.papkovsky@ucc.ie" TargetMode="External"/><Relationship Id="rId38" Type="http://schemas.openxmlformats.org/officeDocument/2006/relationships/hyperlink" Target="mailto:prazina@yandex.ru" TargetMode="External"/><Relationship Id="rId46" Type="http://schemas.openxmlformats.org/officeDocument/2006/relationships/hyperlink" Target="mailto:heidrun.wabnitz@ptb.de" TargetMode="External"/><Relationship Id="rId2" Type="http://schemas.openxmlformats.org/officeDocument/2006/relationships/numbering" Target="numbering.xml"/><Relationship Id="rId16" Type="http://schemas.openxmlformats.org/officeDocument/2006/relationships/hyperlink" Target="http://www.ilc.sk" TargetMode="External"/><Relationship Id="rId20" Type="http://schemas.openxmlformats.org/officeDocument/2006/relationships/hyperlink" Target="mailto:ngurskaya@mail.ru" TargetMode="External"/><Relationship Id="rId29" Type="http://schemas.openxmlformats.org/officeDocument/2006/relationships/hyperlink" Target="mailto:yves.mely@unistra.fr" TargetMode="External"/><Relationship Id="rId41" Type="http://schemas.openxmlformats.org/officeDocument/2006/relationships/hyperlink" Target="https://www.google.ru/url?sa=t&amp;rct=j&amp;q=&amp;esrc=s&amp;source=web&amp;cd=2&amp;cad=rja&amp;uact=8&amp;ved=0ahUKEwjr7ZTe1p3PAhWCfywKHaZ2AjgQFggpMAE&amp;url=http%3A%2F%2Feng.nrcki.ru%2F&amp;usg=AFQjCNERPEnRNmICXulucOl40fmOkpzY7A&amp;sig2=UCebSopYVRqpnybwukQdY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ova-as@mail.ru" TargetMode="External"/><Relationship Id="rId24" Type="http://schemas.openxmlformats.org/officeDocument/2006/relationships/hyperlink" Target="mailto:franco.klingberg@thermofisher.com" TargetMode="External"/><Relationship Id="rId32" Type="http://schemas.openxmlformats.org/officeDocument/2006/relationships/hyperlink" Target="mailto:natusmorozovna@gmail.com" TargetMode="External"/><Relationship Id="rId37" Type="http://schemas.openxmlformats.org/officeDocument/2006/relationships/hyperlink" Target="mailto:patrick.schaefer@uni-ulm.de" TargetMode="External"/><Relationship Id="rId40" Type="http://schemas.openxmlformats.org/officeDocument/2006/relationships/hyperlink" Target="mailto:nugarova@gmail.com" TargetMode="External"/><Relationship Id="rId45" Type="http://schemas.openxmlformats.org/officeDocument/2006/relationships/hyperlink" Target="mailto:misterkotlin@gmail.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orvat@ilc.sk" TargetMode="External"/><Relationship Id="rId23" Type="http://schemas.openxmlformats.org/officeDocument/2006/relationships/hyperlink" Target="mailto:nvklementieva@gmail.com" TargetMode="External"/><Relationship Id="rId28" Type="http://schemas.openxmlformats.org/officeDocument/2006/relationships/hyperlink" Target="mailto:rufina93@inbox.ru" TargetMode="External"/><Relationship Id="rId36" Type="http://schemas.openxmlformats.org/officeDocument/2006/relationships/hyperlink" Target="mailto:samtsov@bsu.by" TargetMode="External"/><Relationship Id="rId49" Type="http://schemas.openxmlformats.org/officeDocument/2006/relationships/header" Target="header1.xml"/><Relationship Id="rId10" Type="http://schemas.openxmlformats.org/officeDocument/2006/relationships/hyperlink" Target="mailto:becker@becker-hickl.com" TargetMode="External"/><Relationship Id="rId19" Type="http://schemas.openxmlformats.org/officeDocument/2006/relationships/hyperlink" Target="mailto:egratton22@gmail.com" TargetMode="External"/><Relationship Id="rId31" Type="http://schemas.openxmlformats.org/officeDocument/2006/relationships/hyperlink" Target="mailto:amoore@helix.mgh.harvard.edu" TargetMode="External"/><Relationship Id="rId44" Type="http://schemas.openxmlformats.org/officeDocument/2006/relationships/hyperlink" Target="mailto:nugarova@gmail.co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ecker@becker-hickl.com" TargetMode="External"/><Relationship Id="rId14" Type="http://schemas.openxmlformats.org/officeDocument/2006/relationships/hyperlink" Target="mailto:Raul@zedat.fu-berlin.de" TargetMode="External"/><Relationship Id="rId22" Type="http://schemas.openxmlformats.org/officeDocument/2006/relationships/hyperlink" Target="mailto:nkazachkina@inbi.ras.ru" TargetMode="External"/><Relationship Id="rId27" Type="http://schemas.openxmlformats.org/officeDocument/2006/relationships/hyperlink" Target="mailto:kluk@ibch.ru" TargetMode="External"/><Relationship Id="rId30" Type="http://schemas.openxmlformats.org/officeDocument/2006/relationships/hyperlink" Target="mailto:marynich_n@mail.ru" TargetMode="External"/><Relationship Id="rId35" Type="http://schemas.openxmlformats.org/officeDocument/2006/relationships/hyperlink" Target="mailto:Michael.Roberts@unisa.edu.au" TargetMode="External"/><Relationship Id="rId43" Type="http://schemas.openxmlformats.org/officeDocument/2006/relationships/hyperlink" Target="mailto:ilya@ufp.appl.sci-nnov.ru" TargetMode="External"/><Relationship Id="rId48" Type="http://schemas.openxmlformats.org/officeDocument/2006/relationships/hyperlink" Target="http://apps.isiknowledge.com/full_record.do?product=WOS&amp;search_mode=GeneralSearch&amp;qid=1&amp;SID=Q2e66GOdn8Lo78iJda9&amp;page=1&amp;doc=10" TargetMode="External"/><Relationship Id="rId8" Type="http://schemas.openxmlformats.org/officeDocument/2006/relationships/hyperlink" Target="mailto:arseny.aybush@chph.ras.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4F31-814C-42C8-952E-3B16CF76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22045</Words>
  <Characters>125658</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MONEY REIMBURSEMENT FORM (FOR INVITED SPEAKER)</vt:lpstr>
    </vt:vector>
  </TitlesOfParts>
  <Company>ИБХ РАН</Company>
  <LinksUpToDate>false</LinksUpToDate>
  <CharactersWithSpaces>147409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REIMBURSEMENT FORM (FOR INVITED SPEAKER)</dc:title>
  <dc:creator>Третьяк</dc:creator>
  <cp:lastModifiedBy>Vika</cp:lastModifiedBy>
  <cp:revision>7</cp:revision>
  <cp:lastPrinted>2016-09-13T09:44:00Z</cp:lastPrinted>
  <dcterms:created xsi:type="dcterms:W3CDTF">2016-09-23T11:40:00Z</dcterms:created>
  <dcterms:modified xsi:type="dcterms:W3CDTF">2016-09-29T12:43:00Z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-173382246</vt:i4>
  </property>
  <property fmtid="{D5CDD505-2E9C-101B-9397-08002B2CF9AE}" pid="3" name="_EmailSubject">
    <vt:lpwstr>Reimbursement_Form</vt:lpwstr>
  </property>
  <property fmtid="{D5CDD505-2E9C-101B-9397-08002B2CF9AE}" pid="4" name="_AuthorEmail">
    <vt:lpwstr>alro@mx.ibch.ru</vt:lpwstr>
  </property>
  <property fmtid="{D5CDD505-2E9C-101B-9397-08002B2CF9AE}" pid="5" name="_AuthorEmailDisplayName">
    <vt:lpwstr>Alla</vt:lpwstr>
  </property>
  <property fmtid="{D5CDD505-2E9C-101B-9397-08002B2CF9AE}" pid="6" name="_ReviewingToolsShownOnce">
    <vt:lpwstr/>
  </property>
</Properties>
</file>